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4A0AD" w14:textId="77777777" w:rsidR="009810E2" w:rsidRPr="009810E2" w:rsidRDefault="009810E2">
      <w:pPr>
        <w:rPr>
          <w:b/>
        </w:rPr>
      </w:pPr>
      <w:r w:rsidRPr="009810E2">
        <w:rPr>
          <w:b/>
        </w:rPr>
        <w:t>Number of active duty servicemen as of August 2016</w:t>
      </w:r>
    </w:p>
    <w:p w14:paraId="6D24FED0" w14:textId="77777777" w:rsidR="009810E2" w:rsidRDefault="009810E2">
      <w:r>
        <w:t>Army – 539,675 (37.8%)</w:t>
      </w:r>
    </w:p>
    <w:p w14:paraId="3F50560B" w14:textId="77777777" w:rsidR="009810E2" w:rsidRDefault="009810E2">
      <w:pPr>
        <w:rPr>
          <w:rFonts w:ascii="Helvetica" w:hAnsi="Helvetica" w:cs="Helvetica"/>
          <w:color w:val="333333"/>
          <w:spacing w:val="3"/>
          <w:sz w:val="20"/>
          <w:szCs w:val="20"/>
        </w:rPr>
      </w:pPr>
      <w:r>
        <w:t xml:space="preserve">Navy - </w:t>
      </w:r>
      <w:r>
        <w:rPr>
          <w:rFonts w:ascii="Helvetica" w:hAnsi="Helvetica" w:cs="Helvetica"/>
          <w:color w:val="333333"/>
          <w:spacing w:val="3"/>
          <w:sz w:val="20"/>
          <w:szCs w:val="20"/>
        </w:rPr>
        <w:t>326,684 (22.9%)</w:t>
      </w:r>
    </w:p>
    <w:p w14:paraId="0801ADCE" w14:textId="77777777" w:rsidR="009810E2" w:rsidRDefault="009810E2">
      <w:pPr>
        <w:rPr>
          <w:rFonts w:ascii="Helvetica" w:hAnsi="Helvetica" w:cs="Helvetica"/>
          <w:color w:val="333333"/>
          <w:spacing w:val="3"/>
          <w:sz w:val="20"/>
          <w:szCs w:val="20"/>
        </w:rPr>
      </w:pPr>
      <w:r>
        <w:rPr>
          <w:rFonts w:ascii="Helvetica" w:hAnsi="Helvetica" w:cs="Helvetica"/>
          <w:color w:val="333333"/>
          <w:spacing w:val="3"/>
          <w:sz w:val="20"/>
          <w:szCs w:val="20"/>
        </w:rPr>
        <w:t>Marine Corps – 198,415 (13.9%)</w:t>
      </w:r>
    </w:p>
    <w:p w14:paraId="43756817" w14:textId="77777777" w:rsidR="009810E2" w:rsidRDefault="009810E2">
      <w:pPr>
        <w:rPr>
          <w:rFonts w:ascii="Helvetica" w:hAnsi="Helvetica" w:cs="Helvetica"/>
          <w:color w:val="333333"/>
          <w:spacing w:val="3"/>
          <w:sz w:val="20"/>
          <w:szCs w:val="20"/>
        </w:rPr>
      </w:pPr>
      <w:r>
        <w:rPr>
          <w:rFonts w:ascii="Helvetica" w:hAnsi="Helvetica" w:cs="Helvetica"/>
          <w:color w:val="333333"/>
          <w:spacing w:val="3"/>
          <w:sz w:val="20"/>
          <w:szCs w:val="20"/>
        </w:rPr>
        <w:t>Air Force – 322,900 (22.6%)</w:t>
      </w:r>
    </w:p>
    <w:p w14:paraId="0A27134D" w14:textId="77777777" w:rsidR="009810E2" w:rsidRDefault="009810E2">
      <w:pPr>
        <w:rPr>
          <w:rFonts w:ascii="Helvetica" w:hAnsi="Helvetica" w:cs="Helvetica"/>
          <w:color w:val="333333"/>
          <w:spacing w:val="3"/>
          <w:sz w:val="20"/>
          <w:szCs w:val="20"/>
        </w:rPr>
      </w:pPr>
      <w:r>
        <w:rPr>
          <w:rFonts w:ascii="Helvetica" w:hAnsi="Helvetica" w:cs="Helvetica"/>
          <w:color w:val="333333"/>
          <w:spacing w:val="3"/>
          <w:sz w:val="20"/>
          <w:szCs w:val="20"/>
        </w:rPr>
        <w:t>Coast Guard – 41,362 (2.9 %)</w:t>
      </w:r>
    </w:p>
    <w:p w14:paraId="181C1564" w14:textId="77777777" w:rsidR="009810E2" w:rsidRDefault="009810E2">
      <w:pPr>
        <w:rPr>
          <w:rFonts w:ascii="Helvetica" w:hAnsi="Helvetica" w:cs="Helvetica"/>
          <w:color w:val="333333"/>
          <w:spacing w:val="3"/>
          <w:sz w:val="20"/>
          <w:szCs w:val="20"/>
        </w:rPr>
      </w:pPr>
      <w:r>
        <w:rPr>
          <w:rFonts w:ascii="Helvetica" w:hAnsi="Helvetica" w:cs="Helvetica"/>
          <w:color w:val="333333"/>
          <w:spacing w:val="3"/>
          <w:sz w:val="20"/>
          <w:szCs w:val="20"/>
        </w:rPr>
        <w:t>Total – 1,429,036 (100%)</w:t>
      </w:r>
    </w:p>
    <w:p w14:paraId="086D5B73" w14:textId="77777777" w:rsidR="009810E2" w:rsidRDefault="009810E2">
      <w:pPr>
        <w:rPr>
          <w:rFonts w:ascii="Helvetica" w:hAnsi="Helvetica" w:cs="Helvetica"/>
          <w:color w:val="333333"/>
          <w:spacing w:val="3"/>
          <w:sz w:val="20"/>
          <w:szCs w:val="20"/>
        </w:rPr>
      </w:pPr>
    </w:p>
    <w:p w14:paraId="6659EE24" w14:textId="77777777" w:rsidR="009810E2" w:rsidRDefault="009810E2">
      <w:pPr>
        <w:rPr>
          <w:rFonts w:ascii="Helvetica" w:hAnsi="Helvetica" w:cs="Helvetica"/>
          <w:b/>
          <w:spacing w:val="3"/>
          <w:sz w:val="20"/>
          <w:szCs w:val="20"/>
        </w:rPr>
      </w:pPr>
      <w:r>
        <w:rPr>
          <w:rFonts w:ascii="Helvetica" w:hAnsi="Helvetica" w:cs="Helvetica"/>
          <w:b/>
          <w:spacing w:val="3"/>
          <w:sz w:val="20"/>
          <w:szCs w:val="20"/>
        </w:rPr>
        <w:t>Age</w:t>
      </w:r>
      <w:r w:rsidRPr="009810E2">
        <w:rPr>
          <w:rFonts w:ascii="Helvetica" w:hAnsi="Helvetica" w:cs="Helvetica"/>
          <w:b/>
          <w:spacing w:val="3"/>
          <w:sz w:val="20"/>
          <w:szCs w:val="20"/>
        </w:rPr>
        <w:t xml:space="preserve"> Distribution</w:t>
      </w:r>
    </w:p>
    <w:tbl>
      <w:tblPr>
        <w:tblW w:w="5000" w:type="pct"/>
        <w:tblCellSpacing w:w="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981"/>
        <w:gridCol w:w="1166"/>
        <w:gridCol w:w="1010"/>
        <w:gridCol w:w="1166"/>
        <w:gridCol w:w="1010"/>
        <w:gridCol w:w="1010"/>
        <w:gridCol w:w="2006"/>
      </w:tblGrid>
      <w:tr w:rsidR="009810E2" w:rsidRPr="009810E2" w14:paraId="7D8F3C6A" w14:textId="77777777" w:rsidTr="009810E2">
        <w:trPr>
          <w:tblCellSpacing w:w="0" w:type="dxa"/>
        </w:trPr>
        <w:tc>
          <w:tcPr>
            <w:tcW w:w="0" w:type="auto"/>
            <w:gridSpan w:val="7"/>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2311D118"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Age Distribution of Active Duty Force</w:t>
            </w:r>
          </w:p>
        </w:tc>
      </w:tr>
      <w:tr w:rsidR="009810E2" w:rsidRPr="009810E2" w14:paraId="08DD48FB"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7B0D9F4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Service</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54A4288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18-21</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38B2C23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22-30</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3CD2952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31-40</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75B0975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41-50</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12ABAC58"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51-59</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5EFF72A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Average Age</w:t>
            </w:r>
          </w:p>
        </w:tc>
      </w:tr>
      <w:tr w:rsidR="009810E2" w:rsidRPr="009810E2" w14:paraId="1335272B"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C458B6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Army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3015CB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18.3 %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64F773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19DF19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25.6 %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34A38E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7.9 %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176945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0.7 %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D26C3D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29</w:t>
            </w:r>
          </w:p>
        </w:tc>
      </w:tr>
      <w:tr w:rsidR="009810E2" w:rsidRPr="009810E2" w14:paraId="6A4B6023"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92C63C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Navy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6FD9EB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18.6 %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ABFAED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6A2994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26.3 %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6DF6E0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8.3 %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448D84B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0.8 %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42A6AA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29</w:t>
            </w:r>
          </w:p>
        </w:tc>
      </w:tr>
      <w:tr w:rsidR="009810E2" w:rsidRPr="009810E2" w14:paraId="2B7CF1D5"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8B4112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Marine Corps</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F0206D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36.9 %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BCD368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AB0C8E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14 %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B174DA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3.1 %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80B11C7"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0.2 %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BB5E0C7"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25</w:t>
            </w:r>
          </w:p>
        </w:tc>
      </w:tr>
      <w:tr w:rsidR="009810E2" w:rsidRPr="009810E2" w14:paraId="4FC9E8BA"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356536A"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Air Force</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1CAFDF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14.4 %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37D113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00B59A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28.3 %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E7C404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10 %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FB9C18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0.6 %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44114D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30</w:t>
            </w:r>
          </w:p>
        </w:tc>
      </w:tr>
      <w:tr w:rsidR="009810E2" w:rsidRPr="009810E2" w14:paraId="1A327F92"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FF2193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Coast Guard</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5BF01B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12.2 %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BB0B68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557EB2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27 %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8E43BC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6D57B7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6EE2C9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30</w:t>
            </w:r>
          </w:p>
        </w:tc>
      </w:tr>
    </w:tbl>
    <w:p w14:paraId="1E54B32C" w14:textId="77777777" w:rsidR="009810E2" w:rsidRDefault="009810E2">
      <w:pPr>
        <w:rPr>
          <w:rFonts w:ascii="Helvetica" w:hAnsi="Helvetica" w:cs="Helvetica"/>
          <w:b/>
          <w:spacing w:val="3"/>
          <w:sz w:val="20"/>
          <w:szCs w:val="20"/>
        </w:rPr>
      </w:pPr>
    </w:p>
    <w:p w14:paraId="326A5C21" w14:textId="77777777" w:rsidR="009810E2" w:rsidRDefault="009810E2">
      <w:pPr>
        <w:rPr>
          <w:rFonts w:ascii="Helvetica" w:hAnsi="Helvetica" w:cs="Helvetica"/>
          <w:b/>
          <w:spacing w:val="3"/>
          <w:sz w:val="20"/>
          <w:szCs w:val="20"/>
        </w:rPr>
      </w:pPr>
      <w:r>
        <w:rPr>
          <w:rFonts w:ascii="Helvetica" w:hAnsi="Helvetica" w:cs="Helvetica"/>
          <w:b/>
          <w:spacing w:val="3"/>
          <w:sz w:val="20"/>
          <w:szCs w:val="20"/>
        </w:rPr>
        <w:t>Race Distribution</w:t>
      </w:r>
    </w:p>
    <w:tbl>
      <w:tblPr>
        <w:tblW w:w="5000" w:type="pct"/>
        <w:tblCellSpacing w:w="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00"/>
        <w:gridCol w:w="1606"/>
        <w:gridCol w:w="2265"/>
        <w:gridCol w:w="1590"/>
        <w:gridCol w:w="1588"/>
      </w:tblGrid>
      <w:tr w:rsidR="009810E2" w:rsidRPr="009810E2" w14:paraId="4FB5C56B" w14:textId="77777777" w:rsidTr="009810E2">
        <w:trPr>
          <w:tblCellSpacing w:w="0" w:type="dxa"/>
        </w:trPr>
        <w:tc>
          <w:tcPr>
            <w:tcW w:w="0" w:type="auto"/>
            <w:gridSpan w:val="5"/>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355D19D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Race Profile of Active Duty Force</w:t>
            </w:r>
          </w:p>
        </w:tc>
      </w:tr>
      <w:tr w:rsidR="009810E2" w:rsidRPr="009810E2" w14:paraId="160B38BE"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0B63721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Service</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011BA1A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 White</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1C14AB2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 Minorities</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5FF7C9B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 Black</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400189A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 Other</w:t>
            </w:r>
          </w:p>
        </w:tc>
      </w:tr>
      <w:tr w:rsidR="009810E2" w:rsidRPr="009810E2" w14:paraId="3A6E2B57" w14:textId="77777777" w:rsidTr="00206EDC">
        <w:trPr>
          <w:trHeight w:val="466"/>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478C9FC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Army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8DA4518"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73.9 %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899A59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26.1 %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971DBF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21.5 %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011156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4.6 %</w:t>
            </w:r>
          </w:p>
        </w:tc>
      </w:tr>
      <w:tr w:rsidR="009810E2" w:rsidRPr="009810E2" w14:paraId="40C1DF01"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F81812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Navy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645434A"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66.2 %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A331A3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33.8 %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582846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19.3 %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4B1D5E9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14.4 %</w:t>
            </w:r>
          </w:p>
        </w:tc>
      </w:tr>
      <w:tr w:rsidR="009810E2" w:rsidRPr="009810E2" w14:paraId="21570A6F"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8950CA4"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Marine Corps</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912E34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83.7 %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4A592E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16.3 %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F02652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11.1 %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9EFD8A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5.2 %</w:t>
            </w:r>
          </w:p>
        </w:tc>
      </w:tr>
      <w:tr w:rsidR="00206EDC" w:rsidRPr="009810E2" w14:paraId="7E582BFE"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3380BA8" w14:textId="77777777" w:rsidR="00206EDC" w:rsidRPr="009810E2" w:rsidRDefault="00206EDC" w:rsidP="001C2640">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Marine Corps</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82402E0" w14:textId="77777777" w:rsidR="00206EDC" w:rsidRPr="009810E2" w:rsidRDefault="00206EDC" w:rsidP="001C2640">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83.7 %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88F12DB" w14:textId="77777777" w:rsidR="00206EDC" w:rsidRPr="009810E2" w:rsidRDefault="00206EDC" w:rsidP="001C2640">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16.3 %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3D34057" w14:textId="77777777" w:rsidR="00206EDC" w:rsidRPr="009810E2" w:rsidRDefault="00206EDC" w:rsidP="001C2640">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11.1 %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A5808D8" w14:textId="77777777" w:rsidR="00206EDC" w:rsidRPr="009810E2" w:rsidRDefault="00206EDC" w:rsidP="001C2640">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5.2 %</w:t>
            </w:r>
          </w:p>
        </w:tc>
      </w:tr>
      <w:tr w:rsidR="009810E2" w:rsidRPr="009810E2" w14:paraId="442FDA72"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79CB43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Coast Guard</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1B9C4F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82 %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EC7348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B3689B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6.1 %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64D07C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11.9 %</w:t>
            </w:r>
          </w:p>
        </w:tc>
      </w:tr>
      <w:tr w:rsidR="009810E2" w:rsidRPr="009810E2" w14:paraId="02BF4B3F"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ADC24F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Total</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A8445D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74.6 %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F77547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25.4 %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4FEF540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17.8 %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B76AC5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7.6 %</w:t>
            </w:r>
          </w:p>
        </w:tc>
      </w:tr>
    </w:tbl>
    <w:p w14:paraId="7FB67318" w14:textId="77777777" w:rsidR="009810E2" w:rsidRDefault="009810E2">
      <w:pPr>
        <w:rPr>
          <w:rFonts w:ascii="Helvetica" w:hAnsi="Helvetica" w:cs="Helvetica"/>
          <w:b/>
          <w:spacing w:val="3"/>
          <w:sz w:val="20"/>
          <w:szCs w:val="20"/>
        </w:rPr>
      </w:pPr>
    </w:p>
    <w:p w14:paraId="156A5D4E" w14:textId="77777777" w:rsidR="009810E2" w:rsidRDefault="009810E2">
      <w:pPr>
        <w:rPr>
          <w:rFonts w:ascii="Helvetica" w:hAnsi="Helvetica" w:cs="Helvetica"/>
          <w:b/>
          <w:spacing w:val="3"/>
          <w:sz w:val="20"/>
          <w:szCs w:val="20"/>
        </w:rPr>
      </w:pPr>
      <w:r>
        <w:rPr>
          <w:rFonts w:ascii="Helvetica" w:hAnsi="Helvetica" w:cs="Helvetica"/>
          <w:b/>
          <w:spacing w:val="3"/>
          <w:sz w:val="20"/>
          <w:szCs w:val="20"/>
        </w:rPr>
        <w:t>Gender Distribution</w:t>
      </w:r>
    </w:p>
    <w:tbl>
      <w:tblPr>
        <w:tblW w:w="5000" w:type="pct"/>
        <w:tblCellSpacing w:w="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085"/>
        <w:gridCol w:w="3730"/>
        <w:gridCol w:w="3534"/>
      </w:tblGrid>
      <w:tr w:rsidR="009810E2" w:rsidRPr="009810E2" w14:paraId="4C13F72A" w14:textId="77777777" w:rsidTr="009810E2">
        <w:trPr>
          <w:tblCellSpacing w:w="0" w:type="dxa"/>
        </w:trPr>
        <w:tc>
          <w:tcPr>
            <w:tcW w:w="0" w:type="auto"/>
            <w:gridSpan w:val="3"/>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2C8A2E0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Active Duty Gender Distribution</w:t>
            </w:r>
          </w:p>
        </w:tc>
      </w:tr>
      <w:tr w:rsidR="009810E2" w:rsidRPr="009810E2" w14:paraId="5DF46012"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34FDEA70"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Service</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0C179EE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Enlisted Percent Female</w:t>
            </w:r>
          </w:p>
        </w:tc>
        <w:tc>
          <w:tcPr>
            <w:tcW w:w="0" w:type="auto"/>
            <w:tcBorders>
              <w:top w:val="single" w:sz="2" w:space="0" w:color="auto"/>
              <w:left w:val="single" w:sz="2" w:space="0" w:color="auto"/>
              <w:bottom w:val="single" w:sz="6" w:space="0" w:color="auto"/>
              <w:right w:val="single" w:sz="6" w:space="0" w:color="auto"/>
            </w:tcBorders>
            <w:shd w:val="clear" w:color="auto" w:fill="2CDA8C"/>
            <w:tcMar>
              <w:top w:w="96" w:type="dxa"/>
              <w:left w:w="96" w:type="dxa"/>
              <w:bottom w:w="96" w:type="dxa"/>
              <w:right w:w="96" w:type="dxa"/>
            </w:tcMar>
            <w:vAlign w:val="center"/>
            <w:hideMark/>
          </w:tcPr>
          <w:p w14:paraId="01380A6B"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Officer Percent Female</w:t>
            </w:r>
          </w:p>
        </w:tc>
      </w:tr>
      <w:tr w:rsidR="009810E2" w:rsidRPr="009810E2" w14:paraId="76F3DE1E"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3166B0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Army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E14E4B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13.2 %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2969C37"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15.5 %</w:t>
            </w:r>
          </w:p>
        </w:tc>
      </w:tr>
      <w:tr w:rsidR="009810E2" w:rsidRPr="009810E2" w14:paraId="692E5F8D"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49D1392"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Navy</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904867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15 %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DA6F5BE"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15.1 %</w:t>
            </w:r>
          </w:p>
        </w:tc>
      </w:tr>
      <w:tr w:rsidR="009810E2" w:rsidRPr="009810E2" w14:paraId="4F07EEB0"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31482C9"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Marine Corps</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4EA1556"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6.2 %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1341668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5.8 %</w:t>
            </w:r>
          </w:p>
        </w:tc>
      </w:tr>
      <w:tr w:rsidR="009810E2" w:rsidRPr="009810E2" w14:paraId="6E63E2BE"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E5CAA01"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lastRenderedPageBreak/>
              <w:t>Air Force</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43F2E0EC"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19.9 %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57ABA19D"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18.3</w:t>
            </w:r>
          </w:p>
        </w:tc>
      </w:tr>
      <w:tr w:rsidR="009810E2" w:rsidRPr="009810E2" w14:paraId="373EAB73"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08FE83A5"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Coast Guard</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70D04B8"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11.6 %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397ACE07"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color w:val="333333"/>
                <w:spacing w:val="3"/>
                <w:sz w:val="20"/>
                <w:szCs w:val="20"/>
              </w:rPr>
              <w:t>14.9 %</w:t>
            </w:r>
          </w:p>
        </w:tc>
      </w:tr>
      <w:tr w:rsidR="009810E2" w:rsidRPr="009810E2" w14:paraId="0B9C4730" w14:textId="77777777" w:rsidTr="009810E2">
        <w:trPr>
          <w:tblCellSpacing w:w="0" w:type="dxa"/>
        </w:trPr>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7A442A7F"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Total</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241F5488"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14 %</w:t>
            </w:r>
          </w:p>
        </w:tc>
        <w:tc>
          <w:tcPr>
            <w:tcW w:w="0" w:type="auto"/>
            <w:tcBorders>
              <w:top w:val="single" w:sz="2" w:space="0" w:color="auto"/>
              <w:left w:val="single" w:sz="2" w:space="0" w:color="auto"/>
              <w:bottom w:val="single" w:sz="6" w:space="0" w:color="auto"/>
              <w:right w:val="single" w:sz="6" w:space="0" w:color="auto"/>
            </w:tcBorders>
            <w:tcMar>
              <w:top w:w="96" w:type="dxa"/>
              <w:left w:w="96" w:type="dxa"/>
              <w:bottom w:w="96" w:type="dxa"/>
              <w:right w:w="96" w:type="dxa"/>
            </w:tcMar>
            <w:vAlign w:val="center"/>
            <w:hideMark/>
          </w:tcPr>
          <w:p w14:paraId="60FAABC3" w14:textId="77777777" w:rsidR="009810E2" w:rsidRPr="009810E2" w:rsidRDefault="009810E2" w:rsidP="009810E2">
            <w:pPr>
              <w:rPr>
                <w:rFonts w:ascii="Helvetica" w:eastAsia="Times New Roman" w:hAnsi="Helvetica" w:cs="Helvetica"/>
                <w:color w:val="333333"/>
                <w:spacing w:val="3"/>
                <w:sz w:val="20"/>
                <w:szCs w:val="20"/>
              </w:rPr>
            </w:pPr>
            <w:r w:rsidRPr="009810E2">
              <w:rPr>
                <w:rFonts w:ascii="Helvetica" w:eastAsia="Times New Roman" w:hAnsi="Helvetica" w:cs="Helvetica"/>
                <w:b/>
                <w:bCs/>
                <w:color w:val="333333"/>
                <w:spacing w:val="3"/>
                <w:sz w:val="20"/>
                <w:szCs w:val="20"/>
                <w:bdr w:val="none" w:sz="0" w:space="0" w:color="auto" w:frame="1"/>
              </w:rPr>
              <w:t>15.3 %</w:t>
            </w:r>
          </w:p>
        </w:tc>
      </w:tr>
    </w:tbl>
    <w:p w14:paraId="0563ACC5" w14:textId="77777777" w:rsidR="009810E2" w:rsidRPr="009810E2" w:rsidRDefault="009810E2">
      <w:pPr>
        <w:rPr>
          <w:rFonts w:ascii="Helvetica" w:hAnsi="Helvetica" w:cs="Helvetica"/>
          <w:b/>
          <w:spacing w:val="3"/>
          <w:sz w:val="20"/>
          <w:szCs w:val="20"/>
        </w:rPr>
      </w:pPr>
    </w:p>
    <w:p w14:paraId="5BE7BB1C" w14:textId="77777777" w:rsidR="009810E2" w:rsidRPr="009810E2" w:rsidRDefault="009810E2"/>
    <w:p w14:paraId="64020E31" w14:textId="77777777" w:rsidR="004D60DE" w:rsidRPr="009810E2" w:rsidRDefault="004D60DE">
      <w:pPr>
        <w:rPr>
          <w:b/>
        </w:rPr>
      </w:pPr>
      <w:r w:rsidRPr="009810E2">
        <w:rPr>
          <w:b/>
        </w:rPr>
        <w:t>Among Veterans who use VA health care:</w:t>
      </w:r>
    </w:p>
    <w:p w14:paraId="3DE752A8" w14:textId="77777777" w:rsidR="00050E2A" w:rsidRPr="00050E2A" w:rsidRDefault="00050E2A">
      <w:r>
        <w:t xml:space="preserve">Low statistics because hardly anyone reports abuse or weakness while in the military and by the time they get out they are trained to be ashamed or ignore abuse or weaknesses to save pride and honor. </w:t>
      </w:r>
    </w:p>
    <w:p w14:paraId="6E5ABD3D" w14:textId="77777777" w:rsidR="004D60DE" w:rsidRPr="004D60DE" w:rsidRDefault="004D60DE">
      <w:pPr>
        <w:rPr>
          <w:b/>
        </w:rPr>
      </w:pPr>
      <w:r w:rsidRPr="004D60DE">
        <w:rPr>
          <w:b/>
        </w:rPr>
        <w:t>Sexual assault / harassment</w:t>
      </w:r>
    </w:p>
    <w:p w14:paraId="2A1AAE92" w14:textId="77777777" w:rsidR="004D60DE" w:rsidRDefault="004D60DE" w:rsidP="004D60DE">
      <w:pPr>
        <w:pStyle w:val="ListParagraph"/>
        <w:numPr>
          <w:ilvl w:val="0"/>
          <w:numId w:val="1"/>
        </w:numPr>
      </w:pPr>
      <w:r>
        <w:t>23% of women reported sexual assault in the military</w:t>
      </w:r>
    </w:p>
    <w:p w14:paraId="5CA7CF9C" w14:textId="77777777" w:rsidR="004D60DE" w:rsidRDefault="004D60DE" w:rsidP="004D60DE">
      <w:pPr>
        <w:pStyle w:val="ListParagraph"/>
        <w:numPr>
          <w:ilvl w:val="0"/>
          <w:numId w:val="1"/>
        </w:numPr>
      </w:pPr>
      <w:r>
        <w:t>55% of women experienced sexual harassment in the military</w:t>
      </w:r>
    </w:p>
    <w:p w14:paraId="2CD472D5" w14:textId="77777777" w:rsidR="004D60DE" w:rsidRDefault="004D60DE" w:rsidP="004D60DE">
      <w:pPr>
        <w:pStyle w:val="ListParagraph"/>
        <w:numPr>
          <w:ilvl w:val="0"/>
          <w:numId w:val="1"/>
        </w:numPr>
      </w:pPr>
      <w:r>
        <w:t>53% of men experienced sexual harassment in the military</w:t>
      </w:r>
    </w:p>
    <w:p w14:paraId="6D462314" w14:textId="77777777" w:rsidR="004D60DE" w:rsidRDefault="004D60DE" w:rsidP="004D60DE">
      <w:pPr>
        <w:rPr>
          <w:b/>
        </w:rPr>
      </w:pPr>
      <w:r>
        <w:rPr>
          <w:b/>
        </w:rPr>
        <w:t>Poverty rates by gender and age</w:t>
      </w:r>
    </w:p>
    <w:p w14:paraId="36BC9DF8" w14:textId="77777777" w:rsidR="004D60DE" w:rsidRPr="00824D0C" w:rsidRDefault="004D60DE" w:rsidP="004D60DE">
      <w:pPr>
        <w:pStyle w:val="ListParagraph"/>
        <w:numPr>
          <w:ilvl w:val="0"/>
          <w:numId w:val="2"/>
        </w:numPr>
        <w:rPr>
          <w:b/>
        </w:rPr>
      </w:pPr>
      <w:r>
        <w:t>(age: 17-34) Men = 10.5 %; Women = 13.1 %</w:t>
      </w:r>
    </w:p>
    <w:p w14:paraId="7D04F58D" w14:textId="77777777" w:rsidR="00824D0C" w:rsidRPr="00824D0C" w:rsidRDefault="00824D0C" w:rsidP="004D60DE">
      <w:pPr>
        <w:pStyle w:val="ListParagraph"/>
        <w:numPr>
          <w:ilvl w:val="0"/>
          <w:numId w:val="2"/>
        </w:numPr>
        <w:rPr>
          <w:b/>
        </w:rPr>
      </w:pPr>
      <w:r>
        <w:t>(age: 35-54) men = 7.4 %; Women = 8.0%</w:t>
      </w:r>
    </w:p>
    <w:p w14:paraId="424D26D9" w14:textId="77777777" w:rsidR="00824D0C" w:rsidRPr="004D60DE" w:rsidRDefault="00824D0C" w:rsidP="004D60DE">
      <w:pPr>
        <w:pStyle w:val="ListParagraph"/>
        <w:numPr>
          <w:ilvl w:val="0"/>
          <w:numId w:val="2"/>
        </w:numPr>
        <w:rPr>
          <w:b/>
        </w:rPr>
      </w:pPr>
      <w:r>
        <w:t>(age 55-64) men=9.5 % women =10.2%</w:t>
      </w:r>
    </w:p>
    <w:p w14:paraId="24D819CB" w14:textId="77777777" w:rsidR="004D60DE" w:rsidRPr="00824D0C" w:rsidRDefault="00824D0C" w:rsidP="004D60DE">
      <w:pPr>
        <w:pStyle w:val="ListParagraph"/>
        <w:numPr>
          <w:ilvl w:val="0"/>
          <w:numId w:val="2"/>
        </w:numPr>
      </w:pPr>
      <w:r w:rsidRPr="00824D0C">
        <w:t>(age: 65+)</w:t>
      </w:r>
      <w:r>
        <w:t xml:space="preserve"> men = 5% women = 8%</w:t>
      </w:r>
    </w:p>
    <w:p w14:paraId="116234C0" w14:textId="77777777" w:rsidR="004D60DE" w:rsidRDefault="004D60DE" w:rsidP="004D60DE">
      <w:r>
        <w:t xml:space="preserve">Source material: </w:t>
      </w:r>
      <w:hyperlink r:id="rId5" w:history="1">
        <w:r w:rsidRPr="00585CA1">
          <w:rPr>
            <w:rStyle w:val="Hyperlink"/>
          </w:rPr>
          <w:t>http://ww</w:t>
        </w:r>
        <w:r w:rsidRPr="00585CA1">
          <w:rPr>
            <w:rStyle w:val="Hyperlink"/>
          </w:rPr>
          <w:t>w</w:t>
        </w:r>
        <w:r w:rsidRPr="00585CA1">
          <w:rPr>
            <w:rStyle w:val="Hyperlink"/>
          </w:rPr>
          <w:t>.va.gov/vetdata/</w:t>
        </w:r>
      </w:hyperlink>
      <w:r>
        <w:t xml:space="preserve"> </w:t>
      </w:r>
    </w:p>
    <w:p w14:paraId="7F8E5F78" w14:textId="77777777" w:rsidR="00CF0C6F" w:rsidRDefault="00CF0C6F" w:rsidP="004D60DE">
      <w:hyperlink r:id="rId6" w:history="1">
        <w:r w:rsidRPr="008F3587">
          <w:rPr>
            <w:rStyle w:val="Hyperlink"/>
          </w:rPr>
          <w:t>http://sapr.mil/public/docs/reports/FY15_Annual/F</w:t>
        </w:r>
        <w:bookmarkStart w:id="0" w:name="_GoBack"/>
        <w:bookmarkEnd w:id="0"/>
        <w:r w:rsidRPr="008F3587">
          <w:rPr>
            <w:rStyle w:val="Hyperlink"/>
          </w:rPr>
          <w:t>Y15_Annual_Report_Fac</w:t>
        </w:r>
        <w:r>
          <w:rPr>
            <w:rStyle w:val="Hyperlink"/>
            <w:noProof/>
          </w:rPr>
          <w:drawing>
            <wp:inline distT="0" distB="0" distL="0" distR="0" wp14:anchorId="13F187DE" wp14:editId="33F5FA22">
              <wp:extent cx="5937250" cy="7688580"/>
              <wp:effectExtent l="0" t="0" r="6350" b="7620"/>
              <wp:docPr id="1" name="Picture 1" descr="../Desktop/FY15_Annual_Report_on_Sexual_Assault_in_the_Military_Full_Re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Y15_Annual_Report_on_Sexual_Assault_in_the_Military_Full_Repor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7688580"/>
                      </a:xfrm>
                      <a:prstGeom prst="rect">
                        <a:avLst/>
                      </a:prstGeom>
                      <a:noFill/>
                      <a:ln>
                        <a:noFill/>
                      </a:ln>
                    </pic:spPr>
                  </pic:pic>
                </a:graphicData>
              </a:graphic>
            </wp:inline>
          </w:drawing>
        </w:r>
        <w:r>
          <w:rPr>
            <w:rStyle w:val="Hyperlink"/>
            <w:noProof/>
          </w:rPr>
          <w:lastRenderedPageBreak/>
          <w:drawing>
            <wp:inline distT="0" distB="0" distL="0" distR="0" wp14:anchorId="7E89C3D0" wp14:editId="0629FE20">
              <wp:extent cx="5937250" cy="7688580"/>
              <wp:effectExtent l="0" t="0" r="6350" b="0"/>
              <wp:docPr id="2" name="Picture 2" descr="../Desktop/FY15_Annual_Report_Fact_She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Y15_Annual_Report_Fact_Shee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7688580"/>
                      </a:xfrm>
                      <a:prstGeom prst="rect">
                        <a:avLst/>
                      </a:prstGeom>
                      <a:noFill/>
                      <a:ln>
                        <a:noFill/>
                      </a:ln>
                    </pic:spPr>
                  </pic:pic>
                </a:graphicData>
              </a:graphic>
            </wp:inline>
          </w:drawing>
        </w:r>
        <w:r w:rsidRPr="008F3587">
          <w:rPr>
            <w:rStyle w:val="Hyperlink"/>
          </w:rPr>
          <w:t>t_Sheet.pdf</w:t>
        </w:r>
      </w:hyperlink>
      <w:r>
        <w:t xml:space="preserve"> </w:t>
      </w:r>
    </w:p>
    <w:sectPr w:rsidR="00CF0C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BB28D4"/>
    <w:multiLevelType w:val="hybridMultilevel"/>
    <w:tmpl w:val="231C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D93913"/>
    <w:multiLevelType w:val="hybridMultilevel"/>
    <w:tmpl w:val="AB1A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0DE"/>
    <w:rsid w:val="00050E2A"/>
    <w:rsid w:val="00206EDC"/>
    <w:rsid w:val="003D743E"/>
    <w:rsid w:val="004D60DE"/>
    <w:rsid w:val="00824D0C"/>
    <w:rsid w:val="009810E2"/>
    <w:rsid w:val="009A038A"/>
    <w:rsid w:val="00CF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7331"/>
  <w15:chartTrackingRefBased/>
  <w15:docId w15:val="{58472B6E-9DE8-4F48-B828-8E8D4BB5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0C6F"/>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0DE"/>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unhideWhenUsed/>
    <w:rsid w:val="004D60DE"/>
    <w:rPr>
      <w:color w:val="0563C1" w:themeColor="hyperlink"/>
      <w:u w:val="single"/>
    </w:rPr>
  </w:style>
  <w:style w:type="character" w:styleId="Strong">
    <w:name w:val="Strong"/>
    <w:basedOn w:val="DefaultParagraphFont"/>
    <w:uiPriority w:val="22"/>
    <w:qFormat/>
    <w:rsid w:val="009810E2"/>
    <w:rPr>
      <w:b/>
      <w:bCs/>
    </w:rPr>
  </w:style>
  <w:style w:type="character" w:styleId="FollowedHyperlink">
    <w:name w:val="FollowedHyperlink"/>
    <w:basedOn w:val="DefaultParagraphFont"/>
    <w:uiPriority w:val="99"/>
    <w:semiHidden/>
    <w:unhideWhenUsed/>
    <w:rsid w:val="00206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503854">
      <w:bodyDiv w:val="1"/>
      <w:marLeft w:val="0"/>
      <w:marRight w:val="0"/>
      <w:marTop w:val="0"/>
      <w:marBottom w:val="0"/>
      <w:divBdr>
        <w:top w:val="none" w:sz="0" w:space="0" w:color="auto"/>
        <w:left w:val="none" w:sz="0" w:space="0" w:color="auto"/>
        <w:bottom w:val="none" w:sz="0" w:space="0" w:color="auto"/>
        <w:right w:val="none" w:sz="0" w:space="0" w:color="auto"/>
      </w:divBdr>
    </w:div>
    <w:div w:id="407650711">
      <w:bodyDiv w:val="1"/>
      <w:marLeft w:val="0"/>
      <w:marRight w:val="0"/>
      <w:marTop w:val="0"/>
      <w:marBottom w:val="0"/>
      <w:divBdr>
        <w:top w:val="none" w:sz="0" w:space="0" w:color="auto"/>
        <w:left w:val="none" w:sz="0" w:space="0" w:color="auto"/>
        <w:bottom w:val="none" w:sz="0" w:space="0" w:color="auto"/>
        <w:right w:val="none" w:sz="0" w:space="0" w:color="auto"/>
      </w:divBdr>
    </w:div>
    <w:div w:id="1437866632">
      <w:bodyDiv w:val="1"/>
      <w:marLeft w:val="0"/>
      <w:marRight w:val="0"/>
      <w:marTop w:val="0"/>
      <w:marBottom w:val="0"/>
      <w:divBdr>
        <w:top w:val="none" w:sz="0" w:space="0" w:color="auto"/>
        <w:left w:val="none" w:sz="0" w:space="0" w:color="auto"/>
        <w:bottom w:val="none" w:sz="0" w:space="0" w:color="auto"/>
        <w:right w:val="none" w:sz="0" w:space="0" w:color="auto"/>
      </w:divBdr>
    </w:div>
    <w:div w:id="162800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va.gov/vetdata/" TargetMode="External"/><Relationship Id="rId6" Type="http://schemas.openxmlformats.org/officeDocument/2006/relationships/hyperlink" Target="http://sapr.mil/public/docs/reports/FY15_Annual/FY15_Annual_Report_Fact_Sheet.pdf"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295</Words>
  <Characters>1686</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clark</dc:creator>
  <cp:keywords/>
  <dc:description/>
  <cp:lastModifiedBy>Microsoft Office User</cp:lastModifiedBy>
  <cp:revision>2</cp:revision>
  <dcterms:created xsi:type="dcterms:W3CDTF">2016-10-27T20:53:00Z</dcterms:created>
  <dcterms:modified xsi:type="dcterms:W3CDTF">2016-10-27T20:53:00Z</dcterms:modified>
</cp:coreProperties>
</file>