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16" w:rsidRDefault="006F5CBD">
      <w:r>
        <w:t>Schème</w:t>
      </w:r>
    </w:p>
    <w:p w:rsidR="006F5CBD" w:rsidRDefault="006F5CBD">
      <w:r>
        <w:t>Métaphore sans/avec</w:t>
      </w:r>
      <w:bookmarkStart w:id="0" w:name="_GoBack"/>
      <w:bookmarkEnd w:id="0"/>
      <w:r>
        <w:t xml:space="preserve"> substitution sensorimotrice</w:t>
      </w:r>
    </w:p>
    <w:sectPr w:rsidR="006F5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D"/>
    <w:rsid w:val="005E1A23"/>
    <w:rsid w:val="006F5CBD"/>
    <w:rsid w:val="00880ABB"/>
    <w:rsid w:val="009462DD"/>
    <w:rsid w:val="00D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95E89-0402-4EF1-9B4C-07C9FAE1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illi's Stormrage</dc:creator>
  <cp:keywords/>
  <dc:description/>
  <cp:lastModifiedBy>illi's Stormrage</cp:lastModifiedBy>
  <cp:revision>4</cp:revision>
  <dcterms:created xsi:type="dcterms:W3CDTF">2014-10-23T08:25:00Z</dcterms:created>
  <dcterms:modified xsi:type="dcterms:W3CDTF">2014-10-23T08:43:00Z</dcterms:modified>
</cp:coreProperties>
</file>