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本文"/>
        <w:bidi w:val="0"/>
      </w:pPr>
    </w:p>
    <w:p>
      <w:pPr>
        <w:pStyle w:val="本文"/>
        <w:rPr>
          <w:rFonts w:ascii="ヒラギノ角ゴシック W3" w:cs="ヒラギノ角ゴシック W3" w:hAnsi="ヒラギノ角ゴシック W3" w:eastAsia="ヒラギノ角ゴシック W3"/>
          <w:sz w:val="28"/>
          <w:szCs w:val="28"/>
        </w:rPr>
      </w:pPr>
      <w:r>
        <w:rPr>
          <w:rFonts w:eastAsia="Arial Unicode MS" w:hint="eastAsia"/>
          <w:sz w:val="28"/>
          <w:szCs w:val="28"/>
          <w:rtl w:val="0"/>
          <w:lang w:val="ja-JP" w:eastAsia="ja-JP"/>
        </w:rPr>
        <w:t>ウィング</w:t>
      </w:r>
      <w:r>
        <w:rPr>
          <w:rFonts w:ascii="ヒラギノ角ゴシック W3" w:hAnsi="ヒラギノ角ゴシック W3"/>
          <w:sz w:val="28"/>
          <w:szCs w:val="28"/>
          <w:rtl w:val="0"/>
          <w:lang w:val="ja-JP" w:eastAsia="ja-JP"/>
        </w:rPr>
        <w:t>AC</w:t>
      </w:r>
      <w:r>
        <w:rPr>
          <w:rFonts w:eastAsia="Arial Unicode MS" w:hint="eastAsia"/>
          <w:sz w:val="28"/>
          <w:szCs w:val="28"/>
          <w:rtl w:val="0"/>
          <w:lang w:val="ja-JP" w:eastAsia="ja-JP"/>
        </w:rPr>
        <w:t xml:space="preserve">は   </w:t>
      </w:r>
      <w:r>
        <w:rPr>
          <w:rFonts w:ascii="ヒラギノ角ゴシック W3" w:hAnsi="ヒラギノ角ゴシック W3"/>
          <w:sz w:val="28"/>
          <w:szCs w:val="28"/>
          <w:rtl w:val="0"/>
          <w:lang w:val="ja-JP" w:eastAsia="ja-JP"/>
        </w:rPr>
        <w:t>A1(</w:t>
      </w:r>
      <w:r>
        <w:rPr>
          <w:rFonts w:eastAsia="Arial Unicode MS" w:hint="eastAsia"/>
          <w:sz w:val="28"/>
          <w:szCs w:val="28"/>
          <w:rtl w:val="0"/>
          <w:lang w:val="ja-JP" w:eastAsia="ja-JP"/>
        </w:rPr>
        <w:t>中学生以下</w:t>
      </w:r>
      <w:r>
        <w:rPr>
          <w:rFonts w:ascii="ヒラギノ角ゴシック W3" w:hAnsi="ヒラギノ角ゴシック W3"/>
          <w:sz w:val="28"/>
          <w:szCs w:val="28"/>
          <w:rtl w:val="0"/>
          <w:lang w:val="ja-JP" w:eastAsia="ja-JP"/>
        </w:rPr>
        <w:t>)   B (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342344</wp:posOffset>
            </wp:positionH>
            <wp:positionV relativeFrom="page">
              <wp:posOffset>520160</wp:posOffset>
            </wp:positionV>
            <wp:extent cx="6875367" cy="8760549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9E9D3E4C-F7ED-4880-984F-F27FFC4A2716-L0-00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5367" cy="87605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ヒラギノ角ゴシック W3" w:hAnsi="ヒラギノ角ゴシック W3"/>
          <w:sz w:val="28"/>
          <w:szCs w:val="28"/>
          <w:rtl w:val="0"/>
          <w:lang w:val="ja-JP" w:eastAsia="ja-JP"/>
        </w:rPr>
        <w:t>65</w:t>
      </w:r>
      <w:r>
        <w:rPr>
          <w:rFonts w:eastAsia="Arial Unicode MS" w:hint="eastAsia"/>
          <w:sz w:val="28"/>
          <w:szCs w:val="28"/>
          <w:rtl w:val="0"/>
          <w:lang w:val="ja-JP" w:eastAsia="ja-JP"/>
        </w:rPr>
        <w:t>歳以上</w:t>
      </w:r>
      <w:r>
        <w:rPr>
          <w:rFonts w:ascii="ヒラギノ角ゴシック W3" w:hAnsi="ヒラギノ角ゴシック W3"/>
          <w:sz w:val="28"/>
          <w:szCs w:val="28"/>
          <w:rtl w:val="0"/>
          <w:lang w:val="ja-JP" w:eastAsia="ja-JP"/>
        </w:rPr>
        <w:t>)   C (</w:t>
      </w:r>
      <w:r>
        <w:rPr>
          <w:rFonts w:eastAsia="Arial Unicode MS" w:hint="eastAsia"/>
          <w:sz w:val="28"/>
          <w:szCs w:val="28"/>
          <w:rtl w:val="0"/>
          <w:lang w:val="ja-JP" w:eastAsia="ja-JP"/>
        </w:rPr>
        <w:t>高校〜</w:t>
      </w:r>
      <w:r>
        <w:rPr>
          <w:rFonts w:ascii="ヒラギノ角ゴシック W3" w:hAnsi="ヒラギノ角ゴシック W3"/>
          <w:sz w:val="28"/>
          <w:szCs w:val="28"/>
          <w:rtl w:val="0"/>
          <w:lang w:val="ja-JP" w:eastAsia="ja-JP"/>
        </w:rPr>
        <w:t>64</w:t>
      </w:r>
      <w:r>
        <w:rPr>
          <w:rFonts w:eastAsia="Arial Unicode MS" w:hint="eastAsia"/>
          <w:sz w:val="28"/>
          <w:szCs w:val="28"/>
          <w:rtl w:val="0"/>
          <w:lang w:val="ja-JP" w:eastAsia="ja-JP"/>
        </w:rPr>
        <w:t>歳</w:t>
      </w:r>
      <w:r>
        <w:rPr>
          <w:rFonts w:ascii="ヒラギノ角ゴシック W3" w:hAnsi="ヒラギノ角ゴシック W3"/>
          <w:sz w:val="28"/>
          <w:szCs w:val="28"/>
          <w:rtl w:val="0"/>
          <w:lang w:val="ja-JP" w:eastAsia="ja-JP"/>
        </w:rPr>
        <w:t xml:space="preserve">)  </w:t>
      </w:r>
      <w:r>
        <w:rPr>
          <w:rFonts w:eastAsia="Arial Unicode MS" w:hint="eastAsia"/>
          <w:sz w:val="28"/>
          <w:szCs w:val="28"/>
          <w:rtl w:val="0"/>
          <w:lang w:val="ja-JP" w:eastAsia="ja-JP"/>
        </w:rPr>
        <w:t>の</w:t>
      </w:r>
      <w:r>
        <w:rPr>
          <w:rFonts w:ascii="ヒラギノ角ゴシック W3" w:hAnsi="ヒラギノ角ゴシック W3"/>
          <w:sz w:val="28"/>
          <w:szCs w:val="28"/>
          <w:rtl w:val="0"/>
          <w:lang w:val="ja-JP" w:eastAsia="ja-JP"/>
        </w:rPr>
        <w:t>3</w:t>
      </w:r>
      <w:r>
        <w:rPr>
          <w:rFonts w:eastAsia="Arial Unicode MS" w:hint="eastAsia"/>
          <w:sz w:val="28"/>
          <w:szCs w:val="28"/>
          <w:rtl w:val="0"/>
          <w:lang w:val="ja-JP" w:eastAsia="ja-JP"/>
        </w:rPr>
        <w:t>区分</w:t>
        <w:br w:type="textWrapping"/>
      </w:r>
      <w:r>
        <w:rPr>
          <w:rFonts w:ascii="ヒラギノ角ゴシック W3" w:cs="ヒラギノ角ゴシック W3" w:hAnsi="ヒラギノ角ゴシック W3" w:eastAsia="ヒラギノ角ゴシック W3"/>
          <w:sz w:val="28"/>
          <w:szCs w:val="28"/>
        </w:rPr>
        <w:br w:type="page"/>
      </w:r>
    </w:p>
    <w:p>
      <w:pPr>
        <w:pStyle w:val="本文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629784</wp:posOffset>
            </wp:positionH>
            <wp:positionV relativeFrom="page">
              <wp:posOffset>416239</wp:posOffset>
            </wp:positionV>
            <wp:extent cx="6300487" cy="10248793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E2438A6-3889-4FA7-83FB-41F816C0ED67-L0-001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87" cy="102487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ヒラギノ角ゴシック W3" w:cs="ヒラギノ角ゴシック W3" w:hAnsi="ヒラギノ角ゴシック W3" w:eastAsia="ヒラギノ角ゴシック W3"/>
          <w:sz w:val="28"/>
          <w:szCs w:val="28"/>
        </w:rPr>
        <w:br w:type="page"/>
      </w:r>
    </w:p>
    <w:p>
      <w:pPr>
        <w:pStyle w:val="本文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599180</wp:posOffset>
            </wp:positionH>
            <wp:positionV relativeFrom="page">
              <wp:posOffset>724626</wp:posOffset>
            </wp:positionV>
            <wp:extent cx="6361695" cy="8746267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6BCDCD96-9EF7-4AF1-BB73-B4F83F9B64C5-L0-001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695" cy="87462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  <w:font w:name="ヒラギノ角ゴシック W3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日本語" w:val="‘“(〔[{〈《「『【⦅〘〖«〝︵︷︹︻︽︿﹁﹃﹇﹙﹛﹝｢"/>
  <w:noLineBreaksBefore w:lang="日本語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本文">
    <w:name w:val="本文"/>
    <w:next w:val="本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