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FC136" w14:textId="6AC78733" w:rsidR="00E76E5F" w:rsidRDefault="00E76E5F" w:rsidP="00E76E5F">
      <w:pPr>
        <w:pStyle w:val="1"/>
      </w:pPr>
      <w:r>
        <w:rPr>
          <w:rFonts w:hint="eastAsia"/>
        </w:rPr>
        <w:t>牌局内查看其他玩家</w:t>
      </w:r>
    </w:p>
    <w:p w14:paraId="6F7EB7E9" w14:textId="6FD424AC" w:rsidR="001B0EEB" w:rsidRDefault="00EE1BC9">
      <w:r>
        <w:rPr>
          <w:noProof/>
        </w:rPr>
        <w:drawing>
          <wp:inline distT="0" distB="0" distL="0" distR="0" wp14:anchorId="534DF81B" wp14:editId="0AC2996A">
            <wp:extent cx="3498850" cy="480993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1700" cy="481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D3BB" w14:textId="7EC81148" w:rsidR="00F077DC" w:rsidRDefault="0093446A" w:rsidP="0093446A">
      <w:pPr>
        <w:pStyle w:val="2"/>
      </w:pPr>
      <w:r>
        <w:rPr>
          <w:rFonts w:hint="eastAsia"/>
        </w:rPr>
        <w:t>1.</w:t>
      </w:r>
      <w:r w:rsidR="00F077DC">
        <w:rPr>
          <w:rFonts w:hint="eastAsia"/>
        </w:rPr>
        <w:t>增加tab</w:t>
      </w:r>
    </w:p>
    <w:p w14:paraId="0812623B" w14:textId="45E47F95" w:rsidR="00F077DC" w:rsidRDefault="00F077DC">
      <w:r>
        <w:rPr>
          <w:rFonts w:hint="eastAsia"/>
        </w:rPr>
        <w:t>【普通局】【奥马哈】【大菠萝】【</w:t>
      </w:r>
      <w:r w:rsidR="001E347A">
        <w:rPr>
          <w:rFonts w:hint="eastAsia"/>
        </w:rPr>
        <w:t>坐满即玩</w:t>
      </w:r>
      <w:r>
        <w:rPr>
          <w:rFonts w:hint="eastAsia"/>
        </w:rPr>
        <w:t>】【</w:t>
      </w:r>
      <w:r w:rsidR="001E347A">
        <w:rPr>
          <w:rFonts w:hint="eastAsia"/>
        </w:rPr>
        <w:t>锦标赛</w:t>
      </w:r>
      <w:bookmarkStart w:id="0" w:name="_GoBack"/>
      <w:bookmarkEnd w:id="0"/>
      <w:r>
        <w:rPr>
          <w:rFonts w:hint="eastAsia"/>
        </w:rPr>
        <w:t>】</w:t>
      </w:r>
    </w:p>
    <w:p w14:paraId="16B41DDA" w14:textId="61A7F908" w:rsidR="007A7EC1" w:rsidRDefault="007A7EC1" w:rsidP="007A7EC1">
      <w:pPr>
        <w:pStyle w:val="2"/>
      </w:pPr>
      <w:r>
        <w:rPr>
          <w:rFonts w:hint="eastAsia"/>
        </w:rPr>
        <w:t>2.设置默认</w:t>
      </w:r>
      <w:r w:rsidR="004005A6">
        <w:rPr>
          <w:rFonts w:hint="eastAsia"/>
        </w:rPr>
        <w:t>页</w:t>
      </w:r>
    </w:p>
    <w:p w14:paraId="709FFC28" w14:textId="51973E2E" w:rsidR="004005A6" w:rsidRPr="004005A6" w:rsidRDefault="004005A6" w:rsidP="007A7EC1">
      <w:r>
        <w:rPr>
          <w:rFonts w:hint="eastAsia"/>
        </w:rPr>
        <w:t>【设为默认页】选项为单选项</w:t>
      </w:r>
    </w:p>
    <w:p w14:paraId="16E9F563" w14:textId="32393A96" w:rsidR="007A7EC1" w:rsidRDefault="007A7EC1" w:rsidP="007A7EC1">
      <w:r>
        <w:rPr>
          <w:rFonts w:hint="eastAsia"/>
        </w:rPr>
        <w:t>用户可自行设置哪个tab为默认选中的tab</w:t>
      </w:r>
    </w:p>
    <w:p w14:paraId="0694E97A" w14:textId="15EE1742" w:rsidR="007A7EC1" w:rsidRDefault="007A7EC1" w:rsidP="007A7EC1">
      <w:r>
        <w:rPr>
          <w:rFonts w:hint="eastAsia"/>
        </w:rPr>
        <w:t>当用户查看不同玩家时，都默认选中其设置的tab项。</w:t>
      </w:r>
    </w:p>
    <w:p w14:paraId="69FEFAC4" w14:textId="336C08A7" w:rsidR="00EE1BC9" w:rsidRPr="0093446A" w:rsidRDefault="00EE1BC9" w:rsidP="007A7EC1">
      <w:r>
        <w:rPr>
          <w:rFonts w:hint="eastAsia"/>
        </w:rPr>
        <w:t>以U</w:t>
      </w:r>
      <w:r>
        <w:t>I</w:t>
      </w:r>
      <w:r>
        <w:rPr>
          <w:rFonts w:hint="eastAsia"/>
        </w:rPr>
        <w:t>出图为准。</w:t>
      </w:r>
    </w:p>
    <w:p w14:paraId="51F80631" w14:textId="07CF0A7C" w:rsidR="00F077DC" w:rsidRDefault="007A7EC1" w:rsidP="0093446A">
      <w:pPr>
        <w:pStyle w:val="2"/>
      </w:pPr>
      <w:r>
        <w:rPr>
          <w:rFonts w:hint="eastAsia"/>
        </w:rPr>
        <w:lastRenderedPageBreak/>
        <w:t>3</w:t>
      </w:r>
      <w:r w:rsidR="0093446A">
        <w:rPr>
          <w:rFonts w:hint="eastAsia"/>
        </w:rPr>
        <w:t>.统计内容</w:t>
      </w:r>
    </w:p>
    <w:p w14:paraId="6336A4E3" w14:textId="0188DEDC" w:rsidR="00F077DC" w:rsidRDefault="00F077DC">
      <w:r>
        <w:rPr>
          <w:rFonts w:hint="eastAsia"/>
        </w:rPr>
        <w:t>普通局和奥马哈的统计内容</w:t>
      </w:r>
      <w:r w:rsidR="0093446A">
        <w:rPr>
          <w:rFonts w:hint="eastAsia"/>
        </w:rPr>
        <w:t>与目前</w:t>
      </w:r>
      <w:r>
        <w:rPr>
          <w:rFonts w:hint="eastAsia"/>
        </w:rPr>
        <w:t>一致，仅数据来源区分不同玩法；</w:t>
      </w:r>
    </w:p>
    <w:p w14:paraId="7ADA5897" w14:textId="77777777" w:rsidR="0093446A" w:rsidRPr="0093446A" w:rsidRDefault="0093446A"/>
    <w:p w14:paraId="785408AC" w14:textId="6210EDB9" w:rsidR="00F077DC" w:rsidRDefault="00F077DC">
      <w:r>
        <w:rPr>
          <w:rFonts w:hint="eastAsia"/>
        </w:rPr>
        <w:t>大菠萝：</w:t>
      </w:r>
      <w:r w:rsidRPr="00F077DC">
        <w:rPr>
          <w:rFonts w:hint="eastAsia"/>
        </w:rPr>
        <w:t>胜率</w:t>
      </w:r>
      <w:r>
        <w:rPr>
          <w:rFonts w:hint="eastAsia"/>
        </w:rPr>
        <w:t>、</w:t>
      </w:r>
      <w:r w:rsidRPr="00F077DC">
        <w:t>进范率</w:t>
      </w:r>
      <w:r>
        <w:rPr>
          <w:rFonts w:hint="eastAsia"/>
        </w:rPr>
        <w:t>、</w:t>
      </w:r>
      <w:r w:rsidRPr="00F077DC">
        <w:t>手牌平均分</w:t>
      </w:r>
      <w:r>
        <w:rPr>
          <w:rFonts w:hint="eastAsia"/>
        </w:rPr>
        <w:t>、</w:t>
      </w:r>
      <w:r w:rsidRPr="00F077DC">
        <w:t>进范平均分</w:t>
      </w:r>
    </w:p>
    <w:p w14:paraId="761C99F3" w14:textId="448355FD" w:rsidR="00F077DC" w:rsidRDefault="0093446A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 xml:space="preserve"> 胜率=得分为正的手数/总手数</w:t>
      </w:r>
    </w:p>
    <w:p w14:paraId="7D86ABF0" w14:textId="05685450" w:rsidR="0093446A" w:rsidRDefault="0093446A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进范率=进范手数/总手数</w:t>
      </w:r>
    </w:p>
    <w:p w14:paraId="0E7742B4" w14:textId="7DA70850" w:rsidR="0093446A" w:rsidRDefault="0093446A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手牌平均分=总得分/总手数</w:t>
      </w:r>
    </w:p>
    <w:p w14:paraId="5EEDE400" w14:textId="1E26F790" w:rsidR="0093446A" w:rsidRDefault="0093446A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进范平均分=进范总得分/进范总手数</w:t>
      </w:r>
    </w:p>
    <w:p w14:paraId="76201598" w14:textId="77777777" w:rsidR="0093446A" w:rsidRDefault="0093446A"/>
    <w:p w14:paraId="2AC28112" w14:textId="02DE64E3" w:rsidR="0093446A" w:rsidRDefault="00F077DC">
      <w:r>
        <w:rPr>
          <w:rFonts w:hint="eastAsia"/>
        </w:rPr>
        <w:t>S</w:t>
      </w:r>
      <w:r>
        <w:t>NG</w:t>
      </w:r>
      <w:r>
        <w:rPr>
          <w:rFonts w:hint="eastAsia"/>
        </w:rPr>
        <w:t>：</w:t>
      </w:r>
      <w:r w:rsidR="006A31C7">
        <w:rPr>
          <w:rFonts w:hint="eastAsia"/>
        </w:rPr>
        <w:t>参赛次数、获奖次数、第一名次数、第二名次数、第三名次数</w:t>
      </w:r>
    </w:p>
    <w:p w14:paraId="110E0F48" w14:textId="47E95D55" w:rsidR="00F077DC" w:rsidRDefault="00F077DC" w:rsidP="006A31C7">
      <w:pPr>
        <w:ind w:firstLineChars="300" w:firstLine="630"/>
      </w:pPr>
      <w:r>
        <w:rPr>
          <w:rFonts w:hint="eastAsia"/>
        </w:rPr>
        <w:t>（</w:t>
      </w:r>
      <w:r w:rsidR="0093446A">
        <w:rPr>
          <w:rFonts w:hint="eastAsia"/>
        </w:rPr>
        <w:t>未实现之前</w:t>
      </w:r>
      <w:r>
        <w:rPr>
          <w:rFonts w:hint="eastAsia"/>
        </w:rPr>
        <w:t>可先处理为点击弹toast“敬请期待”）</w:t>
      </w:r>
    </w:p>
    <w:p w14:paraId="5EAE5C1F" w14:textId="77777777" w:rsidR="0093446A" w:rsidRDefault="0093446A" w:rsidP="006A31C7">
      <w:pPr>
        <w:ind w:firstLineChars="300" w:firstLine="630"/>
      </w:pPr>
    </w:p>
    <w:p w14:paraId="3A823BF7" w14:textId="314352DD" w:rsidR="006A31C7" w:rsidRDefault="00F077DC" w:rsidP="00F077DC">
      <w:r>
        <w:t>MTT</w:t>
      </w:r>
      <w:r>
        <w:rPr>
          <w:rFonts w:hint="eastAsia"/>
        </w:rPr>
        <w:t>：</w:t>
      </w:r>
      <w:r w:rsidR="006A31C7">
        <w:rPr>
          <w:rFonts w:hint="eastAsia"/>
        </w:rPr>
        <w:t>参赛次数、获奖次数、第一名次数、第二名次数、第三名次数</w:t>
      </w:r>
    </w:p>
    <w:p w14:paraId="7EFF9867" w14:textId="053D7BEA" w:rsidR="0093446A" w:rsidRDefault="0093446A" w:rsidP="0093446A">
      <w:pPr>
        <w:ind w:firstLineChars="300" w:firstLine="630"/>
      </w:pPr>
      <w:r>
        <w:rPr>
          <w:rFonts w:hint="eastAsia"/>
        </w:rPr>
        <w:t>（未实现之前可先处理为点击弹toast“敬请期待”）</w:t>
      </w:r>
    </w:p>
    <w:p w14:paraId="22C77D60" w14:textId="7E086BFE" w:rsidR="007A7EC1" w:rsidRDefault="007A7EC1" w:rsidP="007A7EC1"/>
    <w:p w14:paraId="2423F360" w14:textId="6635E0A7" w:rsidR="00E76E5F" w:rsidRDefault="00E76E5F" w:rsidP="00E76E5F">
      <w:pPr>
        <w:pStyle w:val="1"/>
      </w:pPr>
      <w:r>
        <w:rPr>
          <w:rFonts w:hint="eastAsia"/>
        </w:rPr>
        <w:lastRenderedPageBreak/>
        <w:t>个人战绩查看自己</w:t>
      </w:r>
    </w:p>
    <w:p w14:paraId="3BF866DF" w14:textId="4A563552" w:rsidR="00E76E5F" w:rsidRDefault="00E76E5F" w:rsidP="00E76E5F">
      <w:r w:rsidRPr="00E76E5F">
        <w:rPr>
          <w:noProof/>
        </w:rPr>
        <w:drawing>
          <wp:inline distT="0" distB="0" distL="0" distR="0" wp14:anchorId="5870F574" wp14:editId="79659D73">
            <wp:extent cx="2775031" cy="4935855"/>
            <wp:effectExtent l="0" t="0" r="6350" b="0"/>
            <wp:docPr id="2" name="图片 2" descr="C:\Users\mahao\AppData\Local\Temp\WeChat Files\7390021828414205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ao\AppData\Local\Temp\WeChat Files\73900218284142057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634" cy="49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85E08" w14:textId="462AAEE7" w:rsidR="00E76E5F" w:rsidRDefault="00E76E5F" w:rsidP="00E76E5F">
      <w:r>
        <w:rPr>
          <w:rFonts w:hint="eastAsia"/>
        </w:rPr>
        <w:t>个人战绩页查看自己的数据，也需要按照上文的玩法分类进行tab区分</w:t>
      </w:r>
    </w:p>
    <w:p w14:paraId="6E84B300" w14:textId="2BF70A3C" w:rsidR="00E76E5F" w:rsidRPr="00E76E5F" w:rsidRDefault="005A0C04" w:rsidP="00E76E5F">
      <w:r>
        <w:rPr>
          <w:rFonts w:hint="eastAsia"/>
        </w:rPr>
        <w:t>统一</w:t>
      </w:r>
      <w:r w:rsidR="00E76E5F">
        <w:rPr>
          <w:rFonts w:hint="eastAsia"/>
        </w:rPr>
        <w:t>默认选中【普通局】tab</w:t>
      </w:r>
      <w:r w:rsidR="007D1AC7">
        <w:rPr>
          <w:rFonts w:hint="eastAsia"/>
        </w:rPr>
        <w:t>即可</w:t>
      </w:r>
      <w:r>
        <w:rPr>
          <w:rFonts w:hint="eastAsia"/>
        </w:rPr>
        <w:t>，不做个性化</w:t>
      </w:r>
      <w:r w:rsidR="00A460A9">
        <w:rPr>
          <w:rFonts w:hint="eastAsia"/>
        </w:rPr>
        <w:t>设置</w:t>
      </w:r>
      <w:r>
        <w:rPr>
          <w:rFonts w:hint="eastAsia"/>
        </w:rPr>
        <w:t>。</w:t>
      </w:r>
    </w:p>
    <w:sectPr w:rsidR="00E76E5F" w:rsidRPr="00E76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FFD67" w14:textId="77777777" w:rsidR="009E3C2B" w:rsidRDefault="009E3C2B" w:rsidP="00F077DC">
      <w:r>
        <w:separator/>
      </w:r>
    </w:p>
  </w:endnote>
  <w:endnote w:type="continuationSeparator" w:id="0">
    <w:p w14:paraId="20A82A33" w14:textId="77777777" w:rsidR="009E3C2B" w:rsidRDefault="009E3C2B" w:rsidP="00F07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A33DA" w14:textId="77777777" w:rsidR="009E3C2B" w:rsidRDefault="009E3C2B" w:rsidP="00F077DC">
      <w:r>
        <w:separator/>
      </w:r>
    </w:p>
  </w:footnote>
  <w:footnote w:type="continuationSeparator" w:id="0">
    <w:p w14:paraId="6D5C9B93" w14:textId="77777777" w:rsidR="009E3C2B" w:rsidRDefault="009E3C2B" w:rsidP="00F077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93"/>
    <w:rsid w:val="001B0EEB"/>
    <w:rsid w:val="001E347A"/>
    <w:rsid w:val="004005A6"/>
    <w:rsid w:val="00404624"/>
    <w:rsid w:val="004C1BD1"/>
    <w:rsid w:val="005A0C04"/>
    <w:rsid w:val="00613893"/>
    <w:rsid w:val="006A31C7"/>
    <w:rsid w:val="007A7EC1"/>
    <w:rsid w:val="007D1AC7"/>
    <w:rsid w:val="007F75F0"/>
    <w:rsid w:val="0093446A"/>
    <w:rsid w:val="009E3C2B"/>
    <w:rsid w:val="00A460A9"/>
    <w:rsid w:val="00AC7E23"/>
    <w:rsid w:val="00CF519F"/>
    <w:rsid w:val="00E76E5F"/>
    <w:rsid w:val="00EE1BC9"/>
    <w:rsid w:val="00F077DC"/>
    <w:rsid w:val="00F5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DA5BC"/>
  <w15:chartTrackingRefBased/>
  <w15:docId w15:val="{FA2D6769-9124-4912-BC22-15BBBEFE7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6E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44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7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77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77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77D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344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76E5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mahao@allinpokers.com</dc:creator>
  <cp:keywords/>
  <dc:description/>
  <cp:lastModifiedBy>mahao@allinpokers.com</cp:lastModifiedBy>
  <cp:revision>17</cp:revision>
  <dcterms:created xsi:type="dcterms:W3CDTF">2018-04-09T02:38:00Z</dcterms:created>
  <dcterms:modified xsi:type="dcterms:W3CDTF">2018-04-28T09:59:00Z</dcterms:modified>
</cp:coreProperties>
</file>