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8CE8F" w14:textId="15D25B88" w:rsidR="001B0EEB" w:rsidRDefault="00E149BD">
      <w:r w:rsidRPr="00E149BD">
        <w:rPr>
          <w:noProof/>
        </w:rPr>
        <w:drawing>
          <wp:inline distT="0" distB="0" distL="0" distR="0" wp14:anchorId="11539C67" wp14:editId="2F6D5875">
            <wp:extent cx="2203450" cy="3919203"/>
            <wp:effectExtent l="0" t="0" r="6350" b="5715"/>
            <wp:docPr id="1" name="图片 1" descr="C:\Users\mahao\AppData\Local\Temp\WeChat Files\7512949143491741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ao\AppData\Local\Temp\WeChat Files\75129491434917416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26" cy="394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E149BD">
        <w:rPr>
          <w:noProof/>
        </w:rPr>
        <w:drawing>
          <wp:inline distT="0" distB="0" distL="0" distR="0" wp14:anchorId="71FBD68B" wp14:editId="43B535CA">
            <wp:extent cx="2206838" cy="3925230"/>
            <wp:effectExtent l="0" t="0" r="3175" b="0"/>
            <wp:docPr id="2" name="图片 2" descr="C:\Users\mahao\AppData\Local\Temp\WeChat Files\872703538791295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ao\AppData\Local\Temp\WeChat Files\87270353879129563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113" cy="39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5C7E" w14:textId="7A33B310" w:rsidR="00E149BD" w:rsidRDefault="00E149BD">
      <w:r>
        <w:rPr>
          <w:rFonts w:hint="eastAsia"/>
        </w:rPr>
        <w:t>每次登录游戏</w:t>
      </w:r>
      <w:r w:rsidR="002A68B5">
        <w:rPr>
          <w:rFonts w:hint="eastAsia"/>
        </w:rPr>
        <w:t>完成</w:t>
      </w:r>
      <w:r>
        <w:rPr>
          <w:rFonts w:hint="eastAsia"/>
        </w:rPr>
        <w:t>，</w:t>
      </w:r>
      <w:r w:rsidR="002A68B5">
        <w:rPr>
          <w:rFonts w:hint="eastAsia"/>
        </w:rPr>
        <w:t>在主界面</w:t>
      </w:r>
      <w:r>
        <w:rPr>
          <w:rFonts w:hint="eastAsia"/>
        </w:rPr>
        <w:t>弹出一个弹窗，展示监管报告的封面（具体以U</w:t>
      </w:r>
      <w:r>
        <w:t>I</w:t>
      </w:r>
      <w:r w:rsidR="00D52F04">
        <w:rPr>
          <w:rFonts w:hint="eastAsia"/>
        </w:rPr>
        <w:t>出图</w:t>
      </w:r>
      <w:r>
        <w:rPr>
          <w:rFonts w:hint="eastAsia"/>
        </w:rPr>
        <w:t>为准）</w:t>
      </w:r>
      <w:r w:rsidR="00D52F04">
        <w:rPr>
          <w:rFonts w:hint="eastAsia"/>
        </w:rPr>
        <w:t>，</w:t>
      </w:r>
      <w:r>
        <w:rPr>
          <w:rFonts w:hint="eastAsia"/>
        </w:rPr>
        <w:t>点击</w:t>
      </w:r>
      <w:r w:rsidR="00D52F04">
        <w:rPr>
          <w:rFonts w:hint="eastAsia"/>
        </w:rPr>
        <w:t>封面</w:t>
      </w:r>
      <w:r>
        <w:rPr>
          <w:rFonts w:hint="eastAsia"/>
        </w:rPr>
        <w:t>则打开监管报告页面</w:t>
      </w:r>
      <w:r w:rsidR="00D52F04">
        <w:rPr>
          <w:rFonts w:hint="eastAsia"/>
        </w:rPr>
        <w:t>，点击</w:t>
      </w:r>
      <w:r w:rsidR="00D52F04">
        <w:t>[X]</w:t>
      </w:r>
      <w:r w:rsidR="00D52F04">
        <w:rPr>
          <w:rFonts w:hint="eastAsia"/>
        </w:rPr>
        <w:t>则关闭该弹窗。</w:t>
      </w:r>
    </w:p>
    <w:p w14:paraId="15C53FD2" w14:textId="030F8A52" w:rsidR="00E149BD" w:rsidRDefault="00E149BD"/>
    <w:p w14:paraId="6D3BD306" w14:textId="3D479F81" w:rsidR="006C549B" w:rsidRDefault="00E149BD">
      <w:r>
        <w:rPr>
          <w:rFonts w:hint="eastAsia"/>
        </w:rPr>
        <w:t>我们</w:t>
      </w:r>
      <w:r w:rsidR="006C549B">
        <w:rPr>
          <w:rFonts w:hint="eastAsia"/>
        </w:rPr>
        <w:t>要把</w:t>
      </w:r>
      <w:r>
        <w:rPr>
          <w:rFonts w:hint="eastAsia"/>
        </w:rPr>
        <w:t>图示中的“下次不再提示”功能</w:t>
      </w:r>
      <w:r w:rsidR="00D52F04">
        <w:rPr>
          <w:rFonts w:hint="eastAsia"/>
        </w:rPr>
        <w:t>，</w:t>
      </w:r>
      <w:r w:rsidR="006C549B">
        <w:rPr>
          <w:rFonts w:hint="eastAsia"/>
        </w:rPr>
        <w:t>改为“我知道了”，点击则关闭弹窗。</w:t>
      </w:r>
      <w:bookmarkStart w:id="0" w:name="_GoBack"/>
      <w:bookmarkEnd w:id="0"/>
    </w:p>
    <w:p w14:paraId="75E805D7" w14:textId="17B7476D" w:rsidR="00E149BD" w:rsidRDefault="00E149BD">
      <w:r>
        <w:rPr>
          <w:rFonts w:hint="eastAsia"/>
        </w:rPr>
        <w:t>是否进行登录弹窗，由</w:t>
      </w:r>
      <w:r w:rsidR="00D52F04">
        <w:rPr>
          <w:rFonts w:hint="eastAsia"/>
        </w:rPr>
        <w:t>我们的</w:t>
      </w:r>
      <w:r>
        <w:rPr>
          <w:rFonts w:hint="eastAsia"/>
        </w:rPr>
        <w:t>后台控制是否开启。</w:t>
      </w:r>
    </w:p>
    <w:sectPr w:rsidR="00E14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777C0" w14:textId="77777777" w:rsidR="00555399" w:rsidRDefault="00555399" w:rsidP="006C549B">
      <w:r>
        <w:separator/>
      </w:r>
    </w:p>
  </w:endnote>
  <w:endnote w:type="continuationSeparator" w:id="0">
    <w:p w14:paraId="62E09B0B" w14:textId="77777777" w:rsidR="00555399" w:rsidRDefault="00555399" w:rsidP="006C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9D5BC" w14:textId="77777777" w:rsidR="00555399" w:rsidRDefault="00555399" w:rsidP="006C549B">
      <w:r>
        <w:separator/>
      </w:r>
    </w:p>
  </w:footnote>
  <w:footnote w:type="continuationSeparator" w:id="0">
    <w:p w14:paraId="7E457C79" w14:textId="77777777" w:rsidR="00555399" w:rsidRDefault="00555399" w:rsidP="006C54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2B"/>
    <w:rsid w:val="001B0EEB"/>
    <w:rsid w:val="002A68B5"/>
    <w:rsid w:val="00555399"/>
    <w:rsid w:val="006C549B"/>
    <w:rsid w:val="00D52F04"/>
    <w:rsid w:val="00E149BD"/>
    <w:rsid w:val="00E8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9B744"/>
  <w15:chartTrackingRefBased/>
  <w15:docId w15:val="{F61BAD5F-D9B3-4FF0-9339-B2F4AA93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4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4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mahao@allinpokers.com</dc:creator>
  <cp:keywords/>
  <dc:description/>
  <cp:lastModifiedBy>mahao@allinpokers.com</cp:lastModifiedBy>
  <cp:revision>6</cp:revision>
  <dcterms:created xsi:type="dcterms:W3CDTF">2018-04-27T02:49:00Z</dcterms:created>
  <dcterms:modified xsi:type="dcterms:W3CDTF">2018-04-28T09:56:00Z</dcterms:modified>
</cp:coreProperties>
</file>