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B4FB5" w14:textId="563F74B0" w:rsidR="0019193F" w:rsidRDefault="00320802">
      <w:pPr>
        <w:pStyle w:val="BodyText"/>
        <w:rPr>
          <w:rFonts w:ascii="Times New Roman"/>
        </w:rPr>
      </w:pPr>
      <w:r>
        <w:rPr>
          <w:noProof/>
        </w:rPr>
        <w:drawing>
          <wp:anchor distT="0" distB="0" distL="114300" distR="114300" simplePos="0" relativeHeight="251658240" behindDoc="1" locked="0" layoutInCell="1" allowOverlap="1" wp14:anchorId="0732EE73" wp14:editId="5B6C55E8">
            <wp:simplePos x="0" y="0"/>
            <wp:positionH relativeFrom="margin">
              <wp:align>left</wp:align>
            </wp:positionH>
            <wp:positionV relativeFrom="paragraph">
              <wp:posOffset>423</wp:posOffset>
            </wp:positionV>
            <wp:extent cx="3915099" cy="1735666"/>
            <wp:effectExtent l="0" t="0" r="0" b="0"/>
            <wp:wrapNone/>
            <wp:docPr id="725067362"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67362" name="Picture 1" descr="A close-up of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15099" cy="1735666"/>
                    </a:xfrm>
                    <a:prstGeom prst="rect">
                      <a:avLst/>
                    </a:prstGeom>
                  </pic:spPr>
                </pic:pic>
              </a:graphicData>
            </a:graphic>
          </wp:anchor>
        </w:drawing>
      </w:r>
    </w:p>
    <w:p w14:paraId="77ADB56F" w14:textId="00C43CCE" w:rsidR="0019193F" w:rsidRDefault="0019193F">
      <w:pPr>
        <w:pStyle w:val="BodyText"/>
        <w:spacing w:before="3"/>
        <w:rPr>
          <w:rFonts w:ascii="Times New Roman"/>
          <w:sz w:val="28"/>
        </w:rPr>
      </w:pPr>
    </w:p>
    <w:p w14:paraId="5E165118" w14:textId="577C4A69" w:rsidR="0019193F" w:rsidRDefault="0019193F">
      <w:pPr>
        <w:pStyle w:val="BodyText"/>
        <w:ind w:left="114"/>
        <w:rPr>
          <w:rFonts w:ascii="Times New Roman"/>
        </w:rPr>
      </w:pPr>
    </w:p>
    <w:p w14:paraId="1931E39B" w14:textId="123CA17F" w:rsidR="0019193F" w:rsidRDefault="0019193F">
      <w:pPr>
        <w:pStyle w:val="BodyText"/>
        <w:rPr>
          <w:rFonts w:ascii="Times New Roman"/>
          <w:sz w:val="24"/>
        </w:rPr>
      </w:pPr>
    </w:p>
    <w:p w14:paraId="29F57BA4" w14:textId="77777777" w:rsidR="0019193F" w:rsidRDefault="0019193F">
      <w:pPr>
        <w:pStyle w:val="BodyText"/>
        <w:rPr>
          <w:rFonts w:ascii="Times New Roman"/>
          <w:sz w:val="24"/>
        </w:rPr>
      </w:pPr>
    </w:p>
    <w:p w14:paraId="4994FD3F" w14:textId="77777777" w:rsidR="0019193F" w:rsidRDefault="0019193F">
      <w:pPr>
        <w:pStyle w:val="BodyText"/>
        <w:rPr>
          <w:rFonts w:ascii="Times New Roman"/>
          <w:sz w:val="24"/>
        </w:rPr>
      </w:pPr>
    </w:p>
    <w:p w14:paraId="3704756C" w14:textId="731B1935" w:rsidR="0019193F" w:rsidRPr="001641C8" w:rsidRDefault="005F31A9" w:rsidP="00DB2D86">
      <w:pPr>
        <w:pStyle w:val="BodyText"/>
        <w:spacing w:before="11"/>
        <w:ind w:left="90"/>
        <w:rPr>
          <w:b/>
          <w:sz w:val="19"/>
        </w:rPr>
      </w:pPr>
      <w:r w:rsidRPr="001641C8">
        <w:br w:type="column"/>
      </w:r>
      <w:r w:rsidRPr="001641C8">
        <w:rPr>
          <w:color w:val="FF0000"/>
        </w:rPr>
        <w:t>C</w:t>
      </w:r>
      <w:r w:rsidRPr="001641C8">
        <w:rPr>
          <w:color w:val="006FC0"/>
        </w:rPr>
        <w:t xml:space="preserve">ENTER FOR </w:t>
      </w:r>
      <w:r w:rsidRPr="001641C8">
        <w:rPr>
          <w:color w:val="FF0000"/>
        </w:rPr>
        <w:t>C</w:t>
      </w:r>
      <w:r w:rsidRPr="001641C8">
        <w:rPr>
          <w:color w:val="006FC0"/>
        </w:rPr>
        <w:t xml:space="preserve">OGNITIVE </w:t>
      </w:r>
      <w:r w:rsidRPr="001641C8">
        <w:rPr>
          <w:color w:val="FF0000"/>
        </w:rPr>
        <w:t>S</w:t>
      </w:r>
      <w:r w:rsidRPr="001641C8">
        <w:rPr>
          <w:color w:val="006FC0"/>
        </w:rPr>
        <w:t>CIENCE FACHBEREICH SOZIALWISSENSCHAFTEN</w:t>
      </w:r>
    </w:p>
    <w:p w14:paraId="4EE9391F" w14:textId="77777777" w:rsidR="00DB2D86" w:rsidRPr="001641C8" w:rsidRDefault="00DB2D86" w:rsidP="00544D02">
      <w:pPr>
        <w:ind w:left="90" w:right="937"/>
        <w:rPr>
          <w:rFonts w:ascii="Arial Narrow"/>
          <w:b/>
          <w:color w:val="006FC0"/>
          <w:sz w:val="20"/>
        </w:rPr>
      </w:pPr>
    </w:p>
    <w:p w14:paraId="79AF5940" w14:textId="1247287F" w:rsidR="00544D02" w:rsidRDefault="00544D02" w:rsidP="00DB2D86">
      <w:pPr>
        <w:ind w:left="90" w:right="937"/>
        <w:rPr>
          <w:rFonts w:ascii="Arial Narrow"/>
          <w:b/>
          <w:color w:val="006FC0"/>
          <w:sz w:val="20"/>
          <w:lang w:val="en-GB"/>
        </w:rPr>
      </w:pPr>
      <w:r w:rsidRPr="00320802">
        <w:rPr>
          <w:rFonts w:ascii="Arial Narrow"/>
          <w:b/>
          <w:color w:val="006FC0"/>
          <w:sz w:val="20"/>
          <w:lang w:val="en-GB"/>
        </w:rPr>
        <w:t>DEPARTMENT OF COGNITIVE    PSYCHOLOGY</w:t>
      </w:r>
    </w:p>
    <w:p w14:paraId="38CF8ACD" w14:textId="77777777" w:rsidR="00970099" w:rsidRDefault="00970099" w:rsidP="00DB2D86">
      <w:pPr>
        <w:ind w:left="90" w:right="937"/>
        <w:rPr>
          <w:rFonts w:ascii="Arial Narrow"/>
          <w:b/>
          <w:color w:val="006FC0"/>
          <w:sz w:val="20"/>
          <w:lang w:val="en-GB"/>
        </w:rPr>
      </w:pPr>
    </w:p>
    <w:p w14:paraId="72D434FD" w14:textId="77777777" w:rsidR="00970099" w:rsidRPr="0089788D" w:rsidRDefault="00970099" w:rsidP="00970099">
      <w:pPr>
        <w:ind w:left="90" w:right="937"/>
        <w:rPr>
          <w:rFonts w:ascii="Arial Narrow"/>
          <w:b/>
          <w:sz w:val="20"/>
          <w:lang w:val="en-GB"/>
        </w:rPr>
      </w:pPr>
      <w:r>
        <w:rPr>
          <w:rFonts w:ascii="Arial Narrow"/>
          <w:b/>
          <w:color w:val="006FC0"/>
          <w:sz w:val="20"/>
          <w:lang w:val="en-GB"/>
        </w:rPr>
        <w:t>PSYCHOLINGUISTICS &amp; LANGUAGE DEVELOPMENT</w:t>
      </w:r>
    </w:p>
    <w:p w14:paraId="41EB16BD" w14:textId="77777777" w:rsidR="00970099" w:rsidRPr="00320802" w:rsidRDefault="00970099" w:rsidP="00DB2D86">
      <w:pPr>
        <w:ind w:left="90" w:right="937"/>
        <w:rPr>
          <w:rFonts w:ascii="Arial Narrow"/>
          <w:b/>
          <w:sz w:val="20"/>
          <w:lang w:val="en-GB"/>
        </w:rPr>
      </w:pPr>
    </w:p>
    <w:p w14:paraId="3D9E36F6" w14:textId="77777777" w:rsidR="00544D02" w:rsidRPr="00320802" w:rsidRDefault="00544D02">
      <w:pPr>
        <w:pStyle w:val="BodyText"/>
        <w:spacing w:before="9"/>
        <w:rPr>
          <w:rFonts w:ascii="Arial Narrow"/>
          <w:b/>
          <w:sz w:val="19"/>
          <w:lang w:val="en-GB"/>
        </w:rPr>
      </w:pPr>
    </w:p>
    <w:p w14:paraId="0C6FC2BB" w14:textId="77777777" w:rsidR="0019193F" w:rsidRPr="00320802" w:rsidRDefault="0019193F">
      <w:pPr>
        <w:pStyle w:val="BodyText"/>
        <w:spacing w:before="1"/>
        <w:rPr>
          <w:rFonts w:ascii="Arial Narrow"/>
          <w:b/>
          <w:lang w:val="en-GB"/>
        </w:rPr>
      </w:pPr>
    </w:p>
    <w:p w14:paraId="368E374E" w14:textId="77777777" w:rsidR="0019193F" w:rsidRPr="00881038" w:rsidRDefault="005F31A9">
      <w:pPr>
        <w:ind w:left="113" w:right="1772"/>
        <w:rPr>
          <w:rFonts w:ascii="Arial Narrow" w:hAnsi="Arial Narrow"/>
          <w:sz w:val="18"/>
        </w:rPr>
      </w:pPr>
      <w:r w:rsidRPr="00881038">
        <w:rPr>
          <w:rFonts w:ascii="Arial Narrow" w:hAnsi="Arial Narrow"/>
          <w:color w:val="006FC0"/>
          <w:sz w:val="18"/>
        </w:rPr>
        <w:t>Erwin-Schrödinger-Straße Geb. 57</w:t>
      </w:r>
    </w:p>
    <w:p w14:paraId="08EC8E18" w14:textId="77777777" w:rsidR="0019193F" w:rsidRPr="00881038" w:rsidRDefault="005F31A9">
      <w:pPr>
        <w:spacing w:line="206" w:lineRule="exact"/>
        <w:ind w:left="113"/>
        <w:rPr>
          <w:rFonts w:ascii="Arial Narrow"/>
          <w:sz w:val="18"/>
        </w:rPr>
      </w:pPr>
      <w:r w:rsidRPr="00881038">
        <w:rPr>
          <w:rFonts w:ascii="Arial Narrow"/>
          <w:color w:val="006FC0"/>
          <w:sz w:val="18"/>
        </w:rPr>
        <w:t>67663 Kaiserslautern</w:t>
      </w:r>
    </w:p>
    <w:p w14:paraId="1BE6406D" w14:textId="77777777" w:rsidR="0019193F" w:rsidRPr="00881038" w:rsidRDefault="0019193F">
      <w:pPr>
        <w:spacing w:line="535" w:lineRule="auto"/>
        <w:rPr>
          <w:rFonts w:ascii="Arial Narrow"/>
          <w:sz w:val="18"/>
        </w:rPr>
        <w:sectPr w:rsidR="0019193F" w:rsidRPr="00881038">
          <w:type w:val="continuous"/>
          <w:pgSz w:w="11910" w:h="16840"/>
          <w:pgMar w:top="560" w:right="720" w:bottom="280" w:left="1020" w:header="720" w:footer="720" w:gutter="0"/>
          <w:cols w:num="2" w:space="720" w:equalWidth="0">
            <w:col w:w="5947" w:space="611"/>
            <w:col w:w="3612"/>
          </w:cols>
        </w:sectPr>
      </w:pPr>
    </w:p>
    <w:p w14:paraId="48CBD4B6" w14:textId="77777777" w:rsidR="0019193F" w:rsidRPr="00881038" w:rsidRDefault="0019193F">
      <w:pPr>
        <w:pStyle w:val="BodyText"/>
        <w:rPr>
          <w:sz w:val="24"/>
          <w:szCs w:val="24"/>
        </w:rPr>
      </w:pPr>
    </w:p>
    <w:p w14:paraId="4EAC1784" w14:textId="77777777" w:rsidR="0019193F" w:rsidRPr="00881038" w:rsidRDefault="0019193F">
      <w:pPr>
        <w:pStyle w:val="BodyText"/>
        <w:rPr>
          <w:sz w:val="32"/>
          <w:szCs w:val="32"/>
        </w:rPr>
      </w:pPr>
    </w:p>
    <w:p w14:paraId="53FA9877" w14:textId="2BA8BFE4" w:rsidR="001641C8" w:rsidRPr="00881038" w:rsidRDefault="001641C8" w:rsidP="001641C8">
      <w:pPr>
        <w:pStyle w:val="BodyText"/>
        <w:spacing w:before="9"/>
        <w:rPr>
          <w:sz w:val="24"/>
          <w:szCs w:val="32"/>
        </w:rPr>
      </w:pPr>
      <w:r w:rsidRPr="00881038">
        <w:rPr>
          <w:sz w:val="24"/>
          <w:szCs w:val="32"/>
        </w:rPr>
        <w:t>Dear participant,</w:t>
      </w:r>
    </w:p>
    <w:p w14:paraId="4FB7F89A" w14:textId="77777777" w:rsidR="001641C8" w:rsidRPr="00881038" w:rsidRDefault="001641C8" w:rsidP="001641C8">
      <w:pPr>
        <w:pStyle w:val="BodyText"/>
        <w:spacing w:before="9"/>
        <w:rPr>
          <w:sz w:val="24"/>
          <w:szCs w:val="32"/>
        </w:rPr>
      </w:pPr>
    </w:p>
    <w:p w14:paraId="1D45C477" w14:textId="7797E92E" w:rsidR="0019193F" w:rsidRDefault="001641C8" w:rsidP="001641C8">
      <w:pPr>
        <w:pStyle w:val="BodyText"/>
        <w:spacing w:before="9"/>
        <w:rPr>
          <w:sz w:val="24"/>
          <w:szCs w:val="32"/>
          <w:lang w:val="en-US"/>
        </w:rPr>
      </w:pPr>
      <w:r w:rsidRPr="0017050B">
        <w:rPr>
          <w:sz w:val="24"/>
          <w:szCs w:val="32"/>
          <w:lang w:val="en-US"/>
        </w:rPr>
        <w:t>We are very pleased that you would like to take part in our study! Before we start the actual</w:t>
      </w:r>
      <w:r w:rsidR="00053230" w:rsidRPr="0017050B">
        <w:rPr>
          <w:sz w:val="24"/>
          <w:szCs w:val="32"/>
          <w:lang w:val="en-US"/>
        </w:rPr>
        <w:t xml:space="preserve"> </w:t>
      </w:r>
      <w:r w:rsidRPr="0017050B">
        <w:rPr>
          <w:sz w:val="24"/>
          <w:szCs w:val="32"/>
          <w:lang w:val="en-US"/>
        </w:rPr>
        <w:t>study, we would like to provide you with</w:t>
      </w:r>
      <w:r w:rsidR="00C918DD">
        <w:rPr>
          <w:sz w:val="24"/>
          <w:szCs w:val="32"/>
          <w:lang w:val="en-US"/>
        </w:rPr>
        <w:t xml:space="preserve"> some</w:t>
      </w:r>
      <w:r w:rsidRPr="0017050B">
        <w:rPr>
          <w:sz w:val="24"/>
          <w:szCs w:val="32"/>
          <w:lang w:val="en-US"/>
        </w:rPr>
        <w:t xml:space="preserve"> </w:t>
      </w:r>
      <w:r w:rsidR="00C918DD">
        <w:rPr>
          <w:sz w:val="24"/>
          <w:szCs w:val="32"/>
          <w:lang w:val="en-US"/>
        </w:rPr>
        <w:t>relevant</w:t>
      </w:r>
      <w:r w:rsidRPr="0017050B">
        <w:rPr>
          <w:sz w:val="24"/>
          <w:szCs w:val="32"/>
          <w:lang w:val="en-US"/>
        </w:rPr>
        <w:t xml:space="preserve"> informatio</w:t>
      </w:r>
      <w:r w:rsidR="00C918DD">
        <w:rPr>
          <w:sz w:val="24"/>
          <w:szCs w:val="32"/>
          <w:lang w:val="en-US"/>
        </w:rPr>
        <w:t>n</w:t>
      </w:r>
      <w:r w:rsidRPr="0017050B">
        <w:rPr>
          <w:sz w:val="24"/>
          <w:szCs w:val="32"/>
          <w:lang w:val="en-US"/>
        </w:rPr>
        <w:t>. If anything is unclear or you have any other questions, please do not hesitate to contact the study conductor and we will be happy to help you at any time. Should you have any concerns, suggestions or questions, you are welcome to contact the study management by e-mail.</w:t>
      </w:r>
    </w:p>
    <w:p w14:paraId="0C543ACC" w14:textId="77777777" w:rsidR="0017050B" w:rsidRDefault="0017050B" w:rsidP="001641C8">
      <w:pPr>
        <w:pStyle w:val="BodyText"/>
        <w:spacing w:before="9"/>
        <w:rPr>
          <w:sz w:val="24"/>
          <w:szCs w:val="32"/>
          <w:lang w:val="en-US"/>
        </w:rPr>
      </w:pPr>
    </w:p>
    <w:p w14:paraId="083830BD" w14:textId="21B7464B" w:rsidR="0017050B" w:rsidRDefault="0017050B" w:rsidP="001641C8">
      <w:pPr>
        <w:pStyle w:val="BodyText"/>
        <w:spacing w:before="9"/>
        <w:rPr>
          <w:sz w:val="24"/>
          <w:szCs w:val="32"/>
          <w:lang w:val="en-US"/>
        </w:rPr>
      </w:pPr>
      <w:r>
        <w:rPr>
          <w:sz w:val="24"/>
          <w:szCs w:val="32"/>
          <w:lang w:val="en-US"/>
        </w:rPr>
        <w:t>The purpose of this study is to further the understanding of real-time language processing and how eye movements relate to language processing. You will be presented visual and auditory information while having your eyes tracked.</w:t>
      </w:r>
    </w:p>
    <w:p w14:paraId="050B4E7B" w14:textId="77777777" w:rsidR="0017050B" w:rsidRDefault="0017050B" w:rsidP="001641C8">
      <w:pPr>
        <w:pStyle w:val="BodyText"/>
        <w:spacing w:before="9"/>
        <w:rPr>
          <w:sz w:val="24"/>
          <w:szCs w:val="32"/>
          <w:lang w:val="en-US"/>
        </w:rPr>
      </w:pPr>
    </w:p>
    <w:p w14:paraId="1745F327" w14:textId="09D699BD" w:rsidR="0017050B" w:rsidRDefault="0017050B" w:rsidP="001641C8">
      <w:pPr>
        <w:pStyle w:val="BodyText"/>
        <w:spacing w:before="9"/>
        <w:rPr>
          <w:sz w:val="24"/>
          <w:szCs w:val="32"/>
          <w:lang w:val="en-US"/>
        </w:rPr>
      </w:pPr>
      <w:r>
        <w:rPr>
          <w:sz w:val="24"/>
          <w:szCs w:val="32"/>
          <w:lang w:val="en-US"/>
        </w:rPr>
        <w:t xml:space="preserve">The study will begin with the setup of the </w:t>
      </w:r>
      <w:r w:rsidR="00970099">
        <w:rPr>
          <w:sz w:val="24"/>
          <w:szCs w:val="32"/>
          <w:lang w:val="en-US"/>
        </w:rPr>
        <w:t>Eyelink 1000</w:t>
      </w:r>
      <w:r>
        <w:rPr>
          <w:sz w:val="24"/>
          <w:szCs w:val="32"/>
          <w:lang w:val="en-US"/>
        </w:rPr>
        <w:t xml:space="preserve"> which will then be calibrated to your eyes. The device will measure where and when you are looking at the presented material. You will be presented with some objects on a screen while simultaneously listening to a spoken sentence and you will be required to select the object that corresponds most closely to the sentence you have just heard.</w:t>
      </w:r>
      <w:r w:rsidR="00A6017C">
        <w:rPr>
          <w:sz w:val="24"/>
          <w:szCs w:val="32"/>
          <w:lang w:val="en-US"/>
        </w:rPr>
        <w:t xml:space="preserve"> </w:t>
      </w:r>
      <w:r w:rsidR="00970099">
        <w:rPr>
          <w:sz w:val="24"/>
          <w:szCs w:val="32"/>
          <w:lang w:val="en-US"/>
        </w:rPr>
        <w:t>You may take a break at any point between trials. The eyetracking</w:t>
      </w:r>
      <w:r w:rsidR="00A6017C">
        <w:rPr>
          <w:sz w:val="24"/>
          <w:szCs w:val="32"/>
          <w:lang w:val="en-US"/>
        </w:rPr>
        <w:t xml:space="preserve"> should last about 30 minutes.</w:t>
      </w:r>
    </w:p>
    <w:p w14:paraId="097B91E6" w14:textId="77777777" w:rsidR="00A6017C" w:rsidRDefault="00A6017C" w:rsidP="001641C8">
      <w:pPr>
        <w:pStyle w:val="BodyText"/>
        <w:spacing w:before="9"/>
        <w:rPr>
          <w:sz w:val="24"/>
          <w:szCs w:val="32"/>
          <w:lang w:val="en-US"/>
        </w:rPr>
      </w:pPr>
    </w:p>
    <w:p w14:paraId="6764323A" w14:textId="760E00BF" w:rsidR="00802326" w:rsidRDefault="00A6017C" w:rsidP="00C918DD">
      <w:pPr>
        <w:pStyle w:val="BodyText"/>
        <w:spacing w:before="9"/>
        <w:rPr>
          <w:sz w:val="24"/>
          <w:szCs w:val="32"/>
          <w:lang w:val="en-US"/>
        </w:rPr>
      </w:pPr>
      <w:r>
        <w:rPr>
          <w:sz w:val="24"/>
          <w:szCs w:val="32"/>
          <w:lang w:val="en-US"/>
        </w:rPr>
        <w:t>Following this</w:t>
      </w:r>
      <w:r w:rsidR="00802326">
        <w:rPr>
          <w:sz w:val="24"/>
          <w:szCs w:val="32"/>
          <w:lang w:val="en-US"/>
        </w:rPr>
        <w:t xml:space="preserve">, you will complete </w:t>
      </w:r>
      <w:r w:rsidR="00C918DD">
        <w:rPr>
          <w:sz w:val="24"/>
          <w:szCs w:val="32"/>
          <w:lang w:val="en-US"/>
        </w:rPr>
        <w:t xml:space="preserve">several short tasks assessing your language usage and language skills as well as several short measures of individual differences in cognitive processing. This series of testing takes typically around </w:t>
      </w:r>
      <w:r w:rsidR="00881038">
        <w:rPr>
          <w:sz w:val="24"/>
          <w:szCs w:val="32"/>
          <w:lang w:val="en-US"/>
        </w:rPr>
        <w:t>30</w:t>
      </w:r>
      <w:r w:rsidR="00C918DD">
        <w:rPr>
          <w:sz w:val="24"/>
          <w:szCs w:val="32"/>
          <w:lang w:val="en-US"/>
        </w:rPr>
        <w:t xml:space="preserve"> minutes, but there is no time requirement on any of the individual tasks.</w:t>
      </w:r>
    </w:p>
    <w:p w14:paraId="1D40CA5D" w14:textId="77777777" w:rsidR="00C918DD" w:rsidRDefault="00C918DD" w:rsidP="00C918DD">
      <w:pPr>
        <w:pStyle w:val="BodyText"/>
        <w:spacing w:before="9"/>
        <w:rPr>
          <w:sz w:val="24"/>
          <w:szCs w:val="32"/>
          <w:lang w:val="en-US"/>
        </w:rPr>
      </w:pPr>
    </w:p>
    <w:p w14:paraId="6C1EBFB0" w14:textId="61DA66D6" w:rsidR="00C918DD" w:rsidRDefault="00C918DD" w:rsidP="00C918DD">
      <w:pPr>
        <w:pStyle w:val="BodyText"/>
        <w:spacing w:before="9"/>
        <w:rPr>
          <w:sz w:val="24"/>
          <w:szCs w:val="32"/>
          <w:lang w:val="en-US"/>
        </w:rPr>
      </w:pPr>
      <w:r>
        <w:rPr>
          <w:sz w:val="24"/>
          <w:szCs w:val="32"/>
          <w:lang w:val="en-US"/>
        </w:rPr>
        <w:t>If you have questions at any point during the study, please do not hesitate to ask.</w:t>
      </w:r>
    </w:p>
    <w:p w14:paraId="53A27DD5" w14:textId="77777777" w:rsidR="00C918DD" w:rsidRDefault="00C918DD" w:rsidP="00C918DD">
      <w:pPr>
        <w:pStyle w:val="BodyText"/>
        <w:spacing w:before="9"/>
        <w:rPr>
          <w:sz w:val="24"/>
          <w:szCs w:val="32"/>
          <w:lang w:val="en-US"/>
        </w:rPr>
      </w:pPr>
    </w:p>
    <w:p w14:paraId="0306B0EF" w14:textId="0919E3A7" w:rsidR="00C918DD" w:rsidRPr="0017050B" w:rsidRDefault="00C918DD" w:rsidP="00C918DD">
      <w:pPr>
        <w:pStyle w:val="BodyText"/>
        <w:spacing w:before="9"/>
        <w:rPr>
          <w:sz w:val="24"/>
          <w:szCs w:val="32"/>
          <w:lang w:val="en-US"/>
        </w:rPr>
      </w:pPr>
      <w:r>
        <w:rPr>
          <w:sz w:val="24"/>
          <w:szCs w:val="32"/>
          <w:lang w:val="en-US"/>
        </w:rPr>
        <w:t>You may take this information sheet with you if you wish.</w:t>
      </w:r>
    </w:p>
    <w:sectPr w:rsidR="00C918DD" w:rsidRPr="0017050B">
      <w:type w:val="continuous"/>
      <w:pgSz w:w="11910" w:h="16840"/>
      <w:pgMar w:top="560" w:right="7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87950"/>
    <w:multiLevelType w:val="hybridMultilevel"/>
    <w:tmpl w:val="D8026C1C"/>
    <w:lvl w:ilvl="0" w:tplc="0CC09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13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3F"/>
    <w:rsid w:val="00053230"/>
    <w:rsid w:val="001641C8"/>
    <w:rsid w:val="0017050B"/>
    <w:rsid w:val="0019193F"/>
    <w:rsid w:val="00292D7F"/>
    <w:rsid w:val="002C2C08"/>
    <w:rsid w:val="002D69DF"/>
    <w:rsid w:val="00320802"/>
    <w:rsid w:val="003900C6"/>
    <w:rsid w:val="00544D02"/>
    <w:rsid w:val="005F31A9"/>
    <w:rsid w:val="00802326"/>
    <w:rsid w:val="00881038"/>
    <w:rsid w:val="00970099"/>
    <w:rsid w:val="00A6017C"/>
    <w:rsid w:val="00C918DD"/>
    <w:rsid w:val="00D50981"/>
    <w:rsid w:val="00D90F9C"/>
    <w:rsid w:val="00DB2D86"/>
    <w:rsid w:val="00ED40D6"/>
    <w:rsid w:val="00EE134E"/>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D2A4"/>
  <w15:docId w15:val="{D1234ABE-EF7D-4FC3-9EE6-A891DA93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de-DE" w:eastAsia="de-DE" w:bidi="de-DE"/>
    </w:rPr>
  </w:style>
  <w:style w:type="paragraph" w:styleId="Heading1">
    <w:name w:val="heading 1"/>
    <w:basedOn w:val="Normal"/>
    <w:uiPriority w:val="1"/>
    <w:qFormat/>
    <w:pPr>
      <w:ind w:left="113"/>
      <w:outlineLvl w:val="0"/>
    </w:pPr>
    <w:rPr>
      <w:b/>
      <w:bCs/>
    </w:rPr>
  </w:style>
  <w:style w:type="paragraph" w:styleId="Heading2">
    <w:name w:val="heading 2"/>
    <w:basedOn w:val="Normal"/>
    <w:uiPriority w:val="1"/>
    <w:qFormat/>
    <w:pPr>
      <w:ind w:left="113"/>
      <w:outlineLvl w:val="1"/>
    </w:pPr>
    <w:rPr>
      <w:rFonts w:ascii="Arial Narrow" w:eastAsia="Arial Narrow" w:hAnsi="Arial Narrow" w:cs="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Sehr geehrte Schulleiterinnen und Schulleiter,</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Sehr geehrte Schulleiterinnen und Schulleiter,</dc:title>
  <dc:creator>Maria Klatte</dc:creator>
  <cp:lastModifiedBy>ms003584@mslic.uni-kl.de</cp:lastModifiedBy>
  <cp:revision>3</cp:revision>
  <dcterms:created xsi:type="dcterms:W3CDTF">2023-12-11T10:01:00Z</dcterms:created>
  <dcterms:modified xsi:type="dcterms:W3CDTF">2023-12-11T14:00:00Z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2018-03-16T00:00:00Z</vt:filetime>
  </property>
  <property fmtid="{D5CDD505-2E9C-101B-9397-08002B2CF9AE}" pid="3" name="Creator">
    <vt:lpwstr>Microsoft® Word 2016</vt:lpwstr>
  </property>
  <property fmtid="{D5CDD505-2E9C-101B-9397-08002B2CF9AE}" pid="4" name="LastSaved">
    <vt:filetime>2018-07-24T00:00:00Z</vt:filetime>
  </property>
</Properties>
</file>