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653F8" w:rsidRDefault="00000000">
      <w:pPr>
        <w:pStyle w:val="Title"/>
        <w:jc w:val="center"/>
        <w:rPr>
          <w:sz w:val="32"/>
          <w:szCs w:val="32"/>
        </w:rPr>
      </w:pPr>
      <w:bookmarkStart w:id="0" w:name="_zijiyi8r4zmy" w:colFirst="0" w:colLast="0"/>
      <w:bookmarkEnd w:id="0"/>
      <w:r>
        <w:rPr>
          <w:sz w:val="32"/>
          <w:szCs w:val="32"/>
        </w:rPr>
        <w:t>Model Research/Development</w:t>
      </w:r>
    </w:p>
    <w:p w14:paraId="00000002" w14:textId="77777777" w:rsidR="00C653F8" w:rsidRDefault="00C653F8"/>
    <w:p w14:paraId="0000000C" w14:textId="77777777" w:rsidR="00C653F8" w:rsidRDefault="00000000">
      <w:pPr>
        <w:pStyle w:val="Heading1"/>
      </w:pPr>
      <w:bookmarkStart w:id="1" w:name="_h5f1zk5e0b7o" w:colFirst="0" w:colLast="0"/>
      <w:bookmarkStart w:id="2" w:name="_7gh6e38dwrkt" w:colFirst="0" w:colLast="0"/>
      <w:bookmarkEnd w:id="1"/>
      <w:bookmarkEnd w:id="2"/>
      <w:r>
        <w:t>A) Adjustable parameters</w:t>
      </w:r>
    </w:p>
    <w:p w14:paraId="0000000D" w14:textId="77777777" w:rsidR="00C653F8" w:rsidRDefault="00000000">
      <w:pPr>
        <w:numPr>
          <w:ilvl w:val="0"/>
          <w:numId w:val="9"/>
        </w:numPr>
      </w:pPr>
      <w:r>
        <w:t xml:space="preserve">Before selecting an </w:t>
      </w:r>
      <w:proofErr w:type="gramStart"/>
      <w:r>
        <w:t>algorithm</w:t>
      </w:r>
      <w:proofErr w:type="gramEnd"/>
      <w:r>
        <w:t xml:space="preserve"> it is important to understand exactly what different variations in data it will need to accommodate, aka what user can select</w:t>
      </w:r>
    </w:p>
    <w:p w14:paraId="0000000E" w14:textId="77777777" w:rsidR="00C653F8" w:rsidRDefault="00000000">
      <w:pPr>
        <w:numPr>
          <w:ilvl w:val="0"/>
          <w:numId w:val="2"/>
        </w:numPr>
      </w:pPr>
      <w:r>
        <w:t>Location- can they select only 1 sensor or many?</w:t>
      </w:r>
    </w:p>
    <w:p w14:paraId="0000000F" w14:textId="77777777" w:rsidR="00C653F8" w:rsidRDefault="00000000">
      <w:pPr>
        <w:numPr>
          <w:ilvl w:val="1"/>
          <w:numId w:val="2"/>
        </w:numPr>
      </w:pPr>
      <w:r>
        <w:rPr>
          <w:i/>
        </w:rPr>
        <w:t>Team discussion</w:t>
      </w:r>
      <w:r>
        <w:t>- eval each sensor separately</w:t>
      </w:r>
    </w:p>
    <w:p w14:paraId="00000010" w14:textId="77777777" w:rsidR="00C653F8" w:rsidRDefault="00000000">
      <w:pPr>
        <w:numPr>
          <w:ilvl w:val="0"/>
          <w:numId w:val="2"/>
        </w:numPr>
      </w:pPr>
      <w:r>
        <w:t>Time/date range- is there a limit to how long/short? Different data (daily vs hourly averages) used for different time scales? E.g. if using daily average weeks/</w:t>
      </w:r>
      <w:proofErr w:type="spellStart"/>
      <w:r>
        <w:t>years</w:t>
      </w:r>
      <w:proofErr w:type="spellEnd"/>
      <w:r>
        <w:t xml:space="preserve"> months? If using hourly, day(s)/week(s)?  </w:t>
      </w:r>
    </w:p>
    <w:p w14:paraId="00000011" w14:textId="77777777" w:rsidR="00C653F8" w:rsidRDefault="00000000">
      <w:pPr>
        <w:numPr>
          <w:ilvl w:val="1"/>
          <w:numId w:val="2"/>
        </w:numPr>
      </w:pPr>
      <w:r>
        <w:t>Also are we looking for local outliers or global outliers? Aka if a timespan is selected, are we looking for outliers just within that period (+ some time before/after to level set?) or in terms of all 43 years?</w:t>
      </w:r>
    </w:p>
    <w:p w14:paraId="00000012" w14:textId="340A4737" w:rsidR="00C653F8" w:rsidRDefault="00000000">
      <w:pPr>
        <w:numPr>
          <w:ilvl w:val="2"/>
          <w:numId w:val="2"/>
        </w:numPr>
      </w:pPr>
      <w:r>
        <w:t>If global or if we provide just a few options to toggle between rather than something more open-ended, we might be able to pre-compute everything and just update viz based on user selection</w:t>
      </w:r>
    </w:p>
    <w:p w14:paraId="00000013" w14:textId="77777777" w:rsidR="00C653F8" w:rsidRDefault="00000000">
      <w:pPr>
        <w:numPr>
          <w:ilvl w:val="1"/>
          <w:numId w:val="2"/>
        </w:numPr>
      </w:pPr>
      <w:r>
        <w:rPr>
          <w:i/>
        </w:rPr>
        <w:t>Team discussion</w:t>
      </w:r>
      <w:r>
        <w:t>- time range = 1st selection</w:t>
      </w:r>
    </w:p>
    <w:p w14:paraId="00000014" w14:textId="77777777" w:rsidR="00C653F8" w:rsidRDefault="00000000">
      <w:pPr>
        <w:numPr>
          <w:ilvl w:val="2"/>
          <w:numId w:val="2"/>
        </w:numPr>
      </w:pPr>
      <w:r>
        <w:t>Then see on map see which sensors had anomalies in that period</w:t>
      </w:r>
    </w:p>
    <w:p w14:paraId="00000015" w14:textId="77777777" w:rsidR="00C653F8" w:rsidRDefault="00000000">
      <w:pPr>
        <w:numPr>
          <w:ilvl w:val="2"/>
          <w:numId w:val="2"/>
        </w:numPr>
      </w:pPr>
      <w:r>
        <w:t>Compute anomaly based on range of dates selected (not all 43 years)</w:t>
      </w:r>
    </w:p>
    <w:p w14:paraId="00000016" w14:textId="77777777" w:rsidR="00C653F8" w:rsidRDefault="00000000">
      <w:pPr>
        <w:numPr>
          <w:ilvl w:val="2"/>
          <w:numId w:val="2"/>
        </w:numPr>
      </w:pPr>
      <w:r>
        <w:t>If limit number of options user can select in terms of date range, may be able to precompute- this may or may not be feasible (because causes tool to be less useful)- goal =&gt; realistic date range</w:t>
      </w:r>
    </w:p>
    <w:p w14:paraId="00000017" w14:textId="77777777" w:rsidR="00C653F8" w:rsidRDefault="00000000">
      <w:pPr>
        <w:numPr>
          <w:ilvl w:val="2"/>
          <w:numId w:val="2"/>
        </w:numPr>
      </w:pPr>
      <w:r>
        <w:t>Maybe only do most recent 20 years instead of all 43 years</w:t>
      </w:r>
    </w:p>
    <w:p w14:paraId="00000018" w14:textId="77777777" w:rsidR="00C653F8" w:rsidRDefault="00000000">
      <w:pPr>
        <w:numPr>
          <w:ilvl w:val="3"/>
          <w:numId w:val="2"/>
        </w:numPr>
      </w:pPr>
      <w:r>
        <w:t>Limit maximal date range if run into compute issues</w:t>
      </w:r>
    </w:p>
    <w:p w14:paraId="00000019" w14:textId="77777777" w:rsidR="00C653F8" w:rsidRDefault="00000000">
      <w:pPr>
        <w:numPr>
          <w:ilvl w:val="0"/>
          <w:numId w:val="2"/>
        </w:numPr>
      </w:pPr>
      <w:r>
        <w:t xml:space="preserve">Types of air quality/pollutant/temperature data: univariate or multivariate? Can the user select which variables they care about? If more than 1 variable is selected are the variables evaluated separately (univariate) or </w:t>
      </w:r>
      <w:proofErr w:type="gramStart"/>
      <w:r>
        <w:t>combined together</w:t>
      </w:r>
      <w:proofErr w:type="gramEnd"/>
      <w:r>
        <w:t xml:space="preserve"> (multivariate) </w:t>
      </w:r>
    </w:p>
    <w:p w14:paraId="0000001A" w14:textId="77777777" w:rsidR="00C653F8" w:rsidRDefault="00000000">
      <w:pPr>
        <w:numPr>
          <w:ilvl w:val="1"/>
          <w:numId w:val="2"/>
        </w:numPr>
      </w:pPr>
      <w:r>
        <w:rPr>
          <w:i/>
        </w:rPr>
        <w:t>Team discussion</w:t>
      </w:r>
      <w:r>
        <w:t>- focus on 1 variable, rest are not used in modeling but shown in visualization as descriptive</w:t>
      </w:r>
    </w:p>
    <w:p w14:paraId="0000001B" w14:textId="77777777" w:rsidR="00C653F8" w:rsidRDefault="00000000">
      <w:pPr>
        <w:numPr>
          <w:ilvl w:val="2"/>
          <w:numId w:val="2"/>
        </w:numPr>
      </w:pPr>
      <w:r>
        <w:t xml:space="preserve">Default AQI- but </w:t>
      </w:r>
      <w:proofErr w:type="gramStart"/>
      <w:r>
        <w:t>could also could</w:t>
      </w:r>
      <w:proofErr w:type="gramEnd"/>
      <w:r>
        <w:t xml:space="preserve"> select 1 on others (e.g. PM10 or PM2.5 or 1 of toxins)</w:t>
      </w:r>
    </w:p>
    <w:p w14:paraId="0000001C" w14:textId="77777777" w:rsidR="00C653F8" w:rsidRDefault="00000000">
      <w:pPr>
        <w:numPr>
          <w:ilvl w:val="2"/>
          <w:numId w:val="2"/>
        </w:numPr>
      </w:pPr>
      <w:r>
        <w:t>NO multivariate anomaly detection</w:t>
      </w:r>
    </w:p>
    <w:p w14:paraId="0000001D" w14:textId="77777777" w:rsidR="00C653F8" w:rsidRDefault="00C653F8">
      <w:pPr>
        <w:ind w:left="720"/>
      </w:pPr>
    </w:p>
    <w:p w14:paraId="0000001E" w14:textId="77777777" w:rsidR="00C653F8" w:rsidRDefault="00C653F8"/>
    <w:p w14:paraId="0000001F" w14:textId="77777777" w:rsidR="00C653F8" w:rsidRDefault="00000000">
      <w:pPr>
        <w:pStyle w:val="Heading1"/>
      </w:pPr>
      <w:bookmarkStart w:id="3" w:name="_f4eja91r6lfn" w:colFirst="0" w:colLast="0"/>
      <w:bookmarkEnd w:id="3"/>
      <w:r>
        <w:t xml:space="preserve">B) Dimension </w:t>
      </w:r>
      <w:proofErr w:type="gramStart"/>
      <w:r>
        <w:t>Reduction  (</w:t>
      </w:r>
      <w:proofErr w:type="gramEnd"/>
      <w:r>
        <w:t>HDDA techniques) - Marco</w:t>
      </w:r>
    </w:p>
    <w:p w14:paraId="00000020" w14:textId="77777777" w:rsidR="00C653F8" w:rsidRDefault="00000000">
      <w:pPr>
        <w:numPr>
          <w:ilvl w:val="0"/>
          <w:numId w:val="7"/>
        </w:numPr>
      </w:pPr>
      <w:r>
        <w:rPr>
          <w:b/>
          <w:i/>
        </w:rPr>
        <w:t>Goal</w:t>
      </w:r>
      <w:r>
        <w:t xml:space="preserve"> = to reduce the size of data we are storing. We will run our anomaly detection algorithms on subsets of this data in real-time as users interact with the visualization. </w:t>
      </w:r>
    </w:p>
    <w:p w14:paraId="00000021" w14:textId="77777777" w:rsidR="00C653F8" w:rsidRDefault="00000000">
      <w:pPr>
        <w:numPr>
          <w:ilvl w:val="0"/>
          <w:numId w:val="7"/>
        </w:numPr>
      </w:pPr>
      <w:r>
        <w:t xml:space="preserve">Is this </w:t>
      </w:r>
      <w:proofErr w:type="gramStart"/>
      <w:r>
        <w:t>understanding</w:t>
      </w:r>
      <w:proofErr w:type="gramEnd"/>
      <w:r>
        <w:t xml:space="preserve"> correct? </w:t>
      </w:r>
    </w:p>
    <w:p w14:paraId="00000022" w14:textId="77777777" w:rsidR="00C653F8" w:rsidRDefault="00000000">
      <w:pPr>
        <w:numPr>
          <w:ilvl w:val="0"/>
          <w:numId w:val="7"/>
        </w:numPr>
      </w:pPr>
      <w:r>
        <w:t>Is there any concern that dimension reduction might reduce or eliminate outliers?</w:t>
      </w:r>
    </w:p>
    <w:p w14:paraId="00000023" w14:textId="77777777" w:rsidR="00C653F8" w:rsidRDefault="00000000">
      <w:pPr>
        <w:numPr>
          <w:ilvl w:val="0"/>
          <w:numId w:val="7"/>
        </w:numPr>
      </w:pPr>
      <w:r>
        <w:rPr>
          <w:i/>
        </w:rPr>
        <w:t>Team discussion</w:t>
      </w:r>
      <w:r>
        <w:t xml:space="preserve">- </w:t>
      </w:r>
      <w:proofErr w:type="gramStart"/>
      <w:r>
        <w:t>need</w:t>
      </w:r>
      <w:proofErr w:type="gramEnd"/>
      <w:r>
        <w:t xml:space="preserve"> for hourly data! </w:t>
      </w:r>
    </w:p>
    <w:p w14:paraId="00000024" w14:textId="77777777" w:rsidR="00C653F8" w:rsidRDefault="00000000">
      <w:pPr>
        <w:numPr>
          <w:ilvl w:val="1"/>
          <w:numId w:val="7"/>
        </w:numPr>
      </w:pPr>
      <w:r>
        <w:t>Hourly data- B-splines to reduce 24 daily observations to maybe 6</w:t>
      </w:r>
    </w:p>
    <w:p w14:paraId="00000025" w14:textId="77777777" w:rsidR="00C653F8" w:rsidRDefault="00000000">
      <w:pPr>
        <w:pStyle w:val="Heading2"/>
        <w:numPr>
          <w:ilvl w:val="0"/>
          <w:numId w:val="1"/>
        </w:numPr>
      </w:pPr>
      <w:bookmarkStart w:id="4" w:name="_uldyohpu60xt" w:colFirst="0" w:colLast="0"/>
      <w:bookmarkEnd w:id="4"/>
      <w:r>
        <w:t>Spines</w:t>
      </w:r>
    </w:p>
    <w:p w14:paraId="00000026" w14:textId="77777777" w:rsidR="00C653F8" w:rsidRDefault="00000000">
      <w:pPr>
        <w:numPr>
          <w:ilvl w:val="1"/>
          <w:numId w:val="1"/>
        </w:numPr>
      </w:pPr>
      <w:r>
        <w:t>B-splines- computationally efficient but have issues at boundaries</w:t>
      </w:r>
    </w:p>
    <w:p w14:paraId="00000027" w14:textId="77777777" w:rsidR="00C653F8" w:rsidRDefault="00000000">
      <w:pPr>
        <w:numPr>
          <w:ilvl w:val="1"/>
          <w:numId w:val="1"/>
        </w:numPr>
      </w:pPr>
      <w:r>
        <w:lastRenderedPageBreak/>
        <w:t>Cubic splines- require fitting # of knots</w:t>
      </w:r>
    </w:p>
    <w:p w14:paraId="00000028" w14:textId="77777777" w:rsidR="00C653F8" w:rsidRDefault="00000000">
      <w:pPr>
        <w:numPr>
          <w:ilvl w:val="1"/>
          <w:numId w:val="1"/>
        </w:numPr>
      </w:pPr>
      <w:r>
        <w:t>Smoothing splines- require fitting lambda parameter (degree of smoothing)</w:t>
      </w:r>
    </w:p>
    <w:p w14:paraId="00000029" w14:textId="77777777" w:rsidR="00C653F8" w:rsidRDefault="00000000">
      <w:pPr>
        <w:numPr>
          <w:ilvl w:val="1"/>
          <w:numId w:val="1"/>
        </w:numPr>
      </w:pPr>
      <w:r>
        <w:rPr>
          <w:i/>
          <w:u w:val="single"/>
        </w:rPr>
        <w:t>Resources</w:t>
      </w:r>
      <w:r>
        <w:t>:</w:t>
      </w:r>
    </w:p>
    <w:p w14:paraId="0000002A" w14:textId="77777777" w:rsidR="00C653F8" w:rsidRDefault="00000000">
      <w:pPr>
        <w:numPr>
          <w:ilvl w:val="2"/>
          <w:numId w:val="1"/>
        </w:numPr>
      </w:pPr>
      <w:r>
        <w:t xml:space="preserve">HHDA book= Elements of Statistical Learning, chapter 5 </w:t>
      </w:r>
    </w:p>
    <w:p w14:paraId="0000002B" w14:textId="77777777" w:rsidR="00C653F8" w:rsidRDefault="00000000">
      <w:pPr>
        <w:numPr>
          <w:ilvl w:val="2"/>
          <w:numId w:val="1"/>
        </w:numPr>
      </w:pPr>
      <w:r>
        <w:t xml:space="preserve">From proposal- Anomaly detection PM10 in Malaysia: </w:t>
      </w:r>
      <w:hyperlink r:id="rId5">
        <w:r>
          <w:rPr>
            <w:color w:val="1155CC"/>
            <w:u w:val="single"/>
          </w:rPr>
          <w:t>https://www.sciencedirect.com/science/article/pii/S1309104215302440?via%3Dihub</w:t>
        </w:r>
      </w:hyperlink>
    </w:p>
    <w:p w14:paraId="0000002C" w14:textId="77777777" w:rsidR="00C653F8" w:rsidRDefault="00000000">
      <w:pPr>
        <w:pStyle w:val="Heading2"/>
        <w:numPr>
          <w:ilvl w:val="0"/>
          <w:numId w:val="1"/>
        </w:numPr>
      </w:pPr>
      <w:bookmarkStart w:id="5" w:name="_j1e1ov8fgxyo" w:colFirst="0" w:colLast="0"/>
      <w:bookmarkEnd w:id="5"/>
      <w:r>
        <w:t>FPCA</w:t>
      </w:r>
    </w:p>
    <w:p w14:paraId="0000002D" w14:textId="77777777" w:rsidR="00C653F8" w:rsidRDefault="00000000">
      <w:pPr>
        <w:numPr>
          <w:ilvl w:val="1"/>
          <w:numId w:val="1"/>
        </w:numPr>
      </w:pPr>
      <w:r>
        <w:t>Often used for sparse/missing signals, can also be used for dimension reduction</w:t>
      </w:r>
    </w:p>
    <w:p w14:paraId="0000002E" w14:textId="77777777" w:rsidR="00C653F8" w:rsidRDefault="00000000">
      <w:pPr>
        <w:numPr>
          <w:ilvl w:val="1"/>
          <w:numId w:val="1"/>
        </w:numPr>
      </w:pPr>
      <w:r>
        <w:rPr>
          <w:i/>
        </w:rPr>
        <w:t>HDDA paper</w:t>
      </w:r>
      <w:r>
        <w:t xml:space="preserve">: </w:t>
      </w:r>
      <w:hyperlink r:id="rId6">
        <w:r>
          <w:rPr>
            <w:color w:val="1155CC"/>
            <w:u w:val="single"/>
          </w:rPr>
          <w:t>https://doi.org/10.1198/016214504000001745</w:t>
        </w:r>
      </w:hyperlink>
      <w:r>
        <w:t xml:space="preserve"> </w:t>
      </w:r>
    </w:p>
    <w:p w14:paraId="0000002F" w14:textId="77777777" w:rsidR="00C653F8" w:rsidRDefault="00000000">
      <w:pPr>
        <w:numPr>
          <w:ilvl w:val="1"/>
          <w:numId w:val="1"/>
        </w:numPr>
      </w:pPr>
      <w:r>
        <w:rPr>
          <w:i/>
        </w:rPr>
        <w:t>Team discussion</w:t>
      </w:r>
      <w:r>
        <w:t>- Maybe for PM2.5 (because has highest number of measurements)</w:t>
      </w:r>
    </w:p>
    <w:p w14:paraId="00000030" w14:textId="77777777" w:rsidR="00C653F8" w:rsidRDefault="00000000">
      <w:pPr>
        <w:pStyle w:val="Heading2"/>
        <w:numPr>
          <w:ilvl w:val="0"/>
          <w:numId w:val="1"/>
        </w:numPr>
      </w:pPr>
      <w:bookmarkStart w:id="6" w:name="_9nsmh3l3pd73" w:colFirst="0" w:colLast="0"/>
      <w:bookmarkEnd w:id="6"/>
      <w:r>
        <w:t>Tensor Decomposition</w:t>
      </w:r>
    </w:p>
    <w:p w14:paraId="00000031" w14:textId="77777777" w:rsidR="00C653F8" w:rsidRDefault="00000000">
      <w:pPr>
        <w:numPr>
          <w:ilvl w:val="1"/>
          <w:numId w:val="1"/>
        </w:numPr>
      </w:pPr>
      <w:r>
        <w:t>CP or Tucker- may perform better than splines or FPCA (especially Tucker)</w:t>
      </w:r>
    </w:p>
    <w:p w14:paraId="00000032" w14:textId="77777777" w:rsidR="00C653F8" w:rsidRDefault="00000000">
      <w:pPr>
        <w:numPr>
          <w:ilvl w:val="1"/>
          <w:numId w:val="1"/>
        </w:numPr>
      </w:pPr>
      <w:r>
        <w:rPr>
          <w:i/>
        </w:rPr>
        <w:t>HDDA Resources</w:t>
      </w:r>
      <w:r>
        <w:t>:</w:t>
      </w:r>
    </w:p>
    <w:p w14:paraId="00000033" w14:textId="77777777" w:rsidR="00C653F8" w:rsidRDefault="00000000">
      <w:pPr>
        <w:numPr>
          <w:ilvl w:val="2"/>
          <w:numId w:val="1"/>
        </w:numPr>
      </w:pPr>
      <w:r>
        <w:t xml:space="preserve">Survey article: </w:t>
      </w:r>
      <w:hyperlink r:id="rId7">
        <w:r>
          <w:rPr>
            <w:color w:val="1155CC"/>
            <w:u w:val="single"/>
          </w:rPr>
          <w:t>https://www.jstor.org/stable/25662308</w:t>
        </w:r>
      </w:hyperlink>
      <w:r>
        <w:t xml:space="preserve"> </w:t>
      </w:r>
    </w:p>
    <w:p w14:paraId="00000034" w14:textId="77777777" w:rsidR="00C653F8" w:rsidRDefault="00000000">
      <w:pPr>
        <w:numPr>
          <w:ilvl w:val="2"/>
          <w:numId w:val="1"/>
        </w:numPr>
      </w:pPr>
      <w:r>
        <w:t xml:space="preserve">Tensors with image (has section specifically on dimension reduction with Cp and with Tucker): </w:t>
      </w:r>
      <w:hyperlink r:id="rId8">
        <w:r>
          <w:rPr>
            <w:color w:val="1155CC"/>
            <w:u w:val="single"/>
          </w:rPr>
          <w:t>https://doi.org/10.1080/00401706.2019.1527727</w:t>
        </w:r>
      </w:hyperlink>
      <w:r>
        <w:t xml:space="preserve">  </w:t>
      </w:r>
    </w:p>
    <w:p w14:paraId="00000035" w14:textId="77777777" w:rsidR="00C653F8" w:rsidRDefault="00000000">
      <w:pPr>
        <w:numPr>
          <w:ilvl w:val="2"/>
          <w:numId w:val="1"/>
        </w:numPr>
      </w:pPr>
      <w:r>
        <w:t xml:space="preserve">Point cloud: </w:t>
      </w:r>
      <w:hyperlink r:id="rId9">
        <w:r>
          <w:rPr>
            <w:color w:val="1155CC"/>
            <w:u w:val="single"/>
          </w:rPr>
          <w:t>https://doi.org/10.1080/00401706.2018.1529628</w:t>
        </w:r>
      </w:hyperlink>
    </w:p>
    <w:p w14:paraId="00000036" w14:textId="77777777" w:rsidR="00C653F8" w:rsidRDefault="00000000">
      <w:pPr>
        <w:pStyle w:val="Heading2"/>
        <w:numPr>
          <w:ilvl w:val="0"/>
          <w:numId w:val="1"/>
        </w:numPr>
      </w:pPr>
      <w:bookmarkStart w:id="7" w:name="_7upbsxoc1qr3" w:colFirst="0" w:colLast="0"/>
      <w:bookmarkEnd w:id="7"/>
      <w:r>
        <w:t>Compressive Sensing</w:t>
      </w:r>
    </w:p>
    <w:p w14:paraId="00000037" w14:textId="77777777" w:rsidR="00C653F8" w:rsidRDefault="00000000">
      <w:pPr>
        <w:numPr>
          <w:ilvl w:val="1"/>
          <w:numId w:val="1"/>
        </w:numPr>
      </w:pPr>
      <w:r>
        <w:t xml:space="preserve">Option if signal </w:t>
      </w:r>
      <w:proofErr w:type="gramStart"/>
      <w:r>
        <w:t>are</w:t>
      </w:r>
      <w:proofErr w:type="gramEnd"/>
      <w:r>
        <w:t xml:space="preserve"> sparse (potentially in frequency if not in time)</w:t>
      </w:r>
    </w:p>
    <w:p w14:paraId="00000038" w14:textId="77777777" w:rsidR="00C653F8" w:rsidRDefault="00000000">
      <w:pPr>
        <w:numPr>
          <w:ilvl w:val="1"/>
          <w:numId w:val="1"/>
        </w:numPr>
      </w:pPr>
      <w:r>
        <w:rPr>
          <w:i/>
        </w:rPr>
        <w:t xml:space="preserve">HDDA: </w:t>
      </w:r>
      <w:r>
        <w:t xml:space="preserve">Intro article </w:t>
      </w:r>
      <w:hyperlink r:id="rId10">
        <w:r>
          <w:rPr>
            <w:color w:val="1155CC"/>
            <w:u w:val="single"/>
          </w:rPr>
          <w:t>https://ieeexplore.ieee.org/document/4472240</w:t>
        </w:r>
      </w:hyperlink>
      <w:r>
        <w:t xml:space="preserve"> </w:t>
      </w:r>
    </w:p>
    <w:p w14:paraId="00000039" w14:textId="77777777" w:rsidR="00C653F8" w:rsidRDefault="00000000">
      <w:pPr>
        <w:pStyle w:val="Heading2"/>
        <w:numPr>
          <w:ilvl w:val="0"/>
          <w:numId w:val="1"/>
        </w:numPr>
      </w:pPr>
      <w:bookmarkStart w:id="8" w:name="_7vhip4ksw742" w:colFirst="0" w:colLast="0"/>
      <w:bookmarkEnd w:id="8"/>
      <w:r>
        <w:t>Robust PCA</w:t>
      </w:r>
    </w:p>
    <w:p w14:paraId="0000003A" w14:textId="77777777" w:rsidR="00C653F8" w:rsidRDefault="00000000">
      <w:pPr>
        <w:numPr>
          <w:ilvl w:val="1"/>
          <w:numId w:val="1"/>
        </w:numPr>
      </w:pPr>
      <w:r>
        <w:t>Can potentially find both low rank approximation and (sparse) outliers in same step</w:t>
      </w:r>
      <w:r>
        <w:tab/>
      </w:r>
    </w:p>
    <w:p w14:paraId="0000003B" w14:textId="77777777" w:rsidR="00C653F8" w:rsidRDefault="00000000">
      <w:pPr>
        <w:numPr>
          <w:ilvl w:val="1"/>
          <w:numId w:val="1"/>
        </w:numPr>
      </w:pPr>
      <w:r>
        <w:rPr>
          <w:i/>
        </w:rPr>
        <w:t>HDDA article</w:t>
      </w:r>
      <w:r>
        <w:t xml:space="preserve">: </w:t>
      </w:r>
      <w:hyperlink r:id="rId11">
        <w:r>
          <w:rPr>
            <w:color w:val="1155CC"/>
            <w:u w:val="single"/>
          </w:rPr>
          <w:t>https://proceedings.neurips.cc/paper/2009/file/c45147dee729311ef5b5c3003946c48f-Paper.pdf</w:t>
        </w:r>
      </w:hyperlink>
      <w:r>
        <w:t xml:space="preserve"> </w:t>
      </w:r>
    </w:p>
    <w:p w14:paraId="0000003C" w14:textId="77777777" w:rsidR="00C653F8" w:rsidRDefault="00C653F8">
      <w:pPr>
        <w:ind w:left="1440"/>
      </w:pPr>
    </w:p>
    <w:p w14:paraId="0000003D" w14:textId="77777777" w:rsidR="00C653F8" w:rsidRDefault="00000000">
      <w:pPr>
        <w:pStyle w:val="Heading1"/>
      </w:pPr>
      <w:bookmarkStart w:id="9" w:name="_21o6nyr7pm4s" w:colFirst="0" w:colLast="0"/>
      <w:bookmarkEnd w:id="9"/>
      <w:r>
        <w:t>C) Outlier detection</w:t>
      </w:r>
    </w:p>
    <w:p w14:paraId="0000003E" w14:textId="77777777" w:rsidR="00C653F8" w:rsidRPr="00196705" w:rsidRDefault="00000000">
      <w:pPr>
        <w:pStyle w:val="Heading2"/>
        <w:numPr>
          <w:ilvl w:val="0"/>
          <w:numId w:val="4"/>
        </w:numPr>
      </w:pPr>
      <w:bookmarkStart w:id="10" w:name="_jzh5k8a154r6" w:colFirst="0" w:colLast="0"/>
      <w:bookmarkEnd w:id="10"/>
      <w:r w:rsidRPr="00196705">
        <w:t>CUSUM</w:t>
      </w:r>
    </w:p>
    <w:p w14:paraId="0000003F" w14:textId="77777777" w:rsidR="00C653F8" w:rsidRDefault="00000000">
      <w:pPr>
        <w:numPr>
          <w:ilvl w:val="1"/>
          <w:numId w:val="4"/>
        </w:numPr>
      </w:pPr>
      <w:r>
        <w:t>Standard visualization = control chart</w:t>
      </w:r>
    </w:p>
    <w:p w14:paraId="00000040" w14:textId="77777777" w:rsidR="00C653F8" w:rsidRDefault="00000000">
      <w:pPr>
        <w:numPr>
          <w:ilvl w:val="1"/>
          <w:numId w:val="4"/>
        </w:numPr>
      </w:pPr>
      <w:r>
        <w:t>Univariate</w:t>
      </w:r>
    </w:p>
    <w:p w14:paraId="00000041" w14:textId="77777777" w:rsidR="00C653F8" w:rsidRDefault="00000000">
      <w:pPr>
        <w:numPr>
          <w:ilvl w:val="1"/>
          <w:numId w:val="4"/>
        </w:numPr>
      </w:pPr>
      <w:r>
        <w:rPr>
          <w:i/>
        </w:rPr>
        <w:t>Team discussion</w:t>
      </w:r>
      <w:r>
        <w:t>: worth trying as first approach</w:t>
      </w:r>
    </w:p>
    <w:p w14:paraId="00000042" w14:textId="77777777" w:rsidR="00C653F8" w:rsidRDefault="00000000">
      <w:pPr>
        <w:numPr>
          <w:ilvl w:val="1"/>
          <w:numId w:val="4"/>
        </w:numPr>
      </w:pPr>
      <w:r>
        <w:rPr>
          <w:b/>
        </w:rPr>
        <w:t>Issues</w:t>
      </w:r>
      <w:r>
        <w:t xml:space="preserve">:  Initial attempt not great at detecting anomalies, see </w:t>
      </w:r>
      <w:hyperlink r:id="rId12">
        <w:r>
          <w:rPr>
            <w:color w:val="1155CC"/>
            <w:u w:val="single"/>
          </w:rPr>
          <w:t>plots</w:t>
        </w:r>
      </w:hyperlink>
      <w:r>
        <w:t xml:space="preserve"> </w:t>
      </w:r>
    </w:p>
    <w:p w14:paraId="00000043" w14:textId="77777777" w:rsidR="00C653F8" w:rsidRDefault="00000000">
      <w:pPr>
        <w:numPr>
          <w:ilvl w:val="2"/>
          <w:numId w:val="4"/>
        </w:numPr>
      </w:pPr>
      <w:r>
        <w:t>Seasonality</w:t>
      </w:r>
    </w:p>
    <w:p w14:paraId="00000044" w14:textId="77777777" w:rsidR="00C653F8" w:rsidRDefault="00000000">
      <w:pPr>
        <w:numPr>
          <w:ilvl w:val="2"/>
          <w:numId w:val="4"/>
        </w:numPr>
      </w:pPr>
      <w:r>
        <w:t>CUSUM requires previously calculated value to calculate the next value</w:t>
      </w:r>
    </w:p>
    <w:p w14:paraId="00000045" w14:textId="77777777" w:rsidR="00C653F8" w:rsidRDefault="00000000">
      <w:pPr>
        <w:numPr>
          <w:ilvl w:val="3"/>
          <w:numId w:val="4"/>
        </w:numPr>
      </w:pPr>
      <w:r>
        <w:t>Use a for loop, probably a more elegant way to code this?</w:t>
      </w:r>
    </w:p>
    <w:p w14:paraId="00000046" w14:textId="77777777" w:rsidR="00C653F8" w:rsidRDefault="00000000">
      <w:pPr>
        <w:numPr>
          <w:ilvl w:val="3"/>
          <w:numId w:val="4"/>
        </w:numPr>
      </w:pPr>
      <w:r>
        <w:t xml:space="preserve">Still only O(n) so probably not prohibitive </w:t>
      </w:r>
      <w:proofErr w:type="gramStart"/>
      <w:r>
        <w:t>time-wise</w:t>
      </w:r>
      <w:proofErr w:type="gramEnd"/>
      <w:r>
        <w:t xml:space="preserve"> especially if we use a faster library (possibly polars)?</w:t>
      </w:r>
    </w:p>
    <w:p w14:paraId="00000047" w14:textId="77777777" w:rsidR="00C653F8" w:rsidRDefault="00000000">
      <w:pPr>
        <w:numPr>
          <w:ilvl w:val="2"/>
          <w:numId w:val="4"/>
        </w:numPr>
      </w:pPr>
      <w:r>
        <w:rPr>
          <w:i/>
        </w:rPr>
        <w:t xml:space="preserve">Slack discussion: </w:t>
      </w:r>
      <w:r>
        <w:t xml:space="preserve">Possible fix might </w:t>
      </w:r>
      <w:proofErr w:type="gramStart"/>
      <w:r>
        <w:t>be  time</w:t>
      </w:r>
      <w:proofErr w:type="gramEnd"/>
      <w:r>
        <w:t>-varying threshold, something based off the rolling mean and standard deviations</w:t>
      </w:r>
    </w:p>
    <w:p w14:paraId="00000048" w14:textId="77777777" w:rsidR="00C653F8" w:rsidRDefault="00000000">
      <w:pPr>
        <w:pStyle w:val="Heading2"/>
        <w:numPr>
          <w:ilvl w:val="0"/>
          <w:numId w:val="4"/>
        </w:numPr>
      </w:pPr>
      <w:bookmarkStart w:id="11" w:name="_isb6rehi3x9y" w:colFirst="0" w:colLast="0"/>
      <w:bookmarkEnd w:id="11"/>
      <w:r>
        <w:t>ARIMA</w:t>
      </w:r>
    </w:p>
    <w:p w14:paraId="00000049" w14:textId="77777777" w:rsidR="00C653F8" w:rsidRDefault="00000000">
      <w:pPr>
        <w:numPr>
          <w:ilvl w:val="1"/>
          <w:numId w:val="4"/>
        </w:numPr>
      </w:pPr>
      <w:proofErr w:type="gramStart"/>
      <w:r>
        <w:t>Again</w:t>
      </w:r>
      <w:proofErr w:type="gramEnd"/>
      <w:r>
        <w:t xml:space="preserve"> is univariate </w:t>
      </w:r>
    </w:p>
    <w:p w14:paraId="0000004A" w14:textId="77777777" w:rsidR="00C653F8" w:rsidRDefault="00000000">
      <w:pPr>
        <w:numPr>
          <w:ilvl w:val="1"/>
          <w:numId w:val="4"/>
        </w:numPr>
      </w:pPr>
      <w:r>
        <w:lastRenderedPageBreak/>
        <w:t xml:space="preserve">German bank more complicated version: </w:t>
      </w:r>
      <w:hyperlink r:id="rId13" w:anchor=":~:text=In%20their%20implementation%20in%20various,a%20higher%20than%20monthly%20frequency">
        <w:r>
          <w:rPr>
            <w:color w:val="1155CC"/>
            <w:u w:val="single"/>
          </w:rPr>
          <w:t>https://www.bundesbank.de/resource/blob/763892/f5cd282cc57e55aca1eb0d521d3aa0da/mL/2018-10-17-dkp-41-data.pdf#:~:text=In%20their%20implementation%20in%20various,a%20higher%20than%20monthly%20frequency</w:t>
        </w:r>
      </w:hyperlink>
    </w:p>
    <w:p w14:paraId="0000004B" w14:textId="77777777" w:rsidR="00C653F8" w:rsidRDefault="00000000">
      <w:pPr>
        <w:numPr>
          <w:ilvl w:val="1"/>
          <w:numId w:val="4"/>
        </w:numPr>
      </w:pPr>
      <w:r>
        <w:rPr>
          <w:i/>
        </w:rPr>
        <w:t>Slack discussion</w:t>
      </w:r>
      <w:r>
        <w:t xml:space="preserve">: because of seasonality issue in data, ARIMA possible solution </w:t>
      </w:r>
    </w:p>
    <w:p w14:paraId="0000004C" w14:textId="77777777" w:rsidR="00C653F8" w:rsidRDefault="00000000">
      <w:pPr>
        <w:numPr>
          <w:ilvl w:val="2"/>
          <w:numId w:val="4"/>
        </w:numPr>
      </w:pPr>
      <w:r>
        <w:t xml:space="preserve">Relevant Python packages: </w:t>
      </w:r>
    </w:p>
    <w:p w14:paraId="0000004D" w14:textId="77777777" w:rsidR="00C653F8" w:rsidRDefault="00000000">
      <w:pPr>
        <w:numPr>
          <w:ilvl w:val="3"/>
          <w:numId w:val="4"/>
        </w:numPr>
      </w:pPr>
      <w:hyperlink r:id="rId14">
        <w:r>
          <w:rPr>
            <w:color w:val="1155CC"/>
            <w:u w:val="single"/>
          </w:rPr>
          <w:t>https://pypi.org/project/pmdarima/</w:t>
        </w:r>
      </w:hyperlink>
    </w:p>
    <w:p w14:paraId="0000004E" w14:textId="77777777" w:rsidR="00C653F8" w:rsidRDefault="00000000">
      <w:pPr>
        <w:numPr>
          <w:ilvl w:val="3"/>
          <w:numId w:val="4"/>
        </w:numPr>
      </w:pPr>
      <w:hyperlink r:id="rId15" w:anchor="pmdarima.arima.ARIMA">
        <w:r>
          <w:rPr>
            <w:color w:val="1155CC"/>
            <w:u w:val="single"/>
          </w:rPr>
          <w:t>https://alkaline-ml.com/pmdarima/modules/generated/pmdarima.arima.ARIMA.html#pmdarima.arima.ARIMA</w:t>
        </w:r>
      </w:hyperlink>
    </w:p>
    <w:p w14:paraId="0000004F" w14:textId="77777777" w:rsidR="00C653F8" w:rsidRDefault="00000000">
      <w:pPr>
        <w:numPr>
          <w:ilvl w:val="3"/>
          <w:numId w:val="4"/>
        </w:numPr>
      </w:pPr>
      <w:hyperlink r:id="rId16">
        <w:r>
          <w:rPr>
            <w:color w:val="1155CC"/>
            <w:u w:val="single"/>
          </w:rPr>
          <w:t>https://www.statsmodels.org/dev/generated/statsmodels.tsa.seasonal.seasonal_decompose.html</w:t>
        </w:r>
      </w:hyperlink>
      <w:r>
        <w:t xml:space="preserve"> </w:t>
      </w:r>
    </w:p>
    <w:p w14:paraId="00000050" w14:textId="77777777" w:rsidR="00C653F8" w:rsidRDefault="00000000">
      <w:pPr>
        <w:numPr>
          <w:ilvl w:val="2"/>
          <w:numId w:val="4"/>
        </w:numPr>
      </w:pPr>
      <w:r>
        <w:t>Frequency and period parameter:</w:t>
      </w:r>
    </w:p>
    <w:p w14:paraId="00000051" w14:textId="77777777" w:rsidR="00C653F8" w:rsidRDefault="00000000">
      <w:pPr>
        <w:numPr>
          <w:ilvl w:val="3"/>
          <w:numId w:val="4"/>
        </w:numPr>
      </w:pPr>
      <w:hyperlink r:id="rId17">
        <w:r>
          <w:rPr>
            <w:color w:val="1155CC"/>
            <w:u w:val="single"/>
          </w:rPr>
          <w:t>https://robjhyndman.com/hyndsight/seasonal-periods/</w:t>
        </w:r>
      </w:hyperlink>
    </w:p>
    <w:p w14:paraId="00000052" w14:textId="77777777" w:rsidR="00C653F8" w:rsidRDefault="00000000">
      <w:pPr>
        <w:numPr>
          <w:ilvl w:val="4"/>
          <w:numId w:val="4"/>
        </w:numPr>
      </w:pPr>
      <w:r>
        <w:t>This blog post discusses R functions, but the tables could possibly be helpful to figure out what integer or number to pass into the frequency and/or period parameter(s)</w:t>
      </w:r>
    </w:p>
    <w:p w14:paraId="00000053" w14:textId="77777777" w:rsidR="00C653F8" w:rsidRDefault="00C653F8">
      <w:pPr>
        <w:numPr>
          <w:ilvl w:val="2"/>
          <w:numId w:val="4"/>
        </w:numPr>
      </w:pPr>
    </w:p>
    <w:p w14:paraId="00000054" w14:textId="77777777" w:rsidR="00C653F8" w:rsidRDefault="00000000">
      <w:pPr>
        <w:pStyle w:val="Heading2"/>
        <w:numPr>
          <w:ilvl w:val="0"/>
          <w:numId w:val="4"/>
        </w:numPr>
      </w:pPr>
      <w:bookmarkStart w:id="12" w:name="_iori341s1yla" w:colFirst="0" w:colLast="0"/>
      <w:bookmarkEnd w:id="12"/>
      <w:proofErr w:type="spellStart"/>
      <w:r>
        <w:t>Mahalanobis</w:t>
      </w:r>
      <w:proofErr w:type="spellEnd"/>
      <w:r>
        <w:t xml:space="preserve"> distance</w:t>
      </w:r>
    </w:p>
    <w:p w14:paraId="00000055" w14:textId="77777777" w:rsidR="00C653F8" w:rsidRDefault="00000000">
      <w:pPr>
        <w:numPr>
          <w:ilvl w:val="1"/>
          <w:numId w:val="4"/>
        </w:numPr>
      </w:pPr>
      <w:r>
        <w:t>Used in Malaysian study that also uses splines</w:t>
      </w:r>
    </w:p>
    <w:p w14:paraId="00000056" w14:textId="77777777" w:rsidR="00C653F8" w:rsidRDefault="00000000">
      <w:pPr>
        <w:numPr>
          <w:ilvl w:val="1"/>
          <w:numId w:val="4"/>
        </w:numPr>
      </w:pPr>
      <w:r>
        <w:t>Pro and con = is just simple stat calc</w:t>
      </w:r>
    </w:p>
    <w:p w14:paraId="00000057" w14:textId="77777777" w:rsidR="00C653F8" w:rsidRDefault="00000000">
      <w:pPr>
        <w:numPr>
          <w:ilvl w:val="1"/>
          <w:numId w:val="4"/>
        </w:numPr>
      </w:pPr>
      <w:r>
        <w:rPr>
          <w:i/>
        </w:rPr>
        <w:t>Team discussion</w:t>
      </w:r>
      <w:r>
        <w:t>: 2ndary possibility after CUSUM and DBSCAN</w:t>
      </w:r>
    </w:p>
    <w:p w14:paraId="00000058" w14:textId="77777777" w:rsidR="00C653F8" w:rsidRDefault="00000000">
      <w:pPr>
        <w:pStyle w:val="Heading2"/>
        <w:numPr>
          <w:ilvl w:val="0"/>
          <w:numId w:val="4"/>
        </w:numPr>
      </w:pPr>
      <w:bookmarkStart w:id="13" w:name="_atzw17vt5gxx" w:colFirst="0" w:colLast="0"/>
      <w:bookmarkEnd w:id="13"/>
      <w:r>
        <w:t xml:space="preserve"> Isolation Forest </w:t>
      </w:r>
    </w:p>
    <w:p w14:paraId="00000059" w14:textId="77777777" w:rsidR="00C653F8" w:rsidRDefault="00000000">
      <w:pPr>
        <w:numPr>
          <w:ilvl w:val="1"/>
          <w:numId w:val="4"/>
        </w:numPr>
      </w:pPr>
      <w:r>
        <w:t>Builds trees and measures number of partitions needed to isolate instance, anomalies expected to require fewer partitions</w:t>
      </w:r>
    </w:p>
    <w:p w14:paraId="0000005A" w14:textId="77777777" w:rsidR="00C653F8" w:rsidRDefault="00000000">
      <w:pPr>
        <w:numPr>
          <w:ilvl w:val="1"/>
          <w:numId w:val="4"/>
        </w:numPr>
      </w:pPr>
      <w:r>
        <w:rPr>
          <w:i/>
        </w:rPr>
        <w:t>Article from Proposal</w:t>
      </w:r>
      <w:r>
        <w:t xml:space="preserve">: </w:t>
      </w:r>
      <w:hyperlink r:id="rId18">
        <w:r>
          <w:rPr>
            <w:color w:val="1155CC"/>
            <w:u w:val="single"/>
          </w:rPr>
          <w:t>https://www.e3s-conferences.org/articles/e3sconf/pdf/2023/73/e3sconf_iced2023_10005.pdf</w:t>
        </w:r>
      </w:hyperlink>
      <w:r>
        <w:t xml:space="preserve"> </w:t>
      </w:r>
    </w:p>
    <w:p w14:paraId="0000005B" w14:textId="77777777" w:rsidR="00C653F8" w:rsidRDefault="00000000">
      <w:pPr>
        <w:numPr>
          <w:ilvl w:val="2"/>
          <w:numId w:val="4"/>
        </w:numPr>
      </w:pPr>
      <w:r>
        <w:t xml:space="preserve">Also used </w:t>
      </w:r>
    </w:p>
    <w:p w14:paraId="0000005C" w14:textId="77777777" w:rsidR="00C653F8" w:rsidRDefault="00000000">
      <w:pPr>
        <w:numPr>
          <w:ilvl w:val="3"/>
          <w:numId w:val="4"/>
        </w:numPr>
      </w:pPr>
      <w:r>
        <w:rPr>
          <w:b/>
        </w:rPr>
        <w:t>kernel density estimation (KDE)</w:t>
      </w:r>
      <w:r>
        <w:t xml:space="preserve"> to understand distribution of different variables- could be useful for us too </w:t>
      </w:r>
    </w:p>
    <w:p w14:paraId="0000005D" w14:textId="77777777" w:rsidR="00C653F8" w:rsidRDefault="00000000">
      <w:pPr>
        <w:numPr>
          <w:ilvl w:val="3"/>
          <w:numId w:val="4"/>
        </w:numPr>
      </w:pPr>
      <w:r>
        <w:rPr>
          <w:b/>
        </w:rPr>
        <w:t>Box plots</w:t>
      </w:r>
      <w:r>
        <w:t>- to id outliers - another method we might consider or use to check our results</w:t>
      </w:r>
    </w:p>
    <w:p w14:paraId="0000005E" w14:textId="77777777" w:rsidR="00C653F8" w:rsidRDefault="00000000">
      <w:pPr>
        <w:numPr>
          <w:ilvl w:val="4"/>
          <w:numId w:val="4"/>
        </w:numPr>
      </w:pPr>
      <w:r>
        <w:t xml:space="preserve">Assuming data follows a normal distribution we could also do another statistical test like Generalized ESD (like the Grubbs Test, but Grubbs is for only 1 outlier): </w:t>
      </w:r>
      <w:hyperlink r:id="rId19">
        <w:r>
          <w:rPr>
            <w:color w:val="1155CC"/>
            <w:u w:val="single"/>
          </w:rPr>
          <w:t>https://www.itl.nist.gov/div898/handbook/eda/section3/eda35h.htm</w:t>
        </w:r>
      </w:hyperlink>
      <w:r>
        <w:t xml:space="preserve"> </w:t>
      </w:r>
    </w:p>
    <w:p w14:paraId="0000005F" w14:textId="77777777" w:rsidR="00C653F8" w:rsidRDefault="00000000">
      <w:pPr>
        <w:pStyle w:val="Heading2"/>
        <w:numPr>
          <w:ilvl w:val="0"/>
          <w:numId w:val="4"/>
        </w:numPr>
      </w:pPr>
      <w:bookmarkStart w:id="14" w:name="_d19jy08jm65s" w:colFirst="0" w:colLast="0"/>
      <w:bookmarkEnd w:id="14"/>
      <w:r>
        <w:t xml:space="preserve">Sliding window anomaly detection algorithm (SWAD) </w:t>
      </w:r>
      <w:r>
        <w:tab/>
      </w:r>
    </w:p>
    <w:p w14:paraId="00000060" w14:textId="77777777" w:rsidR="00C653F8" w:rsidRDefault="00000000">
      <w:pPr>
        <w:numPr>
          <w:ilvl w:val="1"/>
          <w:numId w:val="4"/>
        </w:numPr>
      </w:pPr>
      <w:proofErr w:type="spellStart"/>
      <w:r>
        <w:t>Univerariate</w:t>
      </w:r>
      <w:proofErr w:type="spellEnd"/>
      <w:r>
        <w:t xml:space="preserve"> detection using combo of IQR and differences</w:t>
      </w:r>
    </w:p>
    <w:p w14:paraId="00000061" w14:textId="77777777" w:rsidR="00C653F8" w:rsidRDefault="00000000">
      <w:pPr>
        <w:numPr>
          <w:ilvl w:val="1"/>
          <w:numId w:val="4"/>
        </w:numPr>
      </w:pPr>
      <w:r>
        <w:rPr>
          <w:i/>
        </w:rPr>
        <w:t>Article from proposal</w:t>
      </w:r>
      <w:r>
        <w:t xml:space="preserve">: </w:t>
      </w:r>
      <w:hyperlink r:id="rId20">
        <w:r>
          <w:rPr>
            <w:color w:val="1155CC"/>
            <w:u w:val="single"/>
          </w:rPr>
          <w:t>https://www.ncbi.nlm.nih.gov/pmc/articles/PMC9867200/</w:t>
        </w:r>
      </w:hyperlink>
      <w:r>
        <w:t xml:space="preserve">  </w:t>
      </w:r>
    </w:p>
    <w:p w14:paraId="00000062" w14:textId="77777777" w:rsidR="00C653F8" w:rsidRDefault="00000000">
      <w:pPr>
        <w:pStyle w:val="Heading2"/>
        <w:numPr>
          <w:ilvl w:val="0"/>
          <w:numId w:val="4"/>
        </w:numPr>
      </w:pPr>
      <w:bookmarkStart w:id="15" w:name="_wbykicgk273n" w:colFirst="0" w:colLast="0"/>
      <w:bookmarkEnd w:id="15"/>
      <w:r>
        <w:t>Long short-term memory (LSTM)</w:t>
      </w:r>
    </w:p>
    <w:p w14:paraId="00000063" w14:textId="77777777" w:rsidR="00C653F8" w:rsidRDefault="00000000">
      <w:pPr>
        <w:numPr>
          <w:ilvl w:val="1"/>
          <w:numId w:val="4"/>
        </w:numPr>
      </w:pPr>
      <w:r>
        <w:t>Requires anomaly free training data</w:t>
      </w:r>
    </w:p>
    <w:p w14:paraId="00000064" w14:textId="77777777" w:rsidR="00C653F8" w:rsidRDefault="00000000">
      <w:pPr>
        <w:numPr>
          <w:ilvl w:val="1"/>
          <w:numId w:val="4"/>
        </w:numPr>
      </w:pPr>
      <w:r>
        <w:rPr>
          <w:i/>
        </w:rPr>
        <w:t>Same article as SWAD</w:t>
      </w:r>
      <w:r>
        <w:t xml:space="preserve">: </w:t>
      </w:r>
      <w:hyperlink r:id="rId21">
        <w:r>
          <w:rPr>
            <w:color w:val="1155CC"/>
            <w:u w:val="single"/>
          </w:rPr>
          <w:t>https://www.ncbi.nlm.nih.gov/pmc/articles/PMC9867200/</w:t>
        </w:r>
      </w:hyperlink>
    </w:p>
    <w:p w14:paraId="00000065" w14:textId="77777777" w:rsidR="00C653F8" w:rsidRDefault="00000000">
      <w:pPr>
        <w:numPr>
          <w:ilvl w:val="1"/>
          <w:numId w:val="4"/>
        </w:numPr>
      </w:pPr>
      <w:r>
        <w:lastRenderedPageBreak/>
        <w:t xml:space="preserve">Combo LSTM with autoencoder (AE): paper from proposal: </w:t>
      </w:r>
      <w:hyperlink r:id="rId22">
        <w:r>
          <w:rPr>
            <w:color w:val="1155CC"/>
            <w:u w:val="single"/>
          </w:rPr>
          <w:t>https://ieeexplore.ieee.org/abstract/document/10011213</w:t>
        </w:r>
      </w:hyperlink>
      <w:r>
        <w:t xml:space="preserve"> </w:t>
      </w:r>
    </w:p>
    <w:p w14:paraId="00000066" w14:textId="77777777" w:rsidR="00C653F8" w:rsidRDefault="00000000">
      <w:pPr>
        <w:numPr>
          <w:ilvl w:val="2"/>
          <w:numId w:val="4"/>
        </w:numPr>
      </w:pPr>
      <w:r>
        <w:t>This paper has a good round-up of a lot of variations on ML anomaly detection</w:t>
      </w:r>
    </w:p>
    <w:p w14:paraId="00000067" w14:textId="77777777" w:rsidR="00C653F8" w:rsidRDefault="00000000">
      <w:pPr>
        <w:numPr>
          <w:ilvl w:val="1"/>
          <w:numId w:val="4"/>
        </w:numPr>
      </w:pPr>
      <w:r>
        <w:t xml:space="preserve">Stacked LSTM (multiple LSTMs): </w:t>
      </w:r>
      <w:hyperlink r:id="rId23">
        <w:r>
          <w:rPr>
            <w:color w:val="1155CC"/>
            <w:u w:val="single"/>
          </w:rPr>
          <w:t>https://www.ncbi.nlm.nih.gov/pmc/articles/PMC7582627/</w:t>
        </w:r>
      </w:hyperlink>
      <w:r>
        <w:t xml:space="preserve"> </w:t>
      </w:r>
    </w:p>
    <w:p w14:paraId="00000068" w14:textId="77777777" w:rsidR="00C653F8" w:rsidRDefault="00000000">
      <w:pPr>
        <w:numPr>
          <w:ilvl w:val="1"/>
          <w:numId w:val="4"/>
        </w:numPr>
      </w:pPr>
      <w:r>
        <w:t>LSTM in Industry:</w:t>
      </w:r>
    </w:p>
    <w:p w14:paraId="00000069" w14:textId="77777777" w:rsidR="00C653F8" w:rsidRDefault="00000000">
      <w:pPr>
        <w:numPr>
          <w:ilvl w:val="2"/>
          <w:numId w:val="4"/>
        </w:numPr>
      </w:pPr>
      <w:hyperlink r:id="rId24">
        <w:r>
          <w:rPr>
            <w:color w:val="1155CC"/>
            <w:u w:val="single"/>
          </w:rPr>
          <w:t>https://publications.aston.ac.uk/id/eprint/40857/1/08896029.pdf</w:t>
        </w:r>
      </w:hyperlink>
      <w:r>
        <w:t>,</w:t>
      </w:r>
    </w:p>
    <w:p w14:paraId="0000006A" w14:textId="77777777" w:rsidR="00C653F8" w:rsidRDefault="00000000">
      <w:pPr>
        <w:numPr>
          <w:ilvl w:val="2"/>
          <w:numId w:val="4"/>
        </w:numPr>
      </w:pPr>
      <w:hyperlink r:id="rId25">
        <w:r>
          <w:rPr>
            <w:color w:val="1155CC"/>
            <w:u w:val="single"/>
          </w:rPr>
          <w:t>https://ieeexplore.ieee.org/stamp/stamp.jsp?arnumber=9195000</w:t>
        </w:r>
      </w:hyperlink>
      <w:r>
        <w:t xml:space="preserve">  </w:t>
      </w:r>
    </w:p>
    <w:p w14:paraId="0000006B" w14:textId="77777777" w:rsidR="00C653F8" w:rsidRDefault="00000000">
      <w:pPr>
        <w:numPr>
          <w:ilvl w:val="1"/>
          <w:numId w:val="4"/>
        </w:numPr>
      </w:pPr>
      <w:r>
        <w:t xml:space="preserve">A different AE approach (no LSTM): </w:t>
      </w:r>
      <w:hyperlink r:id="rId26">
        <w:r>
          <w:rPr>
            <w:color w:val="1155CC"/>
            <w:u w:val="single"/>
          </w:rPr>
          <w:t>https://ieeexplore.ieee.org/abstract/document/9877800</w:t>
        </w:r>
      </w:hyperlink>
    </w:p>
    <w:p w14:paraId="0000006C" w14:textId="77777777" w:rsidR="00C653F8" w:rsidRDefault="00000000">
      <w:pPr>
        <w:numPr>
          <w:ilvl w:val="2"/>
          <w:numId w:val="4"/>
        </w:numPr>
      </w:pPr>
      <w:r>
        <w:t xml:space="preserve">If we get Purple Air </w:t>
      </w:r>
      <w:proofErr w:type="gramStart"/>
      <w:r>
        <w:t>data</w:t>
      </w:r>
      <w:proofErr w:type="gramEnd"/>
      <w:r>
        <w:t xml:space="preserve"> this article has a network </w:t>
      </w:r>
      <w:proofErr w:type="spellStart"/>
      <w:r>
        <w:t>spacial</w:t>
      </w:r>
      <w:proofErr w:type="spellEnd"/>
      <w:r>
        <w:t xml:space="preserve"> correlation approach</w:t>
      </w:r>
    </w:p>
    <w:p w14:paraId="0000006D" w14:textId="77777777" w:rsidR="00C653F8" w:rsidRDefault="00000000">
      <w:pPr>
        <w:numPr>
          <w:ilvl w:val="2"/>
          <w:numId w:val="4"/>
        </w:numPr>
      </w:pPr>
      <w:r>
        <w:t>Also has good round up of papers for stat vs clustering vs ML air quality anomaly detection</w:t>
      </w:r>
    </w:p>
    <w:p w14:paraId="0000006E" w14:textId="77777777" w:rsidR="00C653F8" w:rsidRDefault="00000000">
      <w:pPr>
        <w:numPr>
          <w:ilvl w:val="2"/>
          <w:numId w:val="4"/>
        </w:numPr>
      </w:pPr>
      <w:r>
        <w:t xml:space="preserve">More papers with similar roundups (but that use custom </w:t>
      </w:r>
      <w:proofErr w:type="spellStart"/>
      <w:r>
        <w:t>methodolgies</w:t>
      </w:r>
      <w:proofErr w:type="spellEnd"/>
      <w:r>
        <w:t xml:space="preserve"> I think it would be hard for us to implement/replicate): </w:t>
      </w:r>
    </w:p>
    <w:p w14:paraId="0000006F" w14:textId="77777777" w:rsidR="00C653F8" w:rsidRDefault="00000000">
      <w:pPr>
        <w:numPr>
          <w:ilvl w:val="3"/>
          <w:numId w:val="4"/>
        </w:numPr>
      </w:pPr>
      <w:hyperlink r:id="rId27">
        <w:r>
          <w:rPr>
            <w:color w:val="1155CC"/>
            <w:u w:val="single"/>
          </w:rPr>
          <w:t>https://ieeexplore.ieee.org/abstract/document/8081731</w:t>
        </w:r>
      </w:hyperlink>
    </w:p>
    <w:p w14:paraId="00000070" w14:textId="77777777" w:rsidR="00C653F8" w:rsidRDefault="00000000">
      <w:pPr>
        <w:numPr>
          <w:ilvl w:val="3"/>
          <w:numId w:val="4"/>
        </w:numPr>
      </w:pPr>
      <w:r>
        <w:t xml:space="preserve"> </w:t>
      </w:r>
      <w:hyperlink r:id="rId28">
        <w:r>
          <w:rPr>
            <w:color w:val="1155CC"/>
            <w:u w:val="single"/>
          </w:rPr>
          <w:t>https://arxiv.org/pdf/2103.12910.pdf</w:t>
        </w:r>
      </w:hyperlink>
      <w:r>
        <w:t xml:space="preserve"> </w:t>
      </w:r>
    </w:p>
    <w:p w14:paraId="00000071" w14:textId="77777777" w:rsidR="00C653F8" w:rsidRDefault="00C653F8">
      <w:pPr>
        <w:ind w:left="2160"/>
      </w:pPr>
    </w:p>
    <w:p w14:paraId="00000072" w14:textId="77777777" w:rsidR="00C653F8" w:rsidRDefault="00000000">
      <w:pPr>
        <w:pStyle w:val="Heading2"/>
        <w:numPr>
          <w:ilvl w:val="0"/>
          <w:numId w:val="4"/>
        </w:numPr>
      </w:pPr>
      <w:bookmarkStart w:id="16" w:name="_q4bums2eawch" w:colFirst="0" w:colLast="0"/>
      <w:bookmarkEnd w:id="16"/>
      <w:r>
        <w:t>SVM</w:t>
      </w:r>
    </w:p>
    <w:p w14:paraId="00000073" w14:textId="77777777" w:rsidR="00C653F8" w:rsidRDefault="00000000">
      <w:pPr>
        <w:numPr>
          <w:ilvl w:val="1"/>
          <w:numId w:val="4"/>
        </w:numPr>
      </w:pPr>
      <w:hyperlink r:id="rId29">
        <w:r>
          <w:rPr>
            <w:color w:val="1155CC"/>
            <w:u w:val="single"/>
          </w:rPr>
          <w:t>https://ieeexplore.ieee.org/abstract/document/7857445</w:t>
        </w:r>
      </w:hyperlink>
      <w:r>
        <w:t xml:space="preserve"> </w:t>
      </w:r>
    </w:p>
    <w:p w14:paraId="00000074" w14:textId="77777777" w:rsidR="00C653F8" w:rsidRDefault="00000000">
      <w:pPr>
        <w:pStyle w:val="Heading2"/>
        <w:numPr>
          <w:ilvl w:val="0"/>
          <w:numId w:val="4"/>
        </w:numPr>
      </w:pPr>
      <w:bookmarkStart w:id="17" w:name="_3oycllrqft5t" w:colFirst="0" w:colLast="0"/>
      <w:bookmarkEnd w:id="17"/>
      <w:r>
        <w:t>Clustering</w:t>
      </w:r>
    </w:p>
    <w:p w14:paraId="00000075" w14:textId="77777777" w:rsidR="00C653F8" w:rsidRDefault="00000000">
      <w:pPr>
        <w:numPr>
          <w:ilvl w:val="1"/>
          <w:numId w:val="4"/>
        </w:numPr>
      </w:pPr>
      <w:r>
        <w:t xml:space="preserve">AE + k-means (allow multivariate model): </w:t>
      </w:r>
      <w:hyperlink r:id="rId30">
        <w:r>
          <w:rPr>
            <w:color w:val="1155CC"/>
            <w:u w:val="single"/>
          </w:rPr>
          <w:t>https://www.ncbi.nlm.nih.gov/pmc/articles/PMC8400863/</w:t>
        </w:r>
      </w:hyperlink>
      <w:r>
        <w:t xml:space="preserve"> </w:t>
      </w:r>
    </w:p>
    <w:p w14:paraId="00000076" w14:textId="77777777" w:rsidR="00C653F8" w:rsidRDefault="00000000">
      <w:pPr>
        <w:numPr>
          <w:ilvl w:val="1"/>
          <w:numId w:val="4"/>
        </w:numPr>
      </w:pPr>
      <w:r>
        <w:t xml:space="preserve">Modified k-means (this article was univariate only): </w:t>
      </w:r>
      <w:hyperlink r:id="rId31">
        <w:r>
          <w:rPr>
            <w:color w:val="1155CC"/>
            <w:u w:val="single"/>
          </w:rPr>
          <w:t>https://ieeexplore.ieee.org/abstract/document/9288694</w:t>
        </w:r>
      </w:hyperlink>
      <w:r>
        <w:t xml:space="preserve"> </w:t>
      </w:r>
    </w:p>
    <w:p w14:paraId="00000077" w14:textId="77777777" w:rsidR="00C653F8" w:rsidRDefault="00000000">
      <w:pPr>
        <w:numPr>
          <w:ilvl w:val="1"/>
          <w:numId w:val="4"/>
        </w:numPr>
      </w:pPr>
      <w:r w:rsidRPr="00196705">
        <w:rPr>
          <w:b/>
        </w:rPr>
        <w:t>DBSCAN</w:t>
      </w:r>
      <w:r w:rsidRPr="00196705">
        <w:t xml:space="preserve"> -</w:t>
      </w:r>
      <w:r>
        <w:t xml:space="preserve"> mentioned in lectures 😀 </w:t>
      </w:r>
    </w:p>
    <w:p w14:paraId="00000078" w14:textId="77777777" w:rsidR="00C653F8" w:rsidRDefault="00000000">
      <w:pPr>
        <w:numPr>
          <w:ilvl w:val="2"/>
          <w:numId w:val="4"/>
        </w:numPr>
      </w:pPr>
      <w:r>
        <w:t>Allows multi-variate + is non-parametric, some parameter tuning</w:t>
      </w:r>
    </w:p>
    <w:p w14:paraId="00000079" w14:textId="77777777" w:rsidR="00C653F8" w:rsidRDefault="00000000">
      <w:pPr>
        <w:numPr>
          <w:ilvl w:val="2"/>
          <w:numId w:val="4"/>
        </w:numPr>
      </w:pPr>
      <w:r>
        <w:t xml:space="preserve">Papers: </w:t>
      </w:r>
    </w:p>
    <w:p w14:paraId="0000007A" w14:textId="77777777" w:rsidR="00C653F8" w:rsidRDefault="00000000">
      <w:pPr>
        <w:numPr>
          <w:ilvl w:val="3"/>
          <w:numId w:val="4"/>
        </w:numPr>
      </w:pPr>
      <w:hyperlink r:id="rId32">
        <w:r>
          <w:rPr>
            <w:color w:val="1155CC"/>
            <w:u w:val="single"/>
          </w:rPr>
          <w:t>https://dl.acm.org/doi/pdf/10.1145/2733381</w:t>
        </w:r>
      </w:hyperlink>
      <w:r>
        <w:t xml:space="preserve"> </w:t>
      </w:r>
    </w:p>
    <w:p w14:paraId="0000007B" w14:textId="77777777" w:rsidR="00C653F8" w:rsidRDefault="00000000">
      <w:pPr>
        <w:numPr>
          <w:ilvl w:val="3"/>
          <w:numId w:val="4"/>
        </w:numPr>
      </w:pPr>
      <w:hyperlink r:id="rId33">
        <w:r>
          <w:rPr>
            <w:color w:val="1155CC"/>
            <w:u w:val="single"/>
          </w:rPr>
          <w:t>https://cdn.aaai.org/KDD/1996/KDD96-037.pdf</w:t>
        </w:r>
      </w:hyperlink>
    </w:p>
    <w:p w14:paraId="0000007C" w14:textId="77777777" w:rsidR="00C653F8" w:rsidRDefault="00000000">
      <w:pPr>
        <w:numPr>
          <w:ilvl w:val="3"/>
          <w:numId w:val="4"/>
        </w:numPr>
      </w:pPr>
      <w:hyperlink r:id="rId34">
        <w:r>
          <w:rPr>
            <w:color w:val="1155CC"/>
            <w:u w:val="single"/>
          </w:rPr>
          <w:t>https://dl.acm.org/doi/pdf/10.1145/3068335</w:t>
        </w:r>
      </w:hyperlink>
      <w:r>
        <w:t xml:space="preserve"> </w:t>
      </w:r>
    </w:p>
    <w:p w14:paraId="0000007D" w14:textId="77777777" w:rsidR="00C653F8" w:rsidRDefault="00000000">
      <w:pPr>
        <w:numPr>
          <w:ilvl w:val="2"/>
          <w:numId w:val="4"/>
        </w:numPr>
      </w:pPr>
      <w:r>
        <w:rPr>
          <w:i/>
        </w:rPr>
        <w:t>Team discussion</w:t>
      </w:r>
      <w:r>
        <w:t>: Possibly pick a clustering method if CUSUM not sufficient (maybe DBSCAN)</w:t>
      </w:r>
    </w:p>
    <w:p w14:paraId="0000007E" w14:textId="77777777" w:rsidR="00C653F8" w:rsidRDefault="00000000">
      <w:pPr>
        <w:numPr>
          <w:ilvl w:val="2"/>
          <w:numId w:val="4"/>
        </w:numPr>
      </w:pPr>
      <w:r>
        <w:rPr>
          <w:i/>
        </w:rPr>
        <w:t>Exploratory attempt</w:t>
      </w:r>
      <w:r>
        <w:t xml:space="preserve">: Better out of box than CUSUM, see </w:t>
      </w:r>
      <w:hyperlink r:id="rId35">
        <w:r>
          <w:rPr>
            <w:color w:val="1155CC"/>
            <w:u w:val="single"/>
          </w:rPr>
          <w:t>plots</w:t>
        </w:r>
      </w:hyperlink>
      <w:r>
        <w:t xml:space="preserve">, still not account for seasonality but may adjust for that (add factor variables, etc.) </w:t>
      </w:r>
    </w:p>
    <w:p w14:paraId="0000007F" w14:textId="77777777" w:rsidR="00C653F8" w:rsidRDefault="00000000">
      <w:pPr>
        <w:pStyle w:val="Heading2"/>
        <w:numPr>
          <w:ilvl w:val="0"/>
          <w:numId w:val="4"/>
        </w:numPr>
      </w:pPr>
      <w:bookmarkStart w:id="18" w:name="_uwyvinpggn3w" w:colFirst="0" w:colLast="0"/>
      <w:bookmarkEnd w:id="18"/>
      <w:r>
        <w:t>Other assorted:</w:t>
      </w:r>
    </w:p>
    <w:p w14:paraId="00000080" w14:textId="77777777" w:rsidR="00C653F8" w:rsidRDefault="00000000">
      <w:pPr>
        <w:numPr>
          <w:ilvl w:val="1"/>
          <w:numId w:val="4"/>
        </w:numPr>
      </w:pPr>
      <w:r>
        <w:t xml:space="preserve">Bayesian: </w:t>
      </w:r>
      <w:hyperlink r:id="rId36">
        <w:r>
          <w:rPr>
            <w:color w:val="1155CC"/>
            <w:u w:val="single"/>
          </w:rPr>
          <w:t>https://www.ncbi.nlm.nih.gov/pmc/articles/PMC6210001/</w:t>
        </w:r>
      </w:hyperlink>
      <w:r>
        <w:t xml:space="preserve"> </w:t>
      </w:r>
    </w:p>
    <w:p w14:paraId="00000081" w14:textId="77777777" w:rsidR="00C653F8" w:rsidRDefault="00000000">
      <w:pPr>
        <w:numPr>
          <w:ilvl w:val="1"/>
          <w:numId w:val="4"/>
        </w:numPr>
      </w:pPr>
      <w:r>
        <w:t xml:space="preserve">Survey article on challenges of outlier detection on high-dimensional data: </w:t>
      </w:r>
      <w:hyperlink r:id="rId37">
        <w:r>
          <w:rPr>
            <w:color w:val="1155CC"/>
            <w:u w:val="single"/>
          </w:rPr>
          <w:t>https://onlinelibrary.wiley.com/doi/epdf/10.1002/sam.11161?saml_referrer</w:t>
        </w:r>
      </w:hyperlink>
      <w:r>
        <w:t xml:space="preserve"> </w:t>
      </w:r>
    </w:p>
    <w:p w14:paraId="00000082" w14:textId="77777777" w:rsidR="00C653F8" w:rsidRDefault="00C653F8">
      <w:pPr>
        <w:ind w:left="720"/>
      </w:pPr>
    </w:p>
    <w:p w14:paraId="00000083" w14:textId="77777777" w:rsidR="00C653F8" w:rsidRDefault="00000000">
      <w:pPr>
        <w:pStyle w:val="Heading1"/>
      </w:pPr>
      <w:bookmarkStart w:id="19" w:name="_gplc1i83gmna" w:colFirst="0" w:colLast="0"/>
      <w:bookmarkEnd w:id="19"/>
      <w:r>
        <w:lastRenderedPageBreak/>
        <w:t>D) Validation</w:t>
      </w:r>
    </w:p>
    <w:p w14:paraId="00000084" w14:textId="77777777" w:rsidR="00C653F8" w:rsidRDefault="00000000">
      <w:pPr>
        <w:numPr>
          <w:ilvl w:val="0"/>
          <w:numId w:val="8"/>
        </w:numPr>
      </w:pPr>
      <w:r>
        <w:t>In addition to validating with case studies as we previously discussed, other options include:</w:t>
      </w:r>
    </w:p>
    <w:p w14:paraId="00000085" w14:textId="77777777" w:rsidR="00C653F8" w:rsidRDefault="00000000">
      <w:pPr>
        <w:numPr>
          <w:ilvl w:val="0"/>
          <w:numId w:val="6"/>
        </w:numPr>
      </w:pPr>
      <w:r>
        <w:t>Create a synthetic dataset and use that to evaluate model performance, LSTM paper</w:t>
      </w:r>
    </w:p>
    <w:p w14:paraId="00000086" w14:textId="77777777" w:rsidR="00C653F8" w:rsidRDefault="00000000">
      <w:pPr>
        <w:numPr>
          <w:ilvl w:val="0"/>
          <w:numId w:val="6"/>
        </w:numPr>
      </w:pPr>
      <w:r>
        <w:t xml:space="preserve">Compare 2 methods, as in </w:t>
      </w:r>
      <w:proofErr w:type="gramStart"/>
      <w:r>
        <w:t>Isolation forest</w:t>
      </w:r>
      <w:proofErr w:type="gramEnd"/>
      <w:r>
        <w:t xml:space="preserve"> paper (compare with Box plots)  </w:t>
      </w:r>
    </w:p>
    <w:p w14:paraId="00000087" w14:textId="77777777" w:rsidR="00C653F8" w:rsidRDefault="00C653F8">
      <w:pPr>
        <w:ind w:left="720"/>
      </w:pPr>
    </w:p>
    <w:p w14:paraId="00000088" w14:textId="77777777" w:rsidR="00C653F8" w:rsidRDefault="00C653F8"/>
    <w:sectPr w:rsidR="00C653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13857"/>
    <w:multiLevelType w:val="multilevel"/>
    <w:tmpl w:val="34CA6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845C1"/>
    <w:multiLevelType w:val="multilevel"/>
    <w:tmpl w:val="A6849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C24CAB"/>
    <w:multiLevelType w:val="multilevel"/>
    <w:tmpl w:val="27741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D0208F"/>
    <w:multiLevelType w:val="multilevel"/>
    <w:tmpl w:val="A93A92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F144C8"/>
    <w:multiLevelType w:val="multilevel"/>
    <w:tmpl w:val="F3C8F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622B13"/>
    <w:multiLevelType w:val="multilevel"/>
    <w:tmpl w:val="498AC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764B39"/>
    <w:multiLevelType w:val="multilevel"/>
    <w:tmpl w:val="127ED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8B44FB"/>
    <w:multiLevelType w:val="multilevel"/>
    <w:tmpl w:val="3132C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B1328C"/>
    <w:multiLevelType w:val="multilevel"/>
    <w:tmpl w:val="AAAE7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7706660">
    <w:abstractNumId w:val="6"/>
  </w:num>
  <w:num w:numId="2" w16cid:durableId="1771006579">
    <w:abstractNumId w:val="1"/>
  </w:num>
  <w:num w:numId="3" w16cid:durableId="702285185">
    <w:abstractNumId w:val="2"/>
  </w:num>
  <w:num w:numId="4" w16cid:durableId="167142516">
    <w:abstractNumId w:val="5"/>
  </w:num>
  <w:num w:numId="5" w16cid:durableId="790973267">
    <w:abstractNumId w:val="4"/>
  </w:num>
  <w:num w:numId="6" w16cid:durableId="429399045">
    <w:abstractNumId w:val="0"/>
  </w:num>
  <w:num w:numId="7" w16cid:durableId="756823780">
    <w:abstractNumId w:val="3"/>
  </w:num>
  <w:num w:numId="8" w16cid:durableId="703290418">
    <w:abstractNumId w:val="8"/>
  </w:num>
  <w:num w:numId="9" w16cid:durableId="15623262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F8"/>
    <w:rsid w:val="00196705"/>
    <w:rsid w:val="00C653F8"/>
    <w:rsid w:val="00F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366C"/>
  <w15:docId w15:val="{326ADC81-1756-467A-9421-6D0D645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ndesbank.de/resource/blob/763892/f5cd282cc57e55aca1eb0d521d3aa0da/mL/2018-10-17-dkp-41-data.pdf" TargetMode="External"/><Relationship Id="rId18" Type="http://schemas.openxmlformats.org/officeDocument/2006/relationships/hyperlink" Target="https://www.e3s-conferences.org/articles/e3sconf/pdf/2023/73/e3sconf_iced2023_10005.pdf" TargetMode="External"/><Relationship Id="rId26" Type="http://schemas.openxmlformats.org/officeDocument/2006/relationships/hyperlink" Target="https://ieeexplore.ieee.org/abstract/document/987780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ncbi.nlm.nih.gov/pmc/articles/PMC9867200/" TargetMode="External"/><Relationship Id="rId34" Type="http://schemas.openxmlformats.org/officeDocument/2006/relationships/hyperlink" Target="https://dl.acm.org/doi/pdf/10.1145/3068335" TargetMode="External"/><Relationship Id="rId7" Type="http://schemas.openxmlformats.org/officeDocument/2006/relationships/hyperlink" Target="https://www.jstor.org/stable/25662308" TargetMode="External"/><Relationship Id="rId12" Type="http://schemas.openxmlformats.org/officeDocument/2006/relationships/hyperlink" Target="https://docs.google.com/presentation/d/14znmNesc48c85mMtkOfSEPdpoxEAAz0DCC3XCDF2DI0/edit?usp=sharing" TargetMode="External"/><Relationship Id="rId17" Type="http://schemas.openxmlformats.org/officeDocument/2006/relationships/hyperlink" Target="https://robjhyndman.com/hyndsight/seasonal-periods/" TargetMode="External"/><Relationship Id="rId25" Type="http://schemas.openxmlformats.org/officeDocument/2006/relationships/hyperlink" Target="https://ieeexplore.ieee.org/stamp/stamp.jsp?arnumber=9195000" TargetMode="External"/><Relationship Id="rId33" Type="http://schemas.openxmlformats.org/officeDocument/2006/relationships/hyperlink" Target="https://cdn.aaai.org/KDD/1996/KDD96-037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atsmodels.org/dev/generated/statsmodels.tsa.seasonal.seasonal_decompose.html" TargetMode="External"/><Relationship Id="rId20" Type="http://schemas.openxmlformats.org/officeDocument/2006/relationships/hyperlink" Target="https://www.ncbi.nlm.nih.gov/pmc/articles/PMC9867200/" TargetMode="External"/><Relationship Id="rId29" Type="http://schemas.openxmlformats.org/officeDocument/2006/relationships/hyperlink" Target="https://ieeexplore.ieee.org/abstract/document/78574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98/016214504000001745" TargetMode="External"/><Relationship Id="rId11" Type="http://schemas.openxmlformats.org/officeDocument/2006/relationships/hyperlink" Target="https://proceedings.neurips.cc/paper/2009/file/c45147dee729311ef5b5c3003946c48f-Paper.pdf" TargetMode="External"/><Relationship Id="rId24" Type="http://schemas.openxmlformats.org/officeDocument/2006/relationships/hyperlink" Target="https://publications.aston.ac.uk/id/eprint/40857/1/08896029.pdf" TargetMode="External"/><Relationship Id="rId32" Type="http://schemas.openxmlformats.org/officeDocument/2006/relationships/hyperlink" Target="https://dl.acm.org/doi/pdf/10.1145/2733381" TargetMode="External"/><Relationship Id="rId37" Type="http://schemas.openxmlformats.org/officeDocument/2006/relationships/hyperlink" Target="https://onlinelibrary.wiley.com/doi/epdf/10.1002/sam.11161?saml_referrer" TargetMode="External"/><Relationship Id="rId5" Type="http://schemas.openxmlformats.org/officeDocument/2006/relationships/hyperlink" Target="https://www.sciencedirect.com/science/article/pii/S1309104215302440?via%3Dihub" TargetMode="External"/><Relationship Id="rId15" Type="http://schemas.openxmlformats.org/officeDocument/2006/relationships/hyperlink" Target="https://alkaline-ml.com/pmdarima/modules/generated/pmdarima.arima.ARIMA.html" TargetMode="External"/><Relationship Id="rId23" Type="http://schemas.openxmlformats.org/officeDocument/2006/relationships/hyperlink" Target="https://www.ncbi.nlm.nih.gov/pmc/articles/PMC7582627/" TargetMode="External"/><Relationship Id="rId28" Type="http://schemas.openxmlformats.org/officeDocument/2006/relationships/hyperlink" Target="https://arxiv.org/pdf/2103.12910.pdf" TargetMode="External"/><Relationship Id="rId36" Type="http://schemas.openxmlformats.org/officeDocument/2006/relationships/hyperlink" Target="https://www.ncbi.nlm.nih.gov/pmc/articles/PMC6210001/" TargetMode="External"/><Relationship Id="rId10" Type="http://schemas.openxmlformats.org/officeDocument/2006/relationships/hyperlink" Target="https://ieeexplore.ieee.org/document/4472240" TargetMode="External"/><Relationship Id="rId19" Type="http://schemas.openxmlformats.org/officeDocument/2006/relationships/hyperlink" Target="https://www.itl.nist.gov/div898/handbook/eda/section3/eda35h.htm" TargetMode="External"/><Relationship Id="rId31" Type="http://schemas.openxmlformats.org/officeDocument/2006/relationships/hyperlink" Target="https://ieeexplore.ieee.org/abstract/document/92886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0401706.2018.1529628" TargetMode="External"/><Relationship Id="rId14" Type="http://schemas.openxmlformats.org/officeDocument/2006/relationships/hyperlink" Target="https://pypi.org/project/pmdarima/" TargetMode="External"/><Relationship Id="rId22" Type="http://schemas.openxmlformats.org/officeDocument/2006/relationships/hyperlink" Target="https://ieeexplore.ieee.org/abstract/document/10011213" TargetMode="External"/><Relationship Id="rId27" Type="http://schemas.openxmlformats.org/officeDocument/2006/relationships/hyperlink" Target="https://ieeexplore.ieee.org/abstract/document/8081731" TargetMode="External"/><Relationship Id="rId30" Type="http://schemas.openxmlformats.org/officeDocument/2006/relationships/hyperlink" Target="https://www.ncbi.nlm.nih.gov/pmc/articles/PMC8400863/" TargetMode="External"/><Relationship Id="rId35" Type="http://schemas.openxmlformats.org/officeDocument/2006/relationships/hyperlink" Target="https://docs.google.com/presentation/d/14znmNesc48c85mMtkOfSEPdpoxEAAz0DCC3XCDF2DI0/edit?usp=sharing" TargetMode="External"/><Relationship Id="rId8" Type="http://schemas.openxmlformats.org/officeDocument/2006/relationships/hyperlink" Target="https://doi.org/10.1080/00401706.2019.152772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1667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Allison Weber</cp:lastModifiedBy>
  <cp:revision>2</cp:revision>
  <dcterms:created xsi:type="dcterms:W3CDTF">2024-08-04T19:22:00Z</dcterms:created>
  <dcterms:modified xsi:type="dcterms:W3CDTF">2024-08-04T19:23:00Z</dcterms:modified>
</cp:coreProperties>
</file>