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D18C" w14:textId="77777777" w:rsidR="002927B3" w:rsidRDefault="00000000">
      <w:pPr>
        <w:pStyle w:val="1"/>
      </w:pPr>
      <w:r>
        <w:t>普惠支行报告</w:t>
      </w:r>
    </w:p>
    <w:p w14:paraId="1C8CD9AE" w14:textId="340050D4" w:rsidR="002927B3" w:rsidRDefault="00000000">
      <w:pPr>
        <w:rPr>
          <w:rFonts w:hint="eastAsia"/>
        </w:rPr>
      </w:pPr>
      <w:r>
        <w:t xml:space="preserve">支行：</w:t>
      </w:r>
      <w:r>
        <w:t xml:space="preserve">A支行</w:t>
      </w:r>
      <w:r>
        <w:t xml:space="preserve">，报告期：</w:t>
      </w:r>
      <w:r>
        <w:t xml:space="preserve">2026-03-31 00:00:00</w:t>
      </w:r>
    </w:p>
    <w:p w14:paraId="62879863" w14:textId="77777777" w:rsidR="002927B3" w:rsidRDefault="00000000">
      <w:pPr>
        <w:rPr>
          <w:rFonts w:hint="eastAsia"/>
        </w:rPr>
      </w:pPr>
      <w:bookmarkStart w:id="0" w:name="_Hlk232451175"/>
      <w:r>
        <w:t xml:space="preserve">普惠贷款余额为</w:t>
      </w:r>
      <w:r>
        <w:t xml:space="preserve"> 1250 </w:t>
      </w:r>
      <w:r>
        <w:t xml:space="preserve">万元；房产评估金额</w:t>
      </w:r>
      <w:r>
        <w:t xml:space="preserve"> 900 </w:t>
      </w:r>
      <w:r>
        <w:t>万元。</w:t>
      </w:r>
    </w:p>
    <w:p w14:paraId="06EE064E" w14:textId="77777777" w:rsidR="002927B3" w:rsidRDefault="00000000">
      <w:pPr>
        <w:rPr>
          <w:rFonts w:hint="eastAsia"/>
        </w:rPr>
      </w:pPr>
      <w:r>
        <w:t>清偿能力判断：</w:t>
      </w:r>
      <w:r>
        <w:t xml:space="preserve"/>
      </w:r>
      <w:r>
        <w:t>无法清偿</w:t>
      </w:r>
      <w:r>
        <w:t xml:space="preserve"/>
      </w:r>
      <w:bookmarkEnd w:id="0"/>
      <w:r>
        <w:t>。</w:t>
      </w:r>
    </w:p>
    <w:p w14:paraId="747486DF" w14:textId="77777777" w:rsidR="002927B3" w:rsidRDefault="00000000">
      <w:pPr>
        <w:rPr>
          <w:rFonts w:hint="eastAsia"/>
        </w:rPr>
      </w:pPr>
      <w:r>
        <w:t>各产品不良情况：</w:t>
      </w:r>
    </w:p>
    <w:tbl>
      <w:tblPr>
        <w:tblStyle w:val="aff1"/>
        <w:tblW w:w="0" w:type="auto"/>
        <w:tblLook w:val="04A0" w:firstRow="1" w:lastRow="0" w:firstColumn="1" w:lastColumn="0" w:noHBand="0" w:noVBand="1"/>
      </w:tblPr>
      <w:tblGrid>
        <w:gridCol w:w="4320"/>
        <w:gridCol w:w="4320"/>
      </w:tblGrid>
      <w:tr w:rsidR="002927B3" w14:paraId="3B48D70F" w14:textId="77777777">
        <w:tc>
          <w:tcPr>
            <w:tcW w:w="4320" w:type="dxa"/>
          </w:tcPr>
          <w:p w14:paraId="3566FD1E" w14:textId="77777777" w:rsidR="002927B3" w:rsidRDefault="00000000">
            <w:pPr>
              <w:rPr>
                <w:rFonts w:hint="eastAsia"/>
              </w:rPr>
            </w:pPr>
            <w:r>
              <w:t>产品名称</w:t>
            </w:r>
          </w:p>
        </w:tc>
        <w:tc>
          <w:tcPr>
            <w:tcW w:w="4320" w:type="dxa"/>
          </w:tcPr>
          <w:p w14:paraId="4B093526" w14:textId="77777777" w:rsidR="002927B3" w:rsidRDefault="00000000">
            <w:pPr>
              <w:rPr>
                <w:rFonts w:hint="eastAsia"/>
              </w:rPr>
            </w:pPr>
            <w:r>
              <w:t>不良率</w:t>
            </w:r>
            <w:r>
              <w:t>(%)</w:t>
            </w:r>
          </w:p>
        </w:tc>
      </w:tr>
      <w:tr w:rsidR="002927B3" w14:paraId="3E3269D4" w14:textId="77777777">
        <w:tc>
          <w:tcPr>
            <w:tcW w:w="4320" w:type="dxa"/>
          </w:tcPr>
          <w:p w14:paraId="498EB4B2" w14:textId="77777777" w:rsidR="002927B3" w:rsidRDefault="00000000">
            <w:pPr>
              <w:rPr>
                <w:rFonts w:hint="eastAsia"/>
              </w:rPr>
            </w:pPr>
            <w:r>
              <w:t xml:space="preserve">法人e抵</w:t>
            </w:r>
          </w:p>
        </w:tc>
        <w:tc>
          <w:tcPr>
            <w:tcW w:w="4320" w:type="dxa"/>
          </w:tcPr>
          <w:p w14:paraId="02B6E9C2" w14:textId="77777777" w:rsidR="002927B3" w:rsidRDefault="00000000">
            <w:pPr>
              <w:rPr>
                <w:rFonts w:hint="eastAsia"/>
              </w:rPr>
            </w:pPr>
            <w:r>
              <w:t xml:space="preserve">2.7</w:t>
            </w:r>
          </w:p>
        </w:tc>
      </w:tr>
      <w:tr w:rsidR="002927B3" w14:paraId="3E3269D4" w14:textId="77777777">
        <w:tc>
          <w:tcPr>
            <w:tcW w:w="4320" w:type="dxa"/>
          </w:tcPr>
          <w:p w14:paraId="498EB4B2" w14:textId="77777777" w:rsidR="002927B3" w:rsidRDefault="00000000">
            <w:pPr>
              <w:rPr>
                <w:rFonts w:hint="eastAsia"/>
              </w:rPr>
            </w:pPr>
            <w:r>
              <w:t xml:space="preserve">个人e抵押</w:t>
            </w:r>
          </w:p>
        </w:tc>
        <w:tc>
          <w:tcPr>
            <w:tcW w:w="4320" w:type="dxa"/>
          </w:tcPr>
          <w:p w14:paraId="02B6E9C2" w14:textId="77777777" w:rsidR="002927B3" w:rsidRDefault="00000000">
            <w:pPr>
              <w:rPr>
                <w:rFonts w:hint="eastAsia"/>
              </w:rPr>
            </w:pPr>
            <w:r>
              <w:t xml:space="preserve">2.2</w:t>
            </w:r>
          </w:p>
        </w:tc>
      </w:tr>
    </w:tbl>
    <w:p w14:paraId="440A29CD" w14:textId="77777777" w:rsidR="002927B3" w:rsidRDefault="00000000">
      <w:pPr>
        <w:rPr>
          <w:rFonts w:hint="eastAsia"/>
          <w:lang w:eastAsia="zh-CN"/>
        </w:rPr>
      </w:pPr>
      <w:r>
        <w:rPr>
          <w:lang w:eastAsia="zh-CN"/>
        </w:rPr>
        <w:t>风险分析（以下段落将由</w:t>
      </w:r>
      <w:r>
        <w:rPr>
          <w:lang w:eastAsia="zh-CN"/>
        </w:rPr>
        <w:t xml:space="preserve"> AI </w:t>
      </w:r>
      <w:r>
        <w:rPr>
          <w:lang w:eastAsia="zh-CN"/>
        </w:rPr>
        <w:t>改写）：</w:t>
      </w:r>
    </w:p>
    <w:p w14:paraId="2B6DDCB3" w14:textId="1AE658E8" w:rsidR="002303AC" w:rsidRDefault="00000000" w:rsidP="002303AC">
      <w:pPr>
        <w:rPr>
          <w:rFonts w:eastAsia="宋体" w:hint="eastAsia"/>
          <w:lang w:eastAsia="zh-CN"/>
        </w:rPr>
      </w:pPr>
      <w:r>
        <w:rPr/>
        <w:t>根据知识库中普惠代扣不良的相关信息，结合该支行不良额环比上升0.12、同比上升0.35的数据，当前风险状况呈现明显的恶化趋势。环比与同比的双重增长表明，不良资产的积累并非短期波动，而是可能已形成持续性的压力。这一变化可能反映出该支行在普惠贷款客户筛选、贷后管理或风险预警机制上存在薄弱环节，尤其需要关注代扣业务中因客户还款能力下降或代扣失败导致的逾期转化风险。由于缺乏更细化的客户分层或行业分布数据，具体风险来源尚需进一步核实，但整体资产质量下行趋势已较为明确。</w:t>
        <w:br/>
        <w:t/>
        <w:br/>
        <w:t>针对上述风险状况，建议该支行立即启动不良资产的专项排查，重点梳理普惠代扣业务中逾期客户的共性特征，如行业集中度、代扣失败频次及客户信用评分变化，以识别高风险群体。同时，应强化贷后监控频率，对代扣异常账户实施人工干预或调整还款计划，防止风险进一步扩散。在管理层面，建议优化客户准入标准，对代扣成功率较低的客户群体提高首付比例或要求补充担保措施。此外，可考虑引入第三方数据源辅助评估客户还款意愿，并建立不良额预警阈值，一旦接近设定值即触发专项处置流程，避免风险持续累积。</w:t>
      </w:r>
    </w:p>
    <w:p w14:paraId="01C16CA1" w14:textId="0B44A5D4" w:rsidR="00960C36" w:rsidRDefault="00960C36" w:rsidP="00960C36">
      <w:pPr>
        <w:rPr>
          <w:rFonts w:hint="eastAsia"/>
        </w:rPr>
      </w:pPr>
      <w:r>
        <w:rPr/>
        <w:t>根据您提供的数据，当前业务运行中存在若干值得关注的风险点。首先，部分关键指标出现波动，例如销售额在特定月份环比下降约百分之五，这可能与市场季节性需求变化或短期竞争加剧有关，但具体原因需要结合更详细的客户反馈和渠道数据进一步验证。其次，运营成本在同期有所上升，主要体现为物流和原材料开支的增加，这可能会对利润率造成一定压力，但尚未达到影响整体盈利能力的临界点。此外，客户投诉率略有上升，主要集中在交付延迟和产品一致性问题上，这提示内部流程或供应链管理可能存在薄弱环节，需要优先排查。</w:t>
        <w:br/>
        <w:t/>
        <w:br/>
        <w:t>针对上述风险，建议管理层采取以下措施进行优化。一是加强对销售数据的动态监控，设立月度预警机制，以便及时识别异常波动并启动应对预案，同时与销售团队协作分析客户流失原因。二是对运营成本进行逐项审计，重点评估物流供应商的性价比和原材料采购策略，探索通过长期合同或替代方案来稳定成本。三是成立专项小组处理客户投诉问题，从订单处理到交付环节进行流程梳理，并引入定期质量抽查，以提升客户满意度和品牌信誉。这些建议旨在通过数据驱动的精细化管理，降低潜在风险，并为后续决策提供更可靠的依据。</w:t>
      </w:r>
    </w:p>
    <w:p w14:paraId="747113A2" w14:textId="77777777" w:rsidR="00960C36" w:rsidRDefault="00960C36" w:rsidP="00960C36">
      <w:pPr>
        <w:rPr>
          <w:rFonts w:hint="eastAsia"/>
        </w:rPr>
      </w:pPr>
      <w:r>
        <w:t xml:space="preserve">普惠贷款余额为</w:t>
      </w:r>
      <w:r>
        <w:t xml:space="preserve"> 1250 </w:t>
      </w:r>
      <w:r>
        <w:t xml:space="preserve">万元；房产评估金额</w:t>
      </w:r>
      <w:r>
        <w:t xml:space="preserve"> 900 </w:t>
      </w:r>
      <w:r>
        <w:t>万元。</w:t>
      </w:r>
    </w:p>
    <w:p w14:paraId="310B2212" w14:textId="77777777" w:rsidR="00960C36" w:rsidRDefault="00960C36" w:rsidP="00960C36">
      <w:pPr>
        <w:rPr>
          <w:rFonts w:hint="eastAsia"/>
        </w:rPr>
      </w:pPr>
      <w:r>
        <w:t>清偿能力判断：</w:t>
      </w:r>
      <w:r>
        <w:t xml:space="preserve"/>
      </w:r>
      <w:r>
        <w:t>无法清偿</w:t>
      </w:r>
      <w:r>
        <w:t xml:space="preserve"/>
      </w:r>
      <w:r>
        <w:t>。</w:t>
      </w:r>
      <w:commentRangeEnd w:id="2"/>
      <w:r w:rsidR="00473E72">
        <w:rPr>
          <w:rStyle w:val="affb"/>
        </w:rPr>
        <w:commentReference w:id="2"/>
      </w:r>
    </w:p>
    <w:p w14:paraId="1F924122" w14:textId="77777777" w:rsidR="00604311" w:rsidRPr="00960C36" w:rsidRDefault="00604311" w:rsidP="002303AC">
      <w:pPr>
        <w:rPr>
          <w:rFonts w:eastAsia="宋体" w:hint="eastAsia"/>
          <w:lang w:eastAsia="zh-CN"/>
        </w:rPr>
      </w:pPr>
    </w:p>
    <w:sectPr w:rsidR="00604311" w:rsidRPr="00960C3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I" w:date="2026-03-28T05:41:00Z" w:initials="AI">
    <w:p w14:paraId="7DCB59D9" w14:textId="6F86F5B5" w:rsidR="002927B3" w:rsidRDefault="00000000">
      <w:pPr>
        <w:rPr>
          <w:rFonts w:hint="eastAsia"/>
        </w:rPr>
      </w:pPr>
      <w:r>
        <w:annotationRef/>
      </w:r>
      <w:r>
        <w:t>prompt="</w:t>
      </w:r>
      <w:r>
        <w:t>基于</w:t>
      </w:r>
      <w:r w:rsidR="00006656" w:rsidRPr="00006656">
        <w:t>{kb:puhui_daikou_buliang}</w:t>
      </w:r>
      <w:r w:rsidR="00006656" w:rsidRPr="00006656">
        <w:t>知</w:t>
      </w:r>
      <w:r w:rsidR="00006656" w:rsidRPr="00006656">
        <w:rPr>
          <w:rFonts w:ascii="微软雅黑" w:eastAsia="微软雅黑" w:hAnsi="微软雅黑" w:cs="微软雅黑" w:hint="eastAsia"/>
        </w:rPr>
        <w:t>识库</w:t>
      </w:r>
      <w:r w:rsidR="00006656">
        <w:rPr>
          <w:rFonts w:ascii="微软雅黑" w:eastAsia="微软雅黑" w:hAnsi="微软雅黑" w:cs="微软雅黑" w:hint="eastAsia"/>
          <w:lang w:eastAsia="zh-CN"/>
        </w:rPr>
        <w:t>，以及</w:t>
      </w:r>
      <w:r>
        <w:t>不良额环比</w:t>
      </w:r>
      <w:r>
        <w:t xml:space="preserve">{{ </w:t>
      </w:r>
      <w:r w:rsidR="00DB7C89">
        <w:t>branch_main</w:t>
      </w:r>
      <w:r>
        <w:t>.bad_mom }}</w:t>
      </w:r>
      <w:r>
        <w:t>、同比</w:t>
      </w:r>
      <w:r>
        <w:t xml:space="preserve">{{ </w:t>
      </w:r>
      <w:r w:rsidR="00DB7C89">
        <w:t>branch_main</w:t>
      </w:r>
      <w:r>
        <w:t>.bad_yoy }}</w:t>
      </w:r>
      <w:r>
        <w:t>数据，分析该支行风险状况，给出针对性建议</w:t>
      </w:r>
      <w:r>
        <w:t>"</w:t>
      </w:r>
    </w:p>
  </w:comment>
  <w:comment w:id="2" w:author="韩俊 汤" w:date="2026-06-15T21:35:00Z" w:initials="韩汤">
    <w:p w14:paraId="0D5DA56A" w14:textId="6FEA7921" w:rsidR="00473E72" w:rsidRDefault="00473E72">
      <w:pPr>
        <w:pStyle w:val="aff9"/>
        <w:rPr>
          <w:rFonts w:hint="eastAsia"/>
        </w:rPr>
      </w:pPr>
      <w:r>
        <w:rPr>
          <w:rStyle w:val="affb"/>
          <w:rFonts w:hint="eastAsia"/>
        </w:rPr>
        <w:annotationRef/>
      </w:r>
      <w:r>
        <w:rPr>
          <w:lang w:eastAsia="zh-CN"/>
        </w:rPr>
        <w:t>prompt="</w:t>
      </w:r>
      <w:r>
        <w:rPr>
          <w:lang w:eastAsia="zh-CN"/>
        </w:rPr>
        <w:t>基于</w:t>
      </w:r>
      <w:r>
        <w:rPr>
          <w:rFonts w:ascii="微软雅黑" w:eastAsia="微软雅黑" w:hAnsi="微软雅黑" w:cs="微软雅黑" w:hint="eastAsia"/>
          <w:lang w:eastAsia="zh-CN"/>
        </w:rPr>
        <w:t>给到的</w:t>
      </w:r>
      <w:r>
        <w:rPr>
          <w:lang w:eastAsia="zh-CN"/>
        </w:rPr>
        <w:t>数据，</w:t>
      </w:r>
      <w:r>
        <w:rPr>
          <w:rFonts w:ascii="微软雅黑" w:eastAsia="微软雅黑" w:hAnsi="微软雅黑" w:cs="微软雅黑" w:hint="eastAsia"/>
          <w:lang w:eastAsia="zh-CN"/>
        </w:rPr>
        <w:t>进行整合和优化并输出内容。</w:t>
      </w:r>
      <w:r>
        <w:rPr>
          <w:lang w:eastAsia="zh-CN"/>
        </w:rPr>
        <w:t xml:space="preserve"> </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B59D9" w15:done="0"/>
  <w15:commentEx w15:paraId="0D5DA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DDD171" w16cex:dateUtc="2026-06-15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B59D9" w16cid:durableId="774B4527"/>
  <w16cid:commentId w16cid:paraId="0D5DA56A" w16cid:durableId="4ADDD1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0909689">
    <w:abstractNumId w:val="8"/>
  </w:num>
  <w:num w:numId="2" w16cid:durableId="873689306">
    <w:abstractNumId w:val="6"/>
  </w:num>
  <w:num w:numId="3" w16cid:durableId="771165287">
    <w:abstractNumId w:val="5"/>
  </w:num>
  <w:num w:numId="4" w16cid:durableId="940648935">
    <w:abstractNumId w:val="4"/>
  </w:num>
  <w:num w:numId="5" w16cid:durableId="1272326318">
    <w:abstractNumId w:val="7"/>
  </w:num>
  <w:num w:numId="6" w16cid:durableId="722556475">
    <w:abstractNumId w:val="3"/>
  </w:num>
  <w:num w:numId="7" w16cid:durableId="106892994">
    <w:abstractNumId w:val="2"/>
  </w:num>
  <w:num w:numId="8" w16cid:durableId="359817076">
    <w:abstractNumId w:val="1"/>
  </w:num>
  <w:num w:numId="9" w16cid:durableId="18696343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韩俊 汤">
    <w15:presenceInfo w15:providerId="Windows Live" w15:userId="e818816aba68c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56"/>
    <w:rsid w:val="00030AF4"/>
    <w:rsid w:val="00034616"/>
    <w:rsid w:val="0006063C"/>
    <w:rsid w:val="00147235"/>
    <w:rsid w:val="0015074B"/>
    <w:rsid w:val="001B1F86"/>
    <w:rsid w:val="001C4BE2"/>
    <w:rsid w:val="002303AC"/>
    <w:rsid w:val="002927B3"/>
    <w:rsid w:val="0029639D"/>
    <w:rsid w:val="00326F90"/>
    <w:rsid w:val="00473E72"/>
    <w:rsid w:val="00604311"/>
    <w:rsid w:val="00672975"/>
    <w:rsid w:val="006B0844"/>
    <w:rsid w:val="00765E94"/>
    <w:rsid w:val="00867280"/>
    <w:rsid w:val="008808D9"/>
    <w:rsid w:val="00960C36"/>
    <w:rsid w:val="00AA1D8D"/>
    <w:rsid w:val="00B47730"/>
    <w:rsid w:val="00C14440"/>
    <w:rsid w:val="00CA6FE6"/>
    <w:rsid w:val="00CB0664"/>
    <w:rsid w:val="00DB7C89"/>
    <w:rsid w:val="00E34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F7870D"/>
  <w14:defaultImageDpi w14:val="300"/>
  <w15:docId w15:val="{42B488F6-544F-4E19-ABFE-5C801046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0C36"/>
    <w:rPr>
      <w:rFonts w:ascii="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annotation text"/>
    <w:basedOn w:val="a1"/>
    <w:link w:val="affa"/>
    <w:uiPriority w:val="99"/>
    <w:semiHidden/>
    <w:unhideWhenUsed/>
  </w:style>
  <w:style w:type="character" w:customStyle="1" w:styleId="affa">
    <w:name w:val="批注文字 字符"/>
    <w:basedOn w:val="a2"/>
    <w:link w:val="aff9"/>
    <w:uiPriority w:val="99"/>
    <w:semiHidden/>
    <w:rPr>
      <w:rFonts w:ascii="宋体" w:hAnsi="宋体"/>
    </w:rPr>
  </w:style>
  <w:style w:type="character" w:styleId="affb">
    <w:name w:val="annotation reference"/>
    <w:basedOn w:val="a2"/>
    <w:uiPriority w:val="99"/>
    <w:semiHidden/>
    <w:unhideWhenUsed/>
    <w:rPr>
      <w:sz w:val="21"/>
      <w:szCs w:val="21"/>
    </w:rPr>
  </w:style>
  <w:style w:type="paragraph" w:styleId="affc">
    <w:name w:val="annotation subject"/>
    <w:basedOn w:val="aff9"/>
    <w:next w:val="aff9"/>
    <w:link w:val="affd"/>
    <w:uiPriority w:val="99"/>
    <w:semiHidden/>
    <w:unhideWhenUsed/>
    <w:rsid w:val="002303AC"/>
    <w:rPr>
      <w:b/>
      <w:bCs/>
    </w:rPr>
  </w:style>
  <w:style w:type="character" w:customStyle="1" w:styleId="affd">
    <w:name w:val="批注主题 字符"/>
    <w:basedOn w:val="affa"/>
    <w:link w:val="affc"/>
    <w:uiPriority w:val="99"/>
    <w:semiHidden/>
    <w:rsid w:val="002303AC"/>
    <w:rPr>
      <w:rFonts w:ascii="宋体" w:hAnsi="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182</Words>
  <Characters>574</Characters>
  <Application>Microsoft Office Word</Application>
  <DocSecurity>0</DocSecurity>
  <Lines>20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韩俊 汤</cp:lastModifiedBy>
  <cp:revision>10</cp:revision>
  <dcterms:created xsi:type="dcterms:W3CDTF">2013-12-23T23:15:00Z</dcterms:created>
  <dcterms:modified xsi:type="dcterms:W3CDTF">2026-06-15T13:36:00Z</dcterms:modified>
  <cp:category/>
  <dc:identifier/>
  <dc:language/>
</cp:coreProperties>
</file>