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C9EA7" w14:textId="77777777" w:rsidR="001E7928" w:rsidRDefault="00000000">
      <w:pPr>
        <w:pStyle w:val="1"/>
      </w:pPr>
      <w:r>
        <w:t>普惠支行报告</w:t>
      </w:r>
    </w:p>
    <w:p w14:paraId="112F2D69" w14:textId="50EE9779" w:rsidR="001E7928" w:rsidRDefault="00000000">
      <w:pPr>
        <w:rPr>
          <w:rFonts w:hint="eastAsia"/>
        </w:rPr>
      </w:pPr>
      <w:r>
        <w:t>支行：</w:t>
      </w:r>
      <w:r>
        <w:t xml:space="preserve">A支行</w:t>
      </w:r>
      <w:r>
        <w:t>，报告</w:t>
      </w:r>
      <w:r w:rsidR="00F80C9C">
        <w:rPr>
          <w:rFonts w:eastAsia="宋体" w:hint="eastAsia"/>
          <w:lang w:eastAsia="zh-CN"/>
        </w:rPr>
        <w:t>日</w:t>
      </w:r>
      <w:r>
        <w:t>期：</w:t>
      </w:r>
      <w:r>
        <w:t xml:space="preserve">2026-03-31 00:00:00</w:t>
      </w:r>
    </w:p>
    <w:p w14:paraId="59EDC639" w14:textId="77777777" w:rsidR="001E7928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11DA5193" w14:textId="77777777" w:rsidR="001E7928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7928" w14:paraId="2E7225B3" w14:textId="77777777">
        <w:tc>
          <w:tcPr>
            <w:tcW w:w="4320" w:type="dxa"/>
          </w:tcPr>
          <w:p w14:paraId="7F783835" w14:textId="77777777" w:rsidR="001E7928" w:rsidRDefault="00000000">
            <w:pPr>
              <w:rPr>
                <w:rFonts w:hint="eastAsia"/>
              </w:rPr>
            </w:pPr>
            <w:r>
              <w:t>产品</w:t>
            </w:r>
          </w:p>
        </w:tc>
        <w:tc>
          <w:tcPr>
            <w:tcW w:w="4320" w:type="dxa"/>
          </w:tcPr>
          <w:p w14:paraId="42115838" w14:textId="77777777" w:rsidR="001E7928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1E7928" w14:paraId="7FE515FB" w14:textId="77777777">
        <w:tc>
          <w:tcPr>
            <w:tcW w:w="4320" w:type="dxa"/>
          </w:tcPr>
          <w:p w14:paraId="6C1D1732" w14:textId="77777777" w:rsidR="001E7928" w:rsidRDefault="00000000">
            <w:pPr>
              <w:rPr>
                <w:rFonts w:hint="eastAsia"/>
              </w:rPr>
            </w:pPr>
            <w:r>
              <w:t xml:space="preserve">产品1</w:t>
            </w:r>
          </w:p>
        </w:tc>
        <w:tc>
          <w:tcPr>
            <w:tcW w:w="4320" w:type="dxa"/>
          </w:tcPr>
          <w:p w14:paraId="330FCAD5" w14:textId="77777777" w:rsidR="001E7928" w:rsidRDefault="00000000">
            <w:pPr>
              <w:rPr>
                <w:rFonts w:hint="eastAsia"/>
              </w:rPr>
            </w:pPr>
            <w:r>
              <w:t xml:space="preserve">1.2产品2</w:t>
            </w:r>
          </w:p>
        </w:tc>
        <w:tc>
          <w:tcPr>
            <w:tcW w:w="4320" w:type="dxa"/>
          </w:tcPr>
          <w:p w14:paraId="330FCAD5" w14:textId="77777777" w:rsidR="001E7928" w:rsidRDefault="00000000">
            <w:pPr>
              <w:rPr>
                <w:rFonts w:hint="eastAsia"/>
              </w:rPr>
            </w:pPr>
            <w:r>
              <w:t xml:space="preserve">0.4</w:t>
            </w:r>
          </w:p>
        </w:tc>
      </w:tr>
    </w:tbl>
    <w:p w14:paraId="12893EC3" w14:textId="77777777" w:rsidR="001E7928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36398CFE" w14:textId="77777777" w:rsidR="001E7928" w:rsidRDefault="00000000">
      <w:pPr>
        <w:rPr>
          <w:rFonts w:hint="eastAsia"/>
        </w:rPr>
      </w:pPr>
      <w:commentRangeStart w:id="0"/>
      <w:r>
        <w:t>基于不良环比</w:t>
      </w:r>
      <w:r>
        <w:t xml:space="preserve">0.12</w:t>
      </w:r>
      <w:r>
        <w:t>、同比</w:t>
      </w:r>
      <w:r>
        <w:t xml:space="preserve">0.35</w:t>
      </w:r>
      <w:r>
        <w:t>，请撰写风险分析与建议。</w:t>
      </w:r>
      <w:commentRangeEnd w:id="0"/>
      <w:r>
        <w:commentReference w:id="0"/>
      </w:r>
    </w:p>
    <w:sectPr w:rsidR="001E79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6T15:18:00Z" w:initials="AI">
    <w:p w14:paraId="0BAF5C8D" w14:textId="77777777" w:rsidR="001E7928" w:rsidRDefault="00000000">
      <w:pPr>
        <w:rPr>
          <w:rFonts w:hint="eastAsia"/>
        </w:rPr>
      </w:pPr>
      <w:r>
        <w:annotationRef/>
      </w:r>
      <w:r>
        <w:t>prompt="</w:t>
      </w:r>
      <w:r>
        <w:t>基于不良额环比</w:t>
      </w:r>
      <w:r>
        <w:t>{{ data.bad_mom }}</w:t>
      </w:r>
      <w:r>
        <w:t>、同比</w:t>
      </w:r>
      <w:r>
        <w:t>{{ data.bad_yoy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AF5C8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AF5C8D" w16cid:durableId="387EF2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185008">
    <w:abstractNumId w:val="8"/>
  </w:num>
  <w:num w:numId="2" w16cid:durableId="1481966190">
    <w:abstractNumId w:val="6"/>
  </w:num>
  <w:num w:numId="3" w16cid:durableId="1101535862">
    <w:abstractNumId w:val="5"/>
  </w:num>
  <w:num w:numId="4" w16cid:durableId="1822040472">
    <w:abstractNumId w:val="4"/>
  </w:num>
  <w:num w:numId="5" w16cid:durableId="667749629">
    <w:abstractNumId w:val="7"/>
  </w:num>
  <w:num w:numId="6" w16cid:durableId="1312754729">
    <w:abstractNumId w:val="3"/>
  </w:num>
  <w:num w:numId="7" w16cid:durableId="2129277202">
    <w:abstractNumId w:val="2"/>
  </w:num>
  <w:num w:numId="8" w16cid:durableId="1561329715">
    <w:abstractNumId w:val="1"/>
  </w:num>
  <w:num w:numId="9" w16cid:durableId="211543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928"/>
    <w:rsid w:val="0029639D"/>
    <w:rsid w:val="00326F90"/>
    <w:rsid w:val="00AA1D8D"/>
    <w:rsid w:val="00AB7894"/>
    <w:rsid w:val="00B47730"/>
    <w:rsid w:val="00CB0664"/>
    <w:rsid w:val="00CB6911"/>
    <w:rsid w:val="00F80C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89164"/>
  <w14:defaultImageDpi w14:val="300"/>
  <w15:docId w15:val="{250A235C-0A23-4783-803F-7006F657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Revision"/>
    <w:hidden/>
    <w:uiPriority w:val="99"/>
    <w:semiHidden/>
    <w:rsid w:val="00F80C9C"/>
    <w:pPr>
      <w:spacing w:after="0" w:line="240" w:lineRule="auto"/>
    </w:pPr>
    <w:rPr>
      <w:rFonts w:ascii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</Pages>
  <Words>101</Words>
  <Characters>261</Characters>
  <Application>Microsoft Office Word</Application>
  <DocSecurity>0</DocSecurity>
  <Lines>10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2026-03-28T02:01:00Z</dcterms:modified>
  <cp:category/>
  <dc:identifier/>
  <dc:language/>
</cp:coreProperties>
</file>