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2955" w14:textId="77777777" w:rsidR="009576CC" w:rsidRDefault="00000000">
      <w:pPr>
        <w:spacing w:before="600"/>
        <w:jc w:val="center"/>
      </w:pPr>
      <w:r>
        <w:rPr>
          <w:b/>
          <w:bCs/>
          <w:color w:val="0D2137"/>
          <w:sz w:val="40"/>
          <w:szCs w:val="40"/>
        </w:rPr>
        <w:t>CONSTRUCTION BID PROPOSAL</w:t>
      </w:r>
    </w:p>
    <w:p w14:paraId="38FE8B61" w14:textId="77777777" w:rsidR="009576CC" w:rsidRDefault="00000000">
      <w:pPr>
        <w:spacing w:after="60"/>
        <w:jc w:val="center"/>
      </w:pPr>
      <w:r>
        <w:rPr>
          <w:color w:val="1A6BB5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1835D87D" w14:textId="77777777" w:rsidR="009576CC" w:rsidRDefault="00000000">
      <w:pPr>
        <w:spacing w:after="300"/>
        <w:jc w:val="center"/>
      </w:pPr>
      <w:r>
        <w:rPr>
          <w:color w:val="1A6BB5"/>
          <w:sz w:val="26"/>
          <w:szCs w:val="26"/>
        </w:rPr>
        <w:t>Office Tenant Improvement — Suite 400</w:t>
      </w:r>
    </w:p>
    <w:p w14:paraId="64BEFB7D" w14:textId="77777777" w:rsidR="009576CC" w:rsidRDefault="00000000">
      <w:pPr>
        <w:spacing w:before="180" w:after="80"/>
      </w:pPr>
      <w:r>
        <w:rPr>
          <w:b/>
          <w:bCs/>
          <w:color w:val="0D2137"/>
          <w:sz w:val="23"/>
          <w:szCs w:val="23"/>
        </w:rPr>
        <w:t>Project Information</w:t>
      </w:r>
    </w:p>
    <w:p w14:paraId="0DC2E093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 xml:space="preserve">Project:  </w:t>
      </w:r>
      <w:r>
        <w:rPr>
          <w:color w:val="333333"/>
          <w:sz w:val="18"/>
          <w:szCs w:val="18"/>
        </w:rPr>
        <w:t>Meridian Tower — Suite 400 Tenant Improvement</w:t>
      </w:r>
    </w:p>
    <w:p w14:paraId="082E2C0A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Location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4800</w:t>
      </w:r>
      <w:proofErr w:type="gramEnd"/>
      <w:r>
        <w:rPr>
          <w:color w:val="333333"/>
          <w:sz w:val="18"/>
          <w:szCs w:val="18"/>
        </w:rPr>
        <w:t xml:space="preserve"> N. Scottsdale Rd, Suite 400, Scottsdale, AZ 85251</w:t>
      </w:r>
    </w:p>
    <w:p w14:paraId="6E5C3DCB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Owner / Tenant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Vanguard</w:t>
      </w:r>
      <w:proofErr w:type="gramEnd"/>
      <w:r>
        <w:rPr>
          <w:color w:val="333333"/>
          <w:sz w:val="18"/>
          <w:szCs w:val="18"/>
        </w:rPr>
        <w:t xml:space="preserve"> Professional Services, LLC</w:t>
      </w:r>
    </w:p>
    <w:p w14:paraId="63BB7D7E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Architect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Nelsen</w:t>
      </w:r>
      <w:proofErr w:type="gramEnd"/>
      <w:r>
        <w:rPr>
          <w:color w:val="333333"/>
          <w:sz w:val="18"/>
          <w:szCs w:val="18"/>
        </w:rPr>
        <w:t xml:space="preserve"> Partners (Phoenix)</w:t>
      </w:r>
    </w:p>
    <w:p w14:paraId="2ACA4894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Rentable Area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12,500</w:t>
      </w:r>
      <w:proofErr w:type="gramEnd"/>
      <w:r>
        <w:rPr>
          <w:color w:val="333333"/>
          <w:sz w:val="18"/>
          <w:szCs w:val="18"/>
        </w:rPr>
        <w:t xml:space="preserve"> SF (full floor)</w:t>
      </w:r>
    </w:p>
    <w:p w14:paraId="2D4F2EA2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Bid Number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BC</w:t>
      </w:r>
      <w:proofErr w:type="gramEnd"/>
      <w:r>
        <w:rPr>
          <w:color w:val="333333"/>
          <w:sz w:val="18"/>
          <w:szCs w:val="18"/>
        </w:rPr>
        <w:t>-2025-0714</w:t>
      </w:r>
    </w:p>
    <w:p w14:paraId="51BCC0A9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Bid Date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July</w:t>
      </w:r>
      <w:proofErr w:type="gramEnd"/>
      <w:r>
        <w:rPr>
          <w:color w:val="333333"/>
          <w:sz w:val="18"/>
          <w:szCs w:val="18"/>
        </w:rPr>
        <w:t xml:space="preserve"> 14, 2025</w:t>
      </w:r>
    </w:p>
    <w:p w14:paraId="5137FBFE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Bid Valid Through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August</w:t>
      </w:r>
      <w:proofErr w:type="gramEnd"/>
      <w:r>
        <w:rPr>
          <w:color w:val="333333"/>
          <w:sz w:val="18"/>
          <w:szCs w:val="18"/>
        </w:rPr>
        <w:t xml:space="preserve"> 13, 2025 (30 calendar days)</w:t>
      </w:r>
    </w:p>
    <w:p w14:paraId="6BCB2EFD" w14:textId="77777777" w:rsidR="009576CC" w:rsidRDefault="00000000">
      <w:pPr>
        <w:spacing w:before="180" w:after="80"/>
      </w:pPr>
      <w:r>
        <w:rPr>
          <w:b/>
          <w:bCs/>
          <w:color w:val="0D2137"/>
          <w:sz w:val="23"/>
          <w:szCs w:val="23"/>
        </w:rPr>
        <w:t>General Contractor</w:t>
      </w:r>
    </w:p>
    <w:p w14:paraId="6CD69971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Company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Apex</w:t>
      </w:r>
      <w:proofErr w:type="gramEnd"/>
      <w:r>
        <w:rPr>
          <w:color w:val="333333"/>
          <w:sz w:val="18"/>
          <w:szCs w:val="18"/>
        </w:rPr>
        <w:t xml:space="preserve"> Commercial Builders, Inc.</w:t>
      </w:r>
    </w:p>
    <w:p w14:paraId="7FC975DD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Address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1920</w:t>
      </w:r>
      <w:proofErr w:type="gramEnd"/>
      <w:r>
        <w:rPr>
          <w:color w:val="333333"/>
          <w:sz w:val="18"/>
          <w:szCs w:val="18"/>
        </w:rPr>
        <w:t xml:space="preserve"> E. University Dr, Suite 110, Tempe, AZ 85281</w:t>
      </w:r>
    </w:p>
    <w:p w14:paraId="6EBB9C30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 xml:space="preserve">License:  </w:t>
      </w:r>
      <w:r>
        <w:rPr>
          <w:color w:val="333333"/>
          <w:sz w:val="18"/>
          <w:szCs w:val="18"/>
        </w:rPr>
        <w:t>AZ ROC #245678 (B-1 Commercial)</w:t>
      </w:r>
    </w:p>
    <w:p w14:paraId="2E63D5D9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Contact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Marcus</w:t>
      </w:r>
      <w:proofErr w:type="gramEnd"/>
      <w:r>
        <w:rPr>
          <w:color w:val="333333"/>
          <w:sz w:val="18"/>
          <w:szCs w:val="18"/>
        </w:rPr>
        <w:t xml:space="preserve"> Delgado, VP of Preconstruction</w:t>
      </w:r>
    </w:p>
    <w:p w14:paraId="470FBBC6" w14:textId="77777777" w:rsidR="009576CC" w:rsidRDefault="00000000">
      <w:pPr>
        <w:spacing w:after="40"/>
      </w:pPr>
      <w:r>
        <w:rPr>
          <w:b/>
          <w:bCs/>
          <w:color w:val="0D2137"/>
          <w:sz w:val="18"/>
          <w:szCs w:val="18"/>
        </w:rPr>
        <w:t>Phone / Email</w:t>
      </w:r>
      <w:proofErr w:type="gramStart"/>
      <w:r>
        <w:rPr>
          <w:b/>
          <w:bCs/>
          <w:color w:val="0D2137"/>
          <w:sz w:val="18"/>
          <w:szCs w:val="18"/>
        </w:rPr>
        <w:t xml:space="preserve">:  </w:t>
      </w:r>
      <w:r>
        <w:rPr>
          <w:color w:val="333333"/>
          <w:sz w:val="18"/>
          <w:szCs w:val="18"/>
        </w:rPr>
        <w:t>(</w:t>
      </w:r>
      <w:proofErr w:type="gramEnd"/>
      <w:r>
        <w:rPr>
          <w:color w:val="333333"/>
          <w:sz w:val="18"/>
          <w:szCs w:val="18"/>
        </w:rPr>
        <w:t>480) 555-</w:t>
      </w:r>
      <w:proofErr w:type="gramStart"/>
      <w:r>
        <w:rPr>
          <w:color w:val="333333"/>
          <w:sz w:val="18"/>
          <w:szCs w:val="18"/>
        </w:rPr>
        <w:t>0192  |</w:t>
      </w:r>
      <w:proofErr w:type="gramEnd"/>
      <w:r>
        <w:rPr>
          <w:color w:val="333333"/>
          <w:sz w:val="18"/>
          <w:szCs w:val="18"/>
        </w:rPr>
        <w:t xml:space="preserve">  mdelgado@apexcb.com</w:t>
      </w:r>
    </w:p>
    <w:p w14:paraId="41A381E2" w14:textId="77777777" w:rsidR="009576CC" w:rsidRDefault="00000000">
      <w:pPr>
        <w:spacing w:before="180" w:after="80"/>
      </w:pPr>
      <w:r>
        <w:rPr>
          <w:b/>
          <w:bCs/>
          <w:color w:val="0D2137"/>
          <w:sz w:val="23"/>
          <w:szCs w:val="23"/>
        </w:rPr>
        <w:t>Scope of Work Summary</w:t>
      </w:r>
    </w:p>
    <w:p w14:paraId="38BA849B" w14:textId="77777777" w:rsidR="009576CC" w:rsidRDefault="00000000">
      <w:pPr>
        <w:spacing w:after="80"/>
      </w:pPr>
      <w:r>
        <w:rPr>
          <w:color w:val="333333"/>
          <w:sz w:val="18"/>
          <w:szCs w:val="18"/>
        </w:rPr>
        <w:t xml:space="preserve">Full interior demolition and build-out of a 12,500 SF office suite including open-plan workstations, six private offices, two conference rooms, a reception lobby, break room, server/IT closet, and restroom refresh. Work includes selective demo, steel framing, drywall, </w:t>
      </w:r>
      <w:proofErr w:type="gramStart"/>
      <w:r>
        <w:rPr>
          <w:color w:val="333333"/>
          <w:sz w:val="18"/>
          <w:szCs w:val="18"/>
        </w:rPr>
        <w:t>acoustical</w:t>
      </w:r>
      <w:proofErr w:type="gramEnd"/>
      <w:r>
        <w:rPr>
          <w:color w:val="333333"/>
          <w:sz w:val="18"/>
          <w:szCs w:val="18"/>
        </w:rPr>
        <w:t xml:space="preserve"> ceilings, flooring, doors &amp; glazing, millwork, full MEP redistribution, fire sprinkler modifications, lighting, low-voltage rough-in, and finishes per the Construction Documents issued by Nelsen Partners dated June 10, 2025.</w:t>
      </w:r>
    </w:p>
    <w:p w14:paraId="667E0F6A" w14:textId="77777777" w:rsidR="009576CC" w:rsidRDefault="00000000">
      <w:r>
        <w:br w:type="page"/>
      </w:r>
    </w:p>
    <w:p w14:paraId="0D223EEF" w14:textId="77777777" w:rsidR="009576CC" w:rsidRDefault="00000000">
      <w:pPr>
        <w:spacing w:before="280" w:after="80"/>
      </w:pPr>
      <w:r>
        <w:rPr>
          <w:b/>
          <w:bCs/>
          <w:color w:val="0D2137"/>
          <w:sz w:val="28"/>
          <w:szCs w:val="28"/>
        </w:rPr>
        <w:lastRenderedPageBreak/>
        <w:t>Detailed Cost Estimate</w:t>
      </w:r>
    </w:p>
    <w:p w14:paraId="75D5201A" w14:textId="77777777" w:rsidR="009576CC" w:rsidRDefault="00000000">
      <w:pPr>
        <w:spacing w:after="80"/>
      </w:pPr>
      <w:r>
        <w:rPr>
          <w:color w:val="333333"/>
          <w:sz w:val="18"/>
          <w:szCs w:val="18"/>
        </w:rPr>
        <w:t>All pricing is based on plans and specifications dated June 10, 2025. Material pricing is subject to commodity escalation clauses noted in the Terms section.</w:t>
      </w:r>
    </w:p>
    <w:p w14:paraId="0C3D7804" w14:textId="77777777" w:rsidR="009576CC" w:rsidRDefault="009576C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000"/>
        <w:gridCol w:w="700"/>
        <w:gridCol w:w="1000"/>
        <w:gridCol w:w="1200"/>
        <w:gridCol w:w="2260"/>
      </w:tblGrid>
      <w:tr w:rsidR="009576CC" w14:paraId="61767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DA97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A1FA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Unit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ECD5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Qty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6858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Unit Cost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BDF3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0624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Notes / Allowances</w:t>
            </w:r>
          </w:p>
        </w:tc>
      </w:tr>
      <w:tr w:rsidR="009576CC" w14:paraId="70EB5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E6C9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01 — GENERAL CONDITIONS</w:t>
            </w:r>
          </w:p>
        </w:tc>
      </w:tr>
      <w:tr w:rsidR="009576CC" w14:paraId="01BAA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43A4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Self-Performed (GC)</w:t>
            </w:r>
          </w:p>
        </w:tc>
      </w:tr>
      <w:tr w:rsidR="009576CC" w14:paraId="41CDC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4669" w14:textId="77777777" w:rsidR="009576CC" w:rsidRDefault="00000000">
            <w:r>
              <w:rPr>
                <w:color w:val="000000"/>
                <w:sz w:val="16"/>
                <w:szCs w:val="16"/>
              </w:rPr>
              <w:t xml:space="preserve">Project Management (12 </w:t>
            </w:r>
            <w:proofErr w:type="spellStart"/>
            <w:r>
              <w:rPr>
                <w:color w:val="000000"/>
                <w:sz w:val="16"/>
                <w:szCs w:val="16"/>
              </w:rPr>
              <w:t>wks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1320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691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BFF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$18,000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74E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1238" w14:textId="77777777" w:rsidR="009576CC" w:rsidRDefault="009576CC"/>
        </w:tc>
      </w:tr>
      <w:tr w:rsidR="009576CC" w14:paraId="01DE9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0756" w14:textId="77777777" w:rsidR="009576CC" w:rsidRDefault="00000000">
            <w:r>
              <w:rPr>
                <w:color w:val="000000"/>
                <w:sz w:val="16"/>
                <w:szCs w:val="16"/>
              </w:rPr>
              <w:t>Temporary Facilities &amp; Utilities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26F7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987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D2B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$4,200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5926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C1C0" w14:textId="77777777" w:rsidR="009576CC" w:rsidRDefault="009576CC"/>
        </w:tc>
      </w:tr>
      <w:tr w:rsidR="009576CC" w14:paraId="33B9D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5E07" w14:textId="77777777" w:rsidR="009576CC" w:rsidRDefault="00000000">
            <w:r>
              <w:rPr>
                <w:color w:val="000000"/>
                <w:sz w:val="16"/>
                <w:szCs w:val="16"/>
              </w:rPr>
              <w:t>Dumpster &amp; Debris Removal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021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MO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425F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6D1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$1,800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1A2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$5,400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C568" w14:textId="77777777" w:rsidR="009576CC" w:rsidRDefault="009576CC"/>
        </w:tc>
      </w:tr>
      <w:tr w:rsidR="009576CC" w14:paraId="5B145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44EE" w14:textId="77777777" w:rsidR="009576CC" w:rsidRDefault="00000000">
            <w:r>
              <w:rPr>
                <w:color w:val="000000"/>
                <w:sz w:val="16"/>
                <w:szCs w:val="16"/>
              </w:rPr>
              <w:t>Final Clean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5466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A34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12,500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771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$0.35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CCE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$4,375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5C57" w14:textId="77777777" w:rsidR="009576CC" w:rsidRDefault="009576CC"/>
        </w:tc>
      </w:tr>
      <w:tr w:rsidR="009576CC" w14:paraId="6F5862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1780" w14:textId="77777777" w:rsidR="009576CC" w:rsidRDefault="00000000">
            <w:r>
              <w:rPr>
                <w:color w:val="000000"/>
                <w:sz w:val="16"/>
                <w:szCs w:val="16"/>
              </w:rPr>
              <w:t>Permits &amp; Inspections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5D31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1CE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DC2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73A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6D78" w14:textId="77777777" w:rsidR="009576CC" w:rsidRDefault="009576CC"/>
        </w:tc>
      </w:tr>
      <w:tr w:rsidR="009576CC" w14:paraId="64C6C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DF14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02 — SELECTIVE DEMOLITION</w:t>
            </w:r>
          </w:p>
        </w:tc>
      </w:tr>
      <w:tr w:rsidR="009576CC" w14:paraId="3F326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EA97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Dozer Demolition LLC (Phoenix)</w:t>
            </w:r>
          </w:p>
        </w:tc>
      </w:tr>
      <w:tr w:rsidR="009576CC" w14:paraId="26845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6C39" w14:textId="77777777" w:rsidR="009576CC" w:rsidRDefault="00000000">
            <w:r>
              <w:rPr>
                <w:color w:val="000000"/>
                <w:sz w:val="16"/>
                <w:szCs w:val="16"/>
              </w:rPr>
              <w:t>Remove existing partitions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7F47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A5F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4,200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4F5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$2.80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A44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$11,760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2D2A" w14:textId="77777777" w:rsidR="009576CC" w:rsidRDefault="009576CC"/>
        </w:tc>
      </w:tr>
      <w:tr w:rsidR="009576CC" w14:paraId="207B3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3157" w14:textId="77777777" w:rsidR="009576CC" w:rsidRDefault="00000000">
            <w:r>
              <w:rPr>
                <w:color w:val="000000"/>
                <w:sz w:val="16"/>
                <w:szCs w:val="16"/>
              </w:rPr>
              <w:t>Remove ceiling grid &amp; tiles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A308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4E3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12,500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35F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$1.15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A988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$14,375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A2B8" w14:textId="77777777" w:rsidR="009576CC" w:rsidRDefault="009576CC"/>
        </w:tc>
      </w:tr>
      <w:tr w:rsidR="009576CC" w14:paraId="16871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87BB" w14:textId="77777777" w:rsidR="009576CC" w:rsidRDefault="00000000">
            <w:r>
              <w:rPr>
                <w:color w:val="000000"/>
                <w:sz w:val="16"/>
                <w:szCs w:val="16"/>
              </w:rPr>
              <w:t>Remove flooring (carpet/VCT)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EB86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3E4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12,500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333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$0.95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A37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$11,875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0E2F" w14:textId="77777777" w:rsidR="009576CC" w:rsidRDefault="009576CC"/>
        </w:tc>
      </w:tr>
      <w:tr w:rsidR="009576CC" w14:paraId="7E3B0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2AE8" w14:textId="77777777" w:rsidR="009576CC" w:rsidRDefault="00000000">
            <w:r>
              <w:rPr>
                <w:color w:val="000000"/>
                <w:sz w:val="16"/>
                <w:szCs w:val="16"/>
              </w:rPr>
              <w:t>Patch &amp; prep slab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EB4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23A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12,500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09E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$0.60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826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$7,500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1B10" w14:textId="77777777" w:rsidR="009576CC" w:rsidRDefault="009576CC"/>
        </w:tc>
      </w:tr>
      <w:tr w:rsidR="009576CC" w14:paraId="262F1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5C2E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05 — METALS / STRUCTURAL</w:t>
            </w:r>
          </w:p>
        </w:tc>
      </w:tr>
      <w:tr w:rsidR="009576CC" w14:paraId="6ADCDB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5709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Ironclad Steel Erectors (Tempe)</w:t>
            </w:r>
          </w:p>
        </w:tc>
      </w:tr>
      <w:tr w:rsidR="009576CC" w14:paraId="4008F9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82E6" w14:textId="77777777" w:rsidR="009576CC" w:rsidRDefault="00000000">
            <w:r>
              <w:rPr>
                <w:color w:val="000000"/>
                <w:sz w:val="16"/>
                <w:szCs w:val="16"/>
              </w:rPr>
              <w:t>Light-gauge steel framing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D58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300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6,800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515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$4.25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01D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$28,900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9EC0" w14:textId="77777777" w:rsidR="009576CC" w:rsidRDefault="009576CC"/>
        </w:tc>
      </w:tr>
      <w:tr w:rsidR="009576CC" w14:paraId="69F9BD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3920" w14:textId="77777777" w:rsidR="009576CC" w:rsidRDefault="00000000">
            <w:r>
              <w:rPr>
                <w:color w:val="000000"/>
                <w:sz w:val="16"/>
                <w:szCs w:val="16"/>
              </w:rPr>
              <w:t>Miscellaneous steel (lintels, clips)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57B0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FDB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216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$3,200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404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5417" w14:textId="77777777" w:rsidR="009576CC" w:rsidRDefault="009576CC"/>
        </w:tc>
      </w:tr>
      <w:tr w:rsidR="009576CC" w14:paraId="3F989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9F86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06 — WOOD &amp; PLASTICS</w:t>
            </w:r>
          </w:p>
        </w:tc>
      </w:tr>
      <w:tr w:rsidR="009576CC" w14:paraId="1F5D48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29AE6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Self-Performed (GC)</w:t>
            </w:r>
          </w:p>
        </w:tc>
      </w:tr>
      <w:tr w:rsidR="009576CC" w14:paraId="0CC14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6337" w14:textId="77777777" w:rsidR="009576CC" w:rsidRDefault="00000000">
            <w:r>
              <w:rPr>
                <w:color w:val="000000"/>
                <w:sz w:val="16"/>
                <w:szCs w:val="16"/>
              </w:rPr>
              <w:t>Wood blocking &amp; backing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174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3158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480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F76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$3.50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FC9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$1,680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F6EA" w14:textId="77777777" w:rsidR="009576CC" w:rsidRDefault="009576CC"/>
        </w:tc>
      </w:tr>
      <w:tr w:rsidR="009576CC" w14:paraId="5502B4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5618" w14:textId="77777777" w:rsidR="009576CC" w:rsidRDefault="00000000">
            <w:r>
              <w:rPr>
                <w:color w:val="000000"/>
                <w:sz w:val="16"/>
                <w:szCs w:val="16"/>
              </w:rPr>
              <w:t>Millwork — reception desk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D726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8D2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859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D929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DFE3" w14:textId="77777777" w:rsidR="009576CC" w:rsidRDefault="009576CC"/>
        </w:tc>
      </w:tr>
      <w:tr w:rsidR="009576CC" w14:paraId="0C91D5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8B91" w14:textId="77777777" w:rsidR="009576CC" w:rsidRDefault="00000000">
            <w:r>
              <w:rPr>
                <w:color w:val="000000"/>
                <w:sz w:val="16"/>
                <w:szCs w:val="16"/>
              </w:rPr>
              <w:t>Millwork — break-room cabinetry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354F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E64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E03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$8,200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08A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C4E1" w14:textId="77777777" w:rsidR="009576CC" w:rsidRDefault="009576CC"/>
        </w:tc>
      </w:tr>
      <w:tr w:rsidR="009576CC" w14:paraId="5D3C2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B5CC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07 — THERMAL &amp; MOISTURE</w:t>
            </w:r>
          </w:p>
        </w:tc>
      </w:tr>
      <w:tr w:rsidR="009576CC" w14:paraId="3BC27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4142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Desert Insulation Co. (Chandler)</w:t>
            </w:r>
          </w:p>
        </w:tc>
      </w:tr>
      <w:tr w:rsidR="009576CC" w14:paraId="1FA8AD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65C0" w14:textId="77777777" w:rsidR="009576CC" w:rsidRDefault="00000000">
            <w:r>
              <w:rPr>
                <w:color w:val="000000"/>
                <w:sz w:val="16"/>
                <w:szCs w:val="16"/>
              </w:rPr>
              <w:t>Batt insulation (R-13 walls)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3384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34B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6,800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D10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$1.40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F79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$9,520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4396" w14:textId="77777777" w:rsidR="009576CC" w:rsidRDefault="009576CC"/>
        </w:tc>
      </w:tr>
      <w:tr w:rsidR="009576CC" w14:paraId="47EC0D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09CD" w14:textId="77777777" w:rsidR="009576CC" w:rsidRDefault="00000000">
            <w:r>
              <w:rPr>
                <w:color w:val="000000"/>
                <w:sz w:val="16"/>
                <w:szCs w:val="16"/>
              </w:rPr>
              <w:t>Sound attenuation batts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D271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122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2,400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C7C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$1.85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92F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$4,440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9806" w14:textId="77777777" w:rsidR="009576CC" w:rsidRDefault="009576CC"/>
        </w:tc>
      </w:tr>
      <w:tr w:rsidR="009576CC" w14:paraId="0BAE4D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4518" w14:textId="77777777" w:rsidR="009576CC" w:rsidRDefault="00000000">
            <w:r>
              <w:rPr>
                <w:color w:val="000000"/>
                <w:sz w:val="16"/>
                <w:szCs w:val="16"/>
              </w:rPr>
              <w:t>Firestopping / sealants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7ED7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BEC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5C0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$3,600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C89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$3,600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3F33" w14:textId="77777777" w:rsidR="009576CC" w:rsidRDefault="009576CC"/>
        </w:tc>
      </w:tr>
      <w:tr w:rsidR="009576CC" w14:paraId="490C8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C77B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08 — DOORS &amp; GLAZING</w:t>
            </w:r>
          </w:p>
        </w:tc>
      </w:tr>
      <w:tr w:rsidR="009576CC" w14:paraId="0D3D2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9C19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Arizona Door &amp; Hardware (Scottsdale)</w:t>
            </w:r>
          </w:p>
        </w:tc>
      </w:tr>
      <w:tr w:rsidR="009576CC" w14:paraId="1D7D40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161A" w14:textId="77777777" w:rsidR="009576CC" w:rsidRDefault="00000000">
            <w:r>
              <w:rPr>
                <w:color w:val="000000"/>
                <w:sz w:val="16"/>
                <w:szCs w:val="16"/>
              </w:rPr>
              <w:t>Interior wood doors w/ frames &amp; hardware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CC89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60F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8CB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$1,150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F561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$32,200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E230" w14:textId="77777777" w:rsidR="009576CC" w:rsidRDefault="009576CC"/>
        </w:tc>
      </w:tr>
      <w:tr w:rsidR="009576CC" w14:paraId="5E20F7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F82A" w14:textId="77777777" w:rsidR="009576CC" w:rsidRDefault="00000000">
            <w:r>
              <w:rPr>
                <w:color w:val="000000"/>
                <w:sz w:val="16"/>
                <w:szCs w:val="16"/>
              </w:rPr>
              <w:t>Glass storefront entry (lobby)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517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969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7CC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2C3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1379" w14:textId="77777777" w:rsidR="009576CC" w:rsidRDefault="009576CC"/>
        </w:tc>
      </w:tr>
      <w:tr w:rsidR="009576CC" w14:paraId="754205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79B3" w14:textId="77777777" w:rsidR="009576CC" w:rsidRDefault="00000000">
            <w:r>
              <w:rPr>
                <w:color w:val="000000"/>
                <w:sz w:val="16"/>
                <w:szCs w:val="16"/>
              </w:rPr>
              <w:t>Interior glass partitions (conf. rooms)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A28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722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640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433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$62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A6E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$39,680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1901" w14:textId="77777777" w:rsidR="009576CC" w:rsidRDefault="009576CC"/>
        </w:tc>
      </w:tr>
      <w:tr w:rsidR="009576CC" w14:paraId="5495E6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AFBA" w14:textId="77777777" w:rsidR="009576CC" w:rsidRDefault="00000000">
            <w:r>
              <w:rPr>
                <w:color w:val="000000"/>
                <w:sz w:val="16"/>
                <w:szCs w:val="16"/>
              </w:rPr>
              <w:t>Access control hardware allowance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320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575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824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$8,000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B66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4BC0" w14:textId="77777777" w:rsidR="009576CC" w:rsidRDefault="009576CC"/>
        </w:tc>
      </w:tr>
      <w:tr w:rsidR="009576CC" w14:paraId="11AEC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BB3D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09 — FINISHES</w:t>
            </w:r>
          </w:p>
        </w:tc>
      </w:tr>
      <w:tr w:rsidR="009576CC" w14:paraId="275DD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7462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Multiple (see below)</w:t>
            </w:r>
          </w:p>
        </w:tc>
      </w:tr>
      <w:tr w:rsidR="009576CC" w14:paraId="4361FF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4919" w14:textId="77777777" w:rsidR="009576CC" w:rsidRDefault="00000000">
            <w:r>
              <w:rPr>
                <w:color w:val="000000"/>
                <w:sz w:val="16"/>
                <w:szCs w:val="16"/>
              </w:rPr>
              <w:t>Drywall — hang, tape, finish (Level 4)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233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CF3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28,000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A56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$2.45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6F9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$68,600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8293" w14:textId="77777777" w:rsidR="009576CC" w:rsidRDefault="009576CC"/>
        </w:tc>
      </w:tr>
      <w:tr w:rsidR="009576CC" w14:paraId="406E3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FBB2" w14:textId="77777777" w:rsidR="009576CC" w:rsidRDefault="00000000">
            <w:r>
              <w:rPr>
                <w:color w:val="000000"/>
                <w:sz w:val="16"/>
                <w:szCs w:val="16"/>
              </w:rPr>
              <w:lastRenderedPageBreak/>
              <w:t>Drywall — Level 5 finish (exec. offices)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998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B7C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3,200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02F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$0.85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B37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$2,720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9761" w14:textId="77777777" w:rsidR="009576CC" w:rsidRDefault="009576CC"/>
        </w:tc>
      </w:tr>
      <w:tr w:rsidR="009576CC" w14:paraId="0DA609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57F8" w14:textId="77777777" w:rsidR="009576CC" w:rsidRDefault="00000000">
            <w:r>
              <w:rPr>
                <w:color w:val="000000"/>
                <w:sz w:val="16"/>
                <w:szCs w:val="16"/>
              </w:rPr>
              <w:t>Paint — walls (2 coats)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BF74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905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28,000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4E1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$0.75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064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$21,000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56F6" w14:textId="77777777" w:rsidR="009576CC" w:rsidRDefault="009576CC"/>
        </w:tc>
      </w:tr>
      <w:tr w:rsidR="009576CC" w14:paraId="1D7FB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607E" w14:textId="77777777" w:rsidR="009576CC" w:rsidRDefault="00000000">
            <w:r>
              <w:rPr>
                <w:color w:val="000000"/>
                <w:sz w:val="16"/>
                <w:szCs w:val="16"/>
              </w:rPr>
              <w:t>Paint — accent walls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8A88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453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1,800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551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$1.20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7F6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$2,160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B4BE" w14:textId="77777777" w:rsidR="009576CC" w:rsidRDefault="009576CC"/>
        </w:tc>
      </w:tr>
      <w:tr w:rsidR="009576CC" w14:paraId="2FD0CA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873B" w14:textId="77777777" w:rsidR="009576CC" w:rsidRDefault="00000000">
            <w:r>
              <w:rPr>
                <w:color w:val="000000"/>
                <w:sz w:val="16"/>
                <w:szCs w:val="16"/>
              </w:rPr>
              <w:t>Carpet tile (open office)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CBB5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C07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7,500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434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$4.85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22D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$36,375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5BCD" w14:textId="77777777" w:rsidR="009576CC" w:rsidRDefault="009576CC"/>
        </w:tc>
      </w:tr>
      <w:tr w:rsidR="009576CC" w14:paraId="090B1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A524" w14:textId="77777777" w:rsidR="009576CC" w:rsidRDefault="00000000">
            <w:r>
              <w:rPr>
                <w:color w:val="000000"/>
                <w:sz w:val="16"/>
                <w:szCs w:val="16"/>
              </w:rPr>
              <w:t>LVP flooring (corridors &amp; break room)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469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150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3,200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C01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$6.10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644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$19,520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EDA7" w14:textId="77777777" w:rsidR="009576CC" w:rsidRDefault="009576CC"/>
        </w:tc>
      </w:tr>
      <w:tr w:rsidR="009576CC" w14:paraId="3F6E0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722E" w14:textId="77777777" w:rsidR="009576CC" w:rsidRDefault="00000000">
            <w:r>
              <w:rPr>
                <w:color w:val="000000"/>
                <w:sz w:val="16"/>
                <w:szCs w:val="16"/>
              </w:rPr>
              <w:t>Porcelain tile (restrooms)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0F9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45F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1,800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BEF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$12.50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DAD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$22,500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FEF0" w14:textId="77777777" w:rsidR="009576CC" w:rsidRDefault="009576CC"/>
        </w:tc>
      </w:tr>
      <w:tr w:rsidR="009576CC" w14:paraId="0A67C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9A94" w14:textId="77777777" w:rsidR="009576CC" w:rsidRDefault="00000000">
            <w:r>
              <w:rPr>
                <w:color w:val="000000"/>
                <w:sz w:val="16"/>
                <w:szCs w:val="16"/>
              </w:rPr>
              <w:t>ACT ceiling grid &amp; tiles (2×2)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1495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528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10,000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BF1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$3.25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668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$32,500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A048" w14:textId="77777777" w:rsidR="009576CC" w:rsidRDefault="009576CC"/>
        </w:tc>
      </w:tr>
      <w:tr w:rsidR="009576CC" w14:paraId="364FC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D2E5" w14:textId="77777777" w:rsidR="009576CC" w:rsidRDefault="00000000">
            <w:r>
              <w:rPr>
                <w:color w:val="000000"/>
                <w:sz w:val="16"/>
                <w:szCs w:val="16"/>
              </w:rPr>
              <w:t>Drywall ceiling / soffits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6898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SF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5B0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2,500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AE4E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$5.60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C31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6AFA" w14:textId="77777777" w:rsidR="009576CC" w:rsidRDefault="009576CC"/>
        </w:tc>
      </w:tr>
      <w:tr w:rsidR="009576CC" w14:paraId="03CA1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5C63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10 — SPECIALTIES</w:t>
            </w:r>
          </w:p>
        </w:tc>
      </w:tr>
      <w:tr w:rsidR="009576CC" w14:paraId="6C2AA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1C03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Southwest Specialties Inc. (Mesa)</w:t>
            </w:r>
          </w:p>
        </w:tc>
      </w:tr>
      <w:tr w:rsidR="009576CC" w14:paraId="09D7A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2C19" w14:textId="77777777" w:rsidR="009576CC" w:rsidRDefault="00000000">
            <w:r>
              <w:rPr>
                <w:color w:val="000000"/>
                <w:sz w:val="16"/>
                <w:szCs w:val="16"/>
              </w:rPr>
              <w:t>Toilet partitions &amp; accessories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9AE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E91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CD9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$9,800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542C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$9,800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F8AB" w14:textId="77777777" w:rsidR="009576CC" w:rsidRDefault="009576CC"/>
        </w:tc>
      </w:tr>
      <w:tr w:rsidR="009576CC" w14:paraId="1393D2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0E63" w14:textId="77777777" w:rsidR="009576CC" w:rsidRDefault="00000000">
            <w:r>
              <w:rPr>
                <w:color w:val="000000"/>
                <w:sz w:val="16"/>
                <w:szCs w:val="16"/>
              </w:rPr>
              <w:t>Signage / wayfinding package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C86C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DCF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6BD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DF9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89AF" w14:textId="77777777" w:rsidR="009576CC" w:rsidRDefault="009576CC"/>
        </w:tc>
      </w:tr>
      <w:tr w:rsidR="009576CC" w14:paraId="3022A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D624" w14:textId="77777777" w:rsidR="009576CC" w:rsidRDefault="00000000">
            <w:r>
              <w:rPr>
                <w:color w:val="000000"/>
                <w:sz w:val="16"/>
                <w:szCs w:val="16"/>
              </w:rPr>
              <w:t>Fire extinguisher cabinets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E085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260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DBD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$280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075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$1,680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7EB5" w14:textId="77777777" w:rsidR="009576CC" w:rsidRDefault="009576CC"/>
        </w:tc>
      </w:tr>
      <w:tr w:rsidR="009576CC" w14:paraId="72BF6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30A8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15 — MECHANICAL (HVAC + PLUMBING)</w:t>
            </w:r>
          </w:p>
        </w:tc>
      </w:tr>
      <w:tr w:rsidR="009576CC" w14:paraId="5671A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E6D7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proofErr w:type="spellStart"/>
            <w:r>
              <w:rPr>
                <w:color w:val="333333"/>
                <w:sz w:val="15"/>
                <w:szCs w:val="15"/>
              </w:rPr>
              <w:t>AirFlow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Mechanical (Gilbert)</w:t>
            </w:r>
          </w:p>
        </w:tc>
      </w:tr>
      <w:tr w:rsidR="009576CC" w14:paraId="234FB2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52E5" w14:textId="77777777" w:rsidR="009576CC" w:rsidRDefault="00000000">
            <w:r>
              <w:rPr>
                <w:color w:val="000000"/>
                <w:sz w:val="16"/>
                <w:szCs w:val="16"/>
              </w:rPr>
              <w:t>HVAC — VAV boxes &amp; ductwork redistribution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FF13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344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458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$68,000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3FE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$68,000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4DAE" w14:textId="77777777" w:rsidR="009576CC" w:rsidRDefault="009576CC"/>
        </w:tc>
      </w:tr>
      <w:tr w:rsidR="009576CC" w14:paraId="0B396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EA98" w14:textId="77777777" w:rsidR="009576CC" w:rsidRDefault="00000000">
            <w:r>
              <w:rPr>
                <w:color w:val="000000"/>
                <w:sz w:val="16"/>
                <w:szCs w:val="16"/>
              </w:rPr>
              <w:t>HVAC — controls / BMS tie-in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ACA6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379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98A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3CD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$14,500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262E" w14:textId="77777777" w:rsidR="009576CC" w:rsidRDefault="009576CC"/>
        </w:tc>
      </w:tr>
      <w:tr w:rsidR="009576CC" w14:paraId="0DB0D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387B" w14:textId="77777777" w:rsidR="009576CC" w:rsidRDefault="00000000">
            <w:r>
              <w:rPr>
                <w:color w:val="000000"/>
                <w:sz w:val="16"/>
                <w:szCs w:val="16"/>
              </w:rPr>
              <w:t>Plumbing — break room sink &amp; dishwasher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A4CC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DEF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17D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$4,800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E9C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$4,800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3A21" w14:textId="77777777" w:rsidR="009576CC" w:rsidRDefault="009576CC"/>
        </w:tc>
      </w:tr>
      <w:tr w:rsidR="009576CC" w14:paraId="70A2E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5E22" w14:textId="77777777" w:rsidR="009576CC" w:rsidRDefault="00000000">
            <w:r>
              <w:rPr>
                <w:color w:val="000000"/>
                <w:sz w:val="16"/>
                <w:szCs w:val="16"/>
              </w:rPr>
              <w:t xml:space="preserve">Plumbing — restroom fixture relocation (6 </w:t>
            </w:r>
            <w:proofErr w:type="spellStart"/>
            <w:r>
              <w:rPr>
                <w:color w:val="000000"/>
                <w:sz w:val="16"/>
                <w:szCs w:val="16"/>
              </w:rPr>
              <w:t>ea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3303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F32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CD34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$2,200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252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$13,200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F3CE" w14:textId="77777777" w:rsidR="009576CC" w:rsidRDefault="009576CC"/>
        </w:tc>
      </w:tr>
      <w:tr w:rsidR="009576CC" w14:paraId="1BC70A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CC33" w14:textId="77777777" w:rsidR="009576CC" w:rsidRDefault="00000000">
            <w:r>
              <w:rPr>
                <w:color w:val="000000"/>
                <w:sz w:val="16"/>
                <w:szCs w:val="16"/>
              </w:rPr>
              <w:t>Fire sprinkler head relocation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84C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FF1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062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751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$7,770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BD0B" w14:textId="77777777" w:rsidR="009576CC" w:rsidRDefault="009576CC"/>
        </w:tc>
      </w:tr>
      <w:tr w:rsidR="009576CC" w14:paraId="05FE26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6B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9F25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DIVISION 16 — ELECTRICAL</w:t>
            </w:r>
          </w:p>
        </w:tc>
      </w:tr>
      <w:tr w:rsidR="009576CC" w14:paraId="29CA3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E6AD" w14:textId="77777777" w:rsidR="009576CC" w:rsidRDefault="00000000">
            <w:r>
              <w:rPr>
                <w:b/>
                <w:bCs/>
                <w:color w:val="1A6BB5"/>
                <w:sz w:val="15"/>
                <w:szCs w:val="15"/>
              </w:rPr>
              <w:t xml:space="preserve">Subcontractor: </w:t>
            </w:r>
            <w:r>
              <w:rPr>
                <w:color w:val="333333"/>
                <w:sz w:val="15"/>
                <w:szCs w:val="15"/>
              </w:rPr>
              <w:t>Pinnacle Electric (Tempe)</w:t>
            </w:r>
          </w:p>
        </w:tc>
      </w:tr>
      <w:tr w:rsidR="009576CC" w14:paraId="3D6BE2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608C" w14:textId="77777777" w:rsidR="009576CC" w:rsidRDefault="00000000">
            <w:r>
              <w:rPr>
                <w:color w:val="000000"/>
                <w:sz w:val="16"/>
                <w:szCs w:val="16"/>
              </w:rPr>
              <w:t>Power distribution / panel upgrades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BE5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D80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F05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$22,000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054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$22,000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7770" w14:textId="77777777" w:rsidR="009576CC" w:rsidRDefault="009576CC"/>
        </w:tc>
      </w:tr>
      <w:tr w:rsidR="009576CC" w14:paraId="1F861B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CDF4" w14:textId="77777777" w:rsidR="009576CC" w:rsidRDefault="00000000">
            <w:r>
              <w:rPr>
                <w:color w:val="000000"/>
                <w:sz w:val="16"/>
                <w:szCs w:val="16"/>
              </w:rPr>
              <w:t>Receptacles &amp; circuits (general)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F84F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D37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D4F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$185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273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$22,200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FDA9" w14:textId="77777777" w:rsidR="009576CC" w:rsidRDefault="009576CC"/>
        </w:tc>
      </w:tr>
      <w:tr w:rsidR="009576CC" w14:paraId="01974A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44AC" w14:textId="77777777" w:rsidR="009576CC" w:rsidRDefault="00000000">
            <w:r>
              <w:rPr>
                <w:color w:val="000000"/>
                <w:sz w:val="16"/>
                <w:szCs w:val="16"/>
              </w:rPr>
              <w:t>Dedicated circuits (server/copy rooms)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E6E8D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D8A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AEA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$650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CA1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$5,200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4ED0" w14:textId="77777777" w:rsidR="009576CC" w:rsidRDefault="009576CC"/>
        </w:tc>
      </w:tr>
      <w:tr w:rsidR="009576CC" w14:paraId="4FCD2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AD52" w14:textId="77777777" w:rsidR="009576CC" w:rsidRDefault="00000000">
            <w:r>
              <w:rPr>
                <w:color w:val="000000"/>
                <w:sz w:val="16"/>
                <w:szCs w:val="16"/>
              </w:rPr>
              <w:t>Lighting — LED 2×4 troffers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E075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BA49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798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$245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A4C1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$34,300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8974" w14:textId="77777777" w:rsidR="009576CC" w:rsidRDefault="009576CC"/>
        </w:tc>
      </w:tr>
      <w:tr w:rsidR="009576CC" w14:paraId="54689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7015" w14:textId="77777777" w:rsidR="009576CC" w:rsidRDefault="00000000">
            <w:r>
              <w:rPr>
                <w:color w:val="000000"/>
                <w:sz w:val="16"/>
                <w:szCs w:val="16"/>
              </w:rPr>
              <w:t>Lighting — pendant / accent (lobby &amp; conf.)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87AE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04F0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18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4626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$420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0D47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$7,560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1ECD" w14:textId="77777777" w:rsidR="009576CC" w:rsidRDefault="009576CC"/>
        </w:tc>
      </w:tr>
      <w:tr w:rsidR="009576CC" w14:paraId="6AC85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82D6" w14:textId="77777777" w:rsidR="009576CC" w:rsidRDefault="00000000">
            <w:r>
              <w:rPr>
                <w:color w:val="000000"/>
                <w:sz w:val="16"/>
                <w:szCs w:val="16"/>
              </w:rPr>
              <w:t>Lighting controls / dimming / sensors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3C49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8F9D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64BB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$9,800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4CF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$9,800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D925" w14:textId="77777777" w:rsidR="009576CC" w:rsidRDefault="009576CC"/>
        </w:tc>
      </w:tr>
      <w:tr w:rsidR="009576CC" w14:paraId="1FDF8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32AD" w14:textId="77777777" w:rsidR="009576CC" w:rsidRDefault="00000000">
            <w:r>
              <w:rPr>
                <w:color w:val="000000"/>
                <w:sz w:val="16"/>
                <w:szCs w:val="16"/>
              </w:rPr>
              <w:t>Low-voltage rough-in (data/AV)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C947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EA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65A3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95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E49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$165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A462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$15,675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1A4A" w14:textId="77777777" w:rsidR="009576CC" w:rsidRDefault="009576CC"/>
        </w:tc>
      </w:tr>
      <w:tr w:rsidR="009576CC" w14:paraId="46D63D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B830" w14:textId="77777777" w:rsidR="009576CC" w:rsidRDefault="00000000">
            <w:r>
              <w:rPr>
                <w:color w:val="000000"/>
                <w:sz w:val="16"/>
                <w:szCs w:val="16"/>
              </w:rPr>
              <w:t>Fire alarm device relocation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EE4A" w14:textId="77777777" w:rsidR="009576CC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LS</w:t>
            </w:r>
          </w:p>
        </w:tc>
        <w:tc>
          <w:tcPr>
            <w:tcW w:w="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7975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389F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$8,500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11AA" w14:textId="77777777" w:rsidR="009576CC" w:rsidRDefault="00000000">
            <w:pPr>
              <w:jc w:val="right"/>
            </w:pPr>
            <w:r>
              <w:rPr>
                <w:color w:val="000000"/>
                <w:sz w:val="16"/>
                <w:szCs w:val="16"/>
              </w:rPr>
              <w:t>$8,500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81CD" w14:textId="77777777" w:rsidR="009576CC" w:rsidRDefault="009576CC"/>
        </w:tc>
      </w:tr>
      <w:tr w:rsidR="009576CC" w14:paraId="7BDB8D26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1841" w14:textId="77777777" w:rsidR="009576CC" w:rsidRDefault="00000000">
            <w:pPr>
              <w:jc w:val="right"/>
            </w:pPr>
            <w:r>
              <w:rPr>
                <w:b/>
                <w:bCs/>
                <w:color w:val="0D2137"/>
                <w:sz w:val="17"/>
                <w:szCs w:val="17"/>
              </w:rPr>
              <w:t>DIRECT COST SUBTOTAL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49D5" w14:textId="77777777" w:rsidR="009576CC" w:rsidRDefault="00000000"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$727,265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5084" w14:textId="77777777" w:rsidR="009576CC" w:rsidRDefault="009576CC"/>
        </w:tc>
      </w:tr>
      <w:tr w:rsidR="009576CC" w14:paraId="0F2428E2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E9A9" w14:textId="77777777" w:rsidR="009576CC" w:rsidRDefault="00000000">
            <w:pPr>
              <w:jc w:val="right"/>
            </w:pPr>
            <w:r>
              <w:rPr>
                <w:b/>
                <w:bCs/>
                <w:color w:val="0D2137"/>
                <w:sz w:val="17"/>
                <w:szCs w:val="17"/>
              </w:rPr>
              <w:t>Contingency (5%)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BFCD" w14:textId="77777777" w:rsidR="009576CC" w:rsidRDefault="00000000"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$36,363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F949" w14:textId="77777777" w:rsidR="009576CC" w:rsidRDefault="00000000">
            <w:r>
              <w:rPr>
                <w:color w:val="777777"/>
                <w:sz w:val="15"/>
                <w:szCs w:val="15"/>
              </w:rPr>
              <w:t>Unforeseen conditions</w:t>
            </w:r>
          </w:p>
        </w:tc>
      </w:tr>
      <w:tr w:rsidR="009576CC" w14:paraId="077089FC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24E3" w14:textId="77777777" w:rsidR="009576CC" w:rsidRDefault="00000000">
            <w:pPr>
              <w:jc w:val="right"/>
            </w:pPr>
            <w:r>
              <w:rPr>
                <w:b/>
                <w:bCs/>
                <w:color w:val="0D2137"/>
                <w:sz w:val="17"/>
                <w:szCs w:val="17"/>
              </w:rPr>
              <w:t>General Overhead (8%)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20E9" w14:textId="77777777" w:rsidR="009576CC" w:rsidRDefault="00000000"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$58,181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5BA5" w14:textId="77777777" w:rsidR="009576CC" w:rsidRDefault="009576CC"/>
        </w:tc>
      </w:tr>
      <w:tr w:rsidR="009576CC" w14:paraId="6FD134D7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2F24" w14:textId="77777777" w:rsidR="009576CC" w:rsidRDefault="00000000">
            <w:pPr>
              <w:jc w:val="right"/>
            </w:pPr>
            <w:r>
              <w:rPr>
                <w:b/>
                <w:bCs/>
                <w:color w:val="0D2137"/>
                <w:sz w:val="17"/>
                <w:szCs w:val="17"/>
              </w:rPr>
              <w:t>Profit (6%)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1A19" w14:textId="77777777" w:rsidR="009576CC" w:rsidRDefault="00000000"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$43,636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F664" w14:textId="77777777" w:rsidR="009576CC" w:rsidRDefault="009576CC"/>
        </w:tc>
      </w:tr>
      <w:tr w:rsidR="009576CC" w14:paraId="62EB2F03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0621" w14:textId="77777777" w:rsidR="009576CC" w:rsidRDefault="00000000">
            <w:pPr>
              <w:jc w:val="right"/>
            </w:pPr>
            <w:r>
              <w:rPr>
                <w:b/>
                <w:bCs/>
                <w:color w:val="0D2137"/>
                <w:sz w:val="17"/>
                <w:szCs w:val="17"/>
              </w:rPr>
              <w:t>Payment &amp; Performance Bond (1.5%)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FABA" w14:textId="77777777" w:rsidR="009576CC" w:rsidRDefault="00000000">
            <w:pPr>
              <w:jc w:val="right"/>
            </w:pPr>
            <w:r>
              <w:rPr>
                <w:b/>
                <w:bCs/>
                <w:color w:val="000000"/>
                <w:sz w:val="17"/>
                <w:szCs w:val="17"/>
              </w:rPr>
              <w:t>$10,909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8A23" w14:textId="77777777" w:rsidR="009576CC" w:rsidRDefault="009576CC"/>
        </w:tc>
      </w:tr>
      <w:tr w:rsidR="009576CC" w14:paraId="72EF8FAC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gridSpan w:val="4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7F2C" w14:textId="77777777" w:rsidR="009576CC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TOTAL BID PRICE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A934" w14:textId="77777777" w:rsidR="009576CC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$876,354</w:t>
            </w:r>
          </w:p>
        </w:tc>
        <w:tc>
          <w:tcPr>
            <w:tcW w:w="2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1138" w14:textId="77777777" w:rsidR="009576CC" w:rsidRDefault="009576CC"/>
        </w:tc>
      </w:tr>
    </w:tbl>
    <w:p w14:paraId="2F5B6BE4" w14:textId="76C05A4D" w:rsidR="009576CC" w:rsidRDefault="00000000" w:rsidP="00783696">
      <w:r>
        <w:br w:type="page"/>
      </w:r>
    </w:p>
    <w:p w14:paraId="6146CADD" w14:textId="77777777" w:rsidR="009576CC" w:rsidRDefault="00000000">
      <w:pPr>
        <w:spacing w:before="280" w:after="80"/>
      </w:pPr>
      <w:r>
        <w:rPr>
          <w:b/>
          <w:bCs/>
          <w:color w:val="0D2137"/>
          <w:sz w:val="28"/>
          <w:szCs w:val="28"/>
        </w:rPr>
        <w:lastRenderedPageBreak/>
        <w:t>Preliminary Construction Schedule</w:t>
      </w:r>
    </w:p>
    <w:p w14:paraId="73E17399" w14:textId="77777777" w:rsidR="009576CC" w:rsidRDefault="00000000">
      <w:pPr>
        <w:spacing w:after="80"/>
      </w:pPr>
      <w:r>
        <w:rPr>
          <w:color w:val="333333"/>
          <w:sz w:val="18"/>
          <w:szCs w:val="18"/>
        </w:rPr>
        <w:t>Estimated duration: 15 weeks from Notice to Proceed. Schedule assumes timely owner decisions, no hazmat abatement, and permit issuance within 3 weeks of submission.</w:t>
      </w:r>
    </w:p>
    <w:p w14:paraId="2B1CA354" w14:textId="77777777" w:rsidR="009576CC" w:rsidRDefault="009576C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860"/>
      </w:tblGrid>
      <w:tr w:rsidR="009576CC" w14:paraId="6D7FB8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92FA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42E8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A010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21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613A" w14:textId="77777777" w:rsidR="009576CC" w:rsidRDefault="00000000">
            <w:r>
              <w:rPr>
                <w:b/>
                <w:bCs/>
                <w:color w:val="FFFFFF"/>
                <w:sz w:val="17"/>
                <w:szCs w:val="17"/>
              </w:rPr>
              <w:t>Key Trades</w:t>
            </w:r>
          </w:p>
        </w:tc>
      </w:tr>
      <w:tr w:rsidR="009576CC" w14:paraId="71F632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A1B3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Notice to Proceed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2644" w14:textId="77777777" w:rsidR="009576CC" w:rsidRDefault="00000000">
            <w:r>
              <w:rPr>
                <w:color w:val="000000"/>
                <w:sz w:val="16"/>
                <w:szCs w:val="16"/>
              </w:rPr>
              <w:t>Aug 4,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0187" w14:textId="77777777" w:rsidR="009576CC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7793" w14:textId="77777777" w:rsidR="009576CC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9576CC" w14:paraId="3F6B23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4103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Demolition Complete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D480" w14:textId="77777777" w:rsidR="009576CC" w:rsidRDefault="00000000">
            <w:r>
              <w:rPr>
                <w:color w:val="000000"/>
                <w:sz w:val="16"/>
                <w:szCs w:val="16"/>
              </w:rPr>
              <w:t>Aug 18,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061E" w14:textId="77777777" w:rsidR="009576CC" w:rsidRDefault="00000000">
            <w:r>
              <w:rPr>
                <w:color w:val="000000"/>
                <w:sz w:val="16"/>
                <w:szCs w:val="16"/>
              </w:rPr>
              <w:t>2 weeks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A202" w14:textId="77777777" w:rsidR="009576CC" w:rsidRDefault="00000000">
            <w:r>
              <w:rPr>
                <w:color w:val="000000"/>
                <w:sz w:val="16"/>
                <w:szCs w:val="16"/>
              </w:rPr>
              <w:t>Demo, Abatement</w:t>
            </w:r>
          </w:p>
        </w:tc>
      </w:tr>
      <w:tr w:rsidR="009576CC" w14:paraId="1B5E13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506B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Rough-In Complete (MEP + Framing)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D8DC" w14:textId="77777777" w:rsidR="009576CC" w:rsidRDefault="00000000">
            <w:r>
              <w:rPr>
                <w:color w:val="000000"/>
                <w:sz w:val="16"/>
                <w:szCs w:val="16"/>
              </w:rPr>
              <w:t>Sep 15,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4E68" w14:textId="77777777" w:rsidR="009576CC" w:rsidRDefault="00000000">
            <w:r>
              <w:rPr>
                <w:color w:val="000000"/>
                <w:sz w:val="16"/>
                <w:szCs w:val="16"/>
              </w:rPr>
              <w:t>4 weeks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C77E" w14:textId="77777777" w:rsidR="009576CC" w:rsidRDefault="00000000">
            <w:r>
              <w:rPr>
                <w:color w:val="000000"/>
                <w:sz w:val="16"/>
                <w:szCs w:val="16"/>
              </w:rPr>
              <w:t>Mech, Elec, Steel</w:t>
            </w:r>
          </w:p>
        </w:tc>
      </w:tr>
      <w:tr w:rsidR="009576CC" w14:paraId="292898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710F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Drywall Close / Inspections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04A6" w14:textId="77777777" w:rsidR="009576CC" w:rsidRDefault="00000000">
            <w:r>
              <w:rPr>
                <w:color w:val="000000"/>
                <w:sz w:val="16"/>
                <w:szCs w:val="16"/>
              </w:rPr>
              <w:t>Sep 29,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10A0" w14:textId="77777777" w:rsidR="009576CC" w:rsidRDefault="00000000">
            <w:r>
              <w:rPr>
                <w:color w:val="000000"/>
                <w:sz w:val="16"/>
                <w:szCs w:val="16"/>
              </w:rPr>
              <w:t>2 weeks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9D13" w14:textId="77777777" w:rsidR="009576CC" w:rsidRDefault="00000000">
            <w:r>
              <w:rPr>
                <w:color w:val="000000"/>
                <w:sz w:val="16"/>
                <w:szCs w:val="16"/>
              </w:rPr>
              <w:t>Drywall, Fire</w:t>
            </w:r>
          </w:p>
        </w:tc>
      </w:tr>
      <w:tr w:rsidR="009576CC" w14:paraId="7623AD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96DF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Finishes (Floors, Paint, Ceilings)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94C5" w14:textId="77777777" w:rsidR="009576CC" w:rsidRDefault="00000000">
            <w:r>
              <w:rPr>
                <w:color w:val="000000"/>
                <w:sz w:val="16"/>
                <w:szCs w:val="16"/>
              </w:rPr>
              <w:t>Oct 20,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2668" w14:textId="77777777" w:rsidR="009576CC" w:rsidRDefault="00000000">
            <w:r>
              <w:rPr>
                <w:color w:val="000000"/>
                <w:sz w:val="16"/>
                <w:szCs w:val="16"/>
              </w:rPr>
              <w:t>3 weeks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1949" w14:textId="77777777" w:rsidR="009576CC" w:rsidRDefault="00000000">
            <w:r>
              <w:rPr>
                <w:color w:val="000000"/>
                <w:sz w:val="16"/>
                <w:szCs w:val="16"/>
              </w:rPr>
              <w:t>Finishes subs</w:t>
            </w:r>
          </w:p>
        </w:tc>
      </w:tr>
      <w:tr w:rsidR="009576CC" w14:paraId="457E31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B4BE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Doors, Specialties, Punch List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0B55D" w14:textId="77777777" w:rsidR="009576CC" w:rsidRDefault="00000000">
            <w:r>
              <w:rPr>
                <w:color w:val="000000"/>
                <w:sz w:val="16"/>
                <w:szCs w:val="16"/>
              </w:rPr>
              <w:t>Nov 3,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908A" w14:textId="77777777" w:rsidR="009576CC" w:rsidRDefault="00000000">
            <w:r>
              <w:rPr>
                <w:color w:val="000000"/>
                <w:sz w:val="16"/>
                <w:szCs w:val="16"/>
              </w:rPr>
              <w:t>2 weeks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0394" w14:textId="77777777" w:rsidR="009576CC" w:rsidRDefault="00000000">
            <w:r>
              <w:rPr>
                <w:color w:val="000000"/>
                <w:sz w:val="16"/>
                <w:szCs w:val="16"/>
              </w:rPr>
              <w:t>All trades</w:t>
            </w:r>
          </w:p>
        </w:tc>
      </w:tr>
      <w:tr w:rsidR="009576CC" w14:paraId="7101A3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909E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Substantial Completion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BB5E" w14:textId="77777777" w:rsidR="009576CC" w:rsidRDefault="00000000">
            <w:r>
              <w:rPr>
                <w:color w:val="000000"/>
                <w:sz w:val="16"/>
                <w:szCs w:val="16"/>
              </w:rPr>
              <w:t>Nov 10,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C0F2" w14:textId="77777777" w:rsidR="009576CC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B571" w14:textId="77777777" w:rsidR="009576CC" w:rsidRDefault="00000000"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9576CC" w14:paraId="203EB7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B997" w14:textId="77777777" w:rsidR="009576CC" w:rsidRDefault="00000000">
            <w:r>
              <w:rPr>
                <w:b/>
                <w:bCs/>
                <w:color w:val="000000"/>
                <w:sz w:val="16"/>
                <w:szCs w:val="16"/>
              </w:rPr>
              <w:t>Final Completion / Turnover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C678" w14:textId="77777777" w:rsidR="009576CC" w:rsidRDefault="00000000">
            <w:r>
              <w:rPr>
                <w:color w:val="000000"/>
                <w:sz w:val="16"/>
                <w:szCs w:val="16"/>
              </w:rPr>
              <w:t>Nov 17, 2025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EA05" w14:textId="77777777" w:rsidR="009576CC" w:rsidRDefault="00000000">
            <w:r>
              <w:rPr>
                <w:color w:val="000000"/>
                <w:sz w:val="16"/>
                <w:szCs w:val="16"/>
              </w:rPr>
              <w:t>1 week</w:t>
            </w:r>
          </w:p>
        </w:tc>
        <w:tc>
          <w:tcPr>
            <w:tcW w:w="1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A88A" w14:textId="77777777" w:rsidR="009576CC" w:rsidRDefault="00000000">
            <w:r>
              <w:rPr>
                <w:color w:val="000000"/>
                <w:sz w:val="16"/>
                <w:szCs w:val="16"/>
              </w:rPr>
              <w:t>GC</w:t>
            </w:r>
          </w:p>
        </w:tc>
      </w:tr>
    </w:tbl>
    <w:p w14:paraId="5FEC1AC7" w14:textId="77777777" w:rsidR="009576CC" w:rsidRDefault="00000000">
      <w:r>
        <w:br w:type="page"/>
      </w:r>
    </w:p>
    <w:p w14:paraId="7FCC3A27" w14:textId="77777777" w:rsidR="009576CC" w:rsidRDefault="00000000">
      <w:pPr>
        <w:spacing w:before="280" w:after="80"/>
      </w:pPr>
      <w:r>
        <w:rPr>
          <w:b/>
          <w:bCs/>
          <w:color w:val="0D2137"/>
          <w:sz w:val="28"/>
          <w:szCs w:val="28"/>
        </w:rPr>
        <w:lastRenderedPageBreak/>
        <w:t>Clarifications &amp; Assumptions</w:t>
      </w:r>
    </w:p>
    <w:p w14:paraId="58DFDFA8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Bid based on Construction Documents by Nelsen Partners dated 06/10/2025 (Sheets A1.0–A5.2, M1.0–M2.1, E1.0–E3.0).</w:t>
      </w:r>
    </w:p>
    <w:p w14:paraId="1F9402AE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Building core/shell, elevators, base building HVAC equipment, and common-area finishes by landlord — not included in this bid.</w:t>
      </w:r>
    </w:p>
    <w:p w14:paraId="0C378E1A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Normal business-hours work (7 AM – 5 PM, M–F). No overtime premium included.</w:t>
      </w:r>
    </w:p>
    <w:p w14:paraId="4A533A76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Owner to provide IT/data cabling, furniture, and AV equipment. GC provides conduit and low-voltage rough-in only.</w:t>
      </w:r>
    </w:p>
    <w:p w14:paraId="75F6917D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Hazardous material abatement (if any) excluded — pending Phase 1 report.</w:t>
      </w:r>
    </w:p>
    <w:p w14:paraId="0F385356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 xml:space="preserve">Pricing assumes </w:t>
      </w:r>
      <w:proofErr w:type="gramStart"/>
      <w:r>
        <w:rPr>
          <w:color w:val="333333"/>
          <w:sz w:val="17"/>
          <w:szCs w:val="17"/>
        </w:rPr>
        <w:t>prevailing-wage</w:t>
      </w:r>
      <w:proofErr w:type="gramEnd"/>
      <w:r>
        <w:rPr>
          <w:color w:val="333333"/>
          <w:sz w:val="17"/>
          <w:szCs w:val="17"/>
        </w:rPr>
        <w:t xml:space="preserve"> rates are NOT required.</w:t>
      </w:r>
    </w:p>
    <w:p w14:paraId="7EE1C582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Sales tax on materials included at current Maricopa County rate (8.6%).</w:t>
      </w:r>
    </w:p>
    <w:p w14:paraId="36630011" w14:textId="77777777" w:rsidR="009576CC" w:rsidRDefault="00000000">
      <w:pPr>
        <w:spacing w:before="180" w:after="80"/>
      </w:pPr>
      <w:r>
        <w:rPr>
          <w:b/>
          <w:bCs/>
          <w:color w:val="0D2137"/>
          <w:sz w:val="23"/>
          <w:szCs w:val="23"/>
        </w:rPr>
        <w:t>Exclusions</w:t>
      </w:r>
    </w:p>
    <w:p w14:paraId="0F065F20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Furniture, fixtures &amp; equipment (FF&amp;E)</w:t>
      </w:r>
    </w:p>
    <w:p w14:paraId="027C0507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IT / data cabling and termination</w:t>
      </w:r>
    </w:p>
    <w:p w14:paraId="6AD98C12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Audio-visual equipment and installation</w:t>
      </w:r>
    </w:p>
    <w:p w14:paraId="36DF8707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Window treatments / blinds</w:t>
      </w:r>
    </w:p>
    <w:p w14:paraId="384BE518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Security system (card readers, cameras) beyond rough-in</w:t>
      </w:r>
    </w:p>
    <w:p w14:paraId="52A0A37B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Architectural and engineering fees</w:t>
      </w:r>
    </w:p>
    <w:p w14:paraId="77AC96BF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Moving / relocation services</w:t>
      </w:r>
    </w:p>
    <w:p w14:paraId="33202143" w14:textId="77777777" w:rsidR="009576CC" w:rsidRDefault="00000000">
      <w:pPr>
        <w:spacing w:before="180" w:after="80"/>
      </w:pPr>
      <w:r>
        <w:rPr>
          <w:b/>
          <w:bCs/>
          <w:color w:val="0D2137"/>
          <w:sz w:val="23"/>
          <w:szCs w:val="23"/>
        </w:rPr>
        <w:t>Terms &amp; Conditions</w:t>
      </w:r>
    </w:p>
    <w:p w14:paraId="72A8D530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Payment terms: monthly progress billing, Net 30 days.</w:t>
      </w:r>
    </w:p>
    <w:p w14:paraId="52078813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Retainage: 5% held until Substantial Completion; released at Final Completion.</w:t>
      </w:r>
    </w:p>
    <w:p w14:paraId="05FC21A3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Change orders priced at cost + 15% markup (10% overhead + 5% profit).</w:t>
      </w:r>
    </w:p>
    <w:p w14:paraId="34A330CC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Steel and copper subject to price escalation clause if NTP is issued more than 30 days after bid date.</w:t>
      </w:r>
    </w:p>
    <w:p w14:paraId="7393DFFE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Warranty: 1-year standard workmanship warranty from date of Substantial Completion.</w:t>
      </w:r>
    </w:p>
    <w:p w14:paraId="0B0503F8" w14:textId="77777777" w:rsidR="009576CC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7"/>
          <w:szCs w:val="17"/>
        </w:rPr>
        <w:t>Insurance: GC carries $2M General Liability, $1M Auto, Statutory Workers’ Comp, $5M Umbrella.</w:t>
      </w:r>
    </w:p>
    <w:p w14:paraId="5A75FBC3" w14:textId="77777777" w:rsidR="009576CC" w:rsidRDefault="009576CC">
      <w:pPr>
        <w:spacing w:before="400"/>
      </w:pPr>
    </w:p>
    <w:p w14:paraId="7B484A4B" w14:textId="77777777" w:rsidR="009576CC" w:rsidRDefault="00000000">
      <w:r>
        <w:rPr>
          <w:b/>
          <w:bCs/>
          <w:color w:val="0D2137"/>
          <w:sz w:val="18"/>
          <w:szCs w:val="18"/>
        </w:rPr>
        <w:t>SUBMITTED BY</w:t>
      </w:r>
    </w:p>
    <w:p w14:paraId="1F571303" w14:textId="77777777" w:rsidR="009576CC" w:rsidRDefault="00000000">
      <w:pPr>
        <w:spacing w:before="200"/>
      </w:pPr>
      <w:r>
        <w:rPr>
          <w:color w:val="777777"/>
          <w:sz w:val="18"/>
          <w:szCs w:val="18"/>
        </w:rPr>
        <w:t>___________________________________</w:t>
      </w:r>
    </w:p>
    <w:p w14:paraId="6A8125FD" w14:textId="77777777" w:rsidR="009576CC" w:rsidRDefault="00000000">
      <w:pPr>
        <w:spacing w:after="80"/>
      </w:pPr>
      <w:r>
        <w:rPr>
          <w:color w:val="333333"/>
          <w:sz w:val="17"/>
          <w:szCs w:val="17"/>
        </w:rPr>
        <w:t>Marcus Delgado, VP of Preconstruction</w:t>
      </w:r>
    </w:p>
    <w:p w14:paraId="779B5B2F" w14:textId="77777777" w:rsidR="009576CC" w:rsidRDefault="00000000">
      <w:pPr>
        <w:spacing w:after="80"/>
      </w:pPr>
      <w:r>
        <w:rPr>
          <w:i/>
          <w:iCs/>
          <w:color w:val="333333"/>
          <w:sz w:val="17"/>
          <w:szCs w:val="17"/>
        </w:rPr>
        <w:t>Apex Commercial Builders, Inc.</w:t>
      </w:r>
    </w:p>
    <w:p w14:paraId="1E061914" w14:textId="77777777" w:rsidR="009576CC" w:rsidRDefault="00000000">
      <w:pPr>
        <w:spacing w:after="80"/>
      </w:pPr>
      <w:r>
        <w:rPr>
          <w:color w:val="333333"/>
          <w:sz w:val="17"/>
          <w:szCs w:val="17"/>
        </w:rPr>
        <w:t>Date: July 14, 2025</w:t>
      </w:r>
    </w:p>
    <w:p w14:paraId="6AFCE99B" w14:textId="77777777" w:rsidR="009576CC" w:rsidRDefault="009576CC">
      <w:pPr>
        <w:spacing w:before="200"/>
      </w:pPr>
    </w:p>
    <w:p w14:paraId="039ADB3E" w14:textId="77777777" w:rsidR="009576CC" w:rsidRDefault="00000000">
      <w:r>
        <w:rPr>
          <w:b/>
          <w:bCs/>
          <w:color w:val="0D2137"/>
          <w:sz w:val="18"/>
          <w:szCs w:val="18"/>
        </w:rPr>
        <w:t>ACCEPTED BY (OWNER)</w:t>
      </w:r>
    </w:p>
    <w:p w14:paraId="66D99DC8" w14:textId="77777777" w:rsidR="009576CC" w:rsidRDefault="00000000">
      <w:pPr>
        <w:spacing w:before="200"/>
      </w:pPr>
      <w:r>
        <w:rPr>
          <w:color w:val="777777"/>
          <w:sz w:val="18"/>
          <w:szCs w:val="18"/>
        </w:rPr>
        <w:t>___________________________________</w:t>
      </w:r>
    </w:p>
    <w:p w14:paraId="4586EDB4" w14:textId="77777777" w:rsidR="009576CC" w:rsidRDefault="00000000">
      <w:pPr>
        <w:spacing w:after="80"/>
      </w:pPr>
      <w:r>
        <w:rPr>
          <w:color w:val="333333"/>
          <w:sz w:val="17"/>
          <w:szCs w:val="17"/>
        </w:rPr>
        <w:t>Authorized Representative</w:t>
      </w:r>
    </w:p>
    <w:p w14:paraId="6459E961" w14:textId="77777777" w:rsidR="009576CC" w:rsidRDefault="00000000">
      <w:pPr>
        <w:spacing w:after="80"/>
      </w:pPr>
      <w:r>
        <w:rPr>
          <w:i/>
          <w:iCs/>
          <w:color w:val="333333"/>
          <w:sz w:val="17"/>
          <w:szCs w:val="17"/>
        </w:rPr>
        <w:t>Vanguard Professional Services, LLC</w:t>
      </w:r>
    </w:p>
    <w:p w14:paraId="685B2A05" w14:textId="77777777" w:rsidR="009576CC" w:rsidRDefault="00000000">
      <w:pPr>
        <w:spacing w:after="80"/>
      </w:pPr>
      <w:r>
        <w:rPr>
          <w:color w:val="333333"/>
          <w:sz w:val="17"/>
          <w:szCs w:val="17"/>
        </w:rPr>
        <w:t>Date: _____________</w:t>
      </w:r>
    </w:p>
    <w:sectPr w:rsidR="009576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1D15"/>
    <w:multiLevelType w:val="hybridMultilevel"/>
    <w:tmpl w:val="CFB4CAA6"/>
    <w:lvl w:ilvl="0" w:tplc="E77657C0">
      <w:start w:val="1"/>
      <w:numFmt w:val="bullet"/>
      <w:lvlText w:val="●"/>
      <w:lvlJc w:val="left"/>
      <w:pPr>
        <w:ind w:left="720" w:hanging="360"/>
      </w:pPr>
    </w:lvl>
    <w:lvl w:ilvl="1" w:tplc="F96A24E4">
      <w:start w:val="1"/>
      <w:numFmt w:val="bullet"/>
      <w:lvlText w:val="○"/>
      <w:lvlJc w:val="left"/>
      <w:pPr>
        <w:ind w:left="1440" w:hanging="360"/>
      </w:pPr>
    </w:lvl>
    <w:lvl w:ilvl="2" w:tplc="9F540B3A">
      <w:start w:val="1"/>
      <w:numFmt w:val="bullet"/>
      <w:lvlText w:val="■"/>
      <w:lvlJc w:val="left"/>
      <w:pPr>
        <w:ind w:left="2160" w:hanging="360"/>
      </w:pPr>
    </w:lvl>
    <w:lvl w:ilvl="3" w:tplc="27CE9184">
      <w:start w:val="1"/>
      <w:numFmt w:val="bullet"/>
      <w:lvlText w:val="●"/>
      <w:lvlJc w:val="left"/>
      <w:pPr>
        <w:ind w:left="2880" w:hanging="360"/>
      </w:pPr>
    </w:lvl>
    <w:lvl w:ilvl="4" w:tplc="199A9184">
      <w:start w:val="1"/>
      <w:numFmt w:val="bullet"/>
      <w:lvlText w:val="○"/>
      <w:lvlJc w:val="left"/>
      <w:pPr>
        <w:ind w:left="3600" w:hanging="360"/>
      </w:pPr>
    </w:lvl>
    <w:lvl w:ilvl="5" w:tplc="02CCC236">
      <w:start w:val="1"/>
      <w:numFmt w:val="bullet"/>
      <w:lvlText w:val="■"/>
      <w:lvlJc w:val="left"/>
      <w:pPr>
        <w:ind w:left="4320" w:hanging="360"/>
      </w:pPr>
    </w:lvl>
    <w:lvl w:ilvl="6" w:tplc="02C48D20">
      <w:start w:val="1"/>
      <w:numFmt w:val="bullet"/>
      <w:lvlText w:val="●"/>
      <w:lvlJc w:val="left"/>
      <w:pPr>
        <w:ind w:left="5040" w:hanging="360"/>
      </w:pPr>
    </w:lvl>
    <w:lvl w:ilvl="7" w:tplc="96584408">
      <w:start w:val="1"/>
      <w:numFmt w:val="bullet"/>
      <w:lvlText w:val="●"/>
      <w:lvlJc w:val="left"/>
      <w:pPr>
        <w:ind w:left="5760" w:hanging="360"/>
      </w:pPr>
    </w:lvl>
    <w:lvl w:ilvl="8" w:tplc="6046D2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3169AC"/>
    <w:multiLevelType w:val="hybridMultilevel"/>
    <w:tmpl w:val="81DC62DE"/>
    <w:lvl w:ilvl="0" w:tplc="73526EB6">
      <w:start w:val="1"/>
      <w:numFmt w:val="bullet"/>
      <w:lvlText w:val="•"/>
      <w:lvlJc w:val="left"/>
      <w:pPr>
        <w:ind w:left="720" w:hanging="360"/>
      </w:pPr>
    </w:lvl>
    <w:lvl w:ilvl="1" w:tplc="AF1C3280">
      <w:numFmt w:val="decimal"/>
      <w:lvlText w:val=""/>
      <w:lvlJc w:val="left"/>
    </w:lvl>
    <w:lvl w:ilvl="2" w:tplc="D8781DF0">
      <w:numFmt w:val="decimal"/>
      <w:lvlText w:val=""/>
      <w:lvlJc w:val="left"/>
    </w:lvl>
    <w:lvl w:ilvl="3" w:tplc="D9BED8F6">
      <w:numFmt w:val="decimal"/>
      <w:lvlText w:val=""/>
      <w:lvlJc w:val="left"/>
    </w:lvl>
    <w:lvl w:ilvl="4" w:tplc="091A79CA">
      <w:numFmt w:val="decimal"/>
      <w:lvlText w:val=""/>
      <w:lvlJc w:val="left"/>
    </w:lvl>
    <w:lvl w:ilvl="5" w:tplc="D554861A">
      <w:numFmt w:val="decimal"/>
      <w:lvlText w:val=""/>
      <w:lvlJc w:val="left"/>
    </w:lvl>
    <w:lvl w:ilvl="6" w:tplc="F78E951E">
      <w:numFmt w:val="decimal"/>
      <w:lvlText w:val=""/>
      <w:lvlJc w:val="left"/>
    </w:lvl>
    <w:lvl w:ilvl="7" w:tplc="246A5A86">
      <w:numFmt w:val="decimal"/>
      <w:lvlText w:val=""/>
      <w:lvlJc w:val="left"/>
    </w:lvl>
    <w:lvl w:ilvl="8" w:tplc="5DD2BAEE">
      <w:numFmt w:val="decimal"/>
      <w:lvlText w:val=""/>
      <w:lvlJc w:val="left"/>
    </w:lvl>
  </w:abstractNum>
  <w:num w:numId="1" w16cid:durableId="496074055">
    <w:abstractNumId w:val="0"/>
    <w:lvlOverride w:ilvl="0">
      <w:startOverride w:val="1"/>
    </w:lvlOverride>
  </w:num>
  <w:num w:numId="2" w16cid:durableId="39673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6CC"/>
    <w:rsid w:val="002843E7"/>
    <w:rsid w:val="00461B33"/>
    <w:rsid w:val="00783696"/>
    <w:rsid w:val="009576CC"/>
    <w:rsid w:val="009F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0D2F"/>
  <w15:docId w15:val="{479C0281-D554-419C-A9C2-262FE927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 Lwakabamba</cp:lastModifiedBy>
  <cp:revision>2</cp:revision>
  <dcterms:created xsi:type="dcterms:W3CDTF">2026-02-12T06:54:00Z</dcterms:created>
  <dcterms:modified xsi:type="dcterms:W3CDTF">2026-02-12T06:54:00Z</dcterms:modified>
</cp:coreProperties>
</file>