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160"/>
        <w:rPr/>
      </w:pPr>
      <w:r>
        <w:rPr/>
        <w:t xml:space="preserve">User Manual </w:t>
      </w:r>
    </w:p>
    <w:p>
      <w:pPr>
        <w:pStyle w:val="Normal"/>
        <w:spacing w:before="0" w:after="160"/>
        <w:rPr/>
      </w:pPr>
      <w:r>
        <w:rPr/>
        <w:t>Section 1</w:t>
      </w:r>
    </w:p>
    <w:p>
      <w:pPr>
        <w:pStyle w:val="Normal"/>
        <w:numPr>
          <w:ilvl w:val="0"/>
          <w:numId w:val="1"/>
        </w:numPr>
        <w:spacing w:lineRule="auto" w:line="259" w:before="0" w:after="0"/>
        <w:ind w:left="720" w:right="0" w:hanging="360"/>
        <w:contextualSpacing/>
        <w:rPr/>
      </w:pPr>
      <w:r>
        <w:rPr>
          <w:rFonts w:eastAsia="Calibri" w:cs="Calibri"/>
          <w:b w:val="false"/>
          <w:sz w:val="22"/>
          <w:szCs w:val="22"/>
        </w:rPr>
        <w:t>Introduction</w:t>
      </w:r>
    </w:p>
    <w:p>
      <w:pPr>
        <w:pStyle w:val="Normal"/>
        <w:numPr>
          <w:ilvl w:val="1"/>
          <w:numId w:val="1"/>
        </w:numPr>
        <w:spacing w:lineRule="auto" w:line="259" w:before="0" w:after="0"/>
        <w:ind w:left="1440" w:right="0" w:hanging="360"/>
        <w:contextualSpacing/>
        <w:rPr/>
      </w:pPr>
      <w:r>
        <w:rPr>
          <w:rFonts w:eastAsia="Calibri" w:cs="Calibri"/>
          <w:b w:val="false"/>
          <w:sz w:val="22"/>
          <w:szCs w:val="22"/>
        </w:rPr>
        <w:t>Purpose and Scope</w:t>
      </w:r>
    </w:p>
    <w:p>
      <w:pPr>
        <w:pStyle w:val="Normal"/>
        <w:numPr>
          <w:ilvl w:val="0"/>
          <w:numId w:val="2"/>
        </w:numPr>
        <w:spacing w:lineRule="auto" w:line="259" w:before="0" w:after="0"/>
        <w:contextualSpacing/>
        <w:rPr/>
      </w:pPr>
      <w:r>
        <w:rPr/>
        <w:t>The parking management service will allow simple viewing and analysis of images fed into it from an elevated view of a parking lot. This system will be able to take images and compare them to a saved layout to determine which parking spots are currently occupied by a vehicle. These results are then displayed for parking lot monitors and potential users of the parking lot, as well as archived for later use. This will reduce the time spent looking for parking, as well as provide usage statistics that can allow better planning of future distribution of parking passes or construction of additional parking lots.</w:t>
      </w:r>
    </w:p>
    <w:p>
      <w:pPr>
        <w:pStyle w:val="Normal"/>
        <w:numPr>
          <w:ilvl w:val="0"/>
          <w:numId w:val="2"/>
        </w:numPr>
        <w:spacing w:lineRule="auto" w:line="259" w:before="0" w:after="0"/>
        <w:contextualSpacing/>
        <w:rPr/>
      </w:pPr>
      <w:r>
        <w:rPr>
          <w:rFonts w:eastAsia="Calibri" w:cs="Calibri"/>
          <w:b w:val="false"/>
          <w:sz w:val="22"/>
          <w:szCs w:val="22"/>
        </w:rPr>
        <w:t xml:space="preserve">This manual </w:t>
      </w:r>
      <w:r>
        <w:rPr/>
        <w:t>will explain the functionality and usage of the parking management system. It is meant as a guide to allow users to become more familiar with the system overall, and provide specific instruction pertaining to initial setup and day to day use.</w:t>
      </w:r>
    </w:p>
    <w:p>
      <w:pPr>
        <w:pStyle w:val="Normal"/>
        <w:numPr>
          <w:ilvl w:val="1"/>
          <w:numId w:val="1"/>
        </w:numPr>
        <w:spacing w:lineRule="auto" w:line="259" w:before="0" w:after="0"/>
        <w:ind w:left="1440" w:right="0" w:hanging="360"/>
        <w:contextualSpacing/>
        <w:rPr/>
      </w:pPr>
      <w:r>
        <w:rPr>
          <w:rFonts w:eastAsia="Calibri" w:cs="Calibri"/>
          <w:b w:val="false"/>
          <w:sz w:val="22"/>
          <w:szCs w:val="22"/>
        </w:rPr>
        <w:t>Organization</w:t>
      </w:r>
    </w:p>
    <w:p>
      <w:pPr>
        <w:pStyle w:val="Normal"/>
        <w:numPr>
          <w:ilvl w:val="0"/>
          <w:numId w:val="3"/>
        </w:numPr>
        <w:spacing w:lineRule="auto" w:line="259" w:before="0" w:after="0"/>
        <w:contextualSpacing/>
        <w:rPr/>
      </w:pPr>
      <w:r>
        <w:rPr>
          <w:rFonts w:eastAsia="Calibri" w:cs="Calibri"/>
          <w:b w:val="false"/>
          <w:sz w:val="22"/>
          <w:szCs w:val="22"/>
        </w:rPr>
        <w:t xml:space="preserve">This manual provides a summary of system capabilities, and a detailed description of system functionality. This includes a full description of features present within the system, as well as instructions on their use and basic troubleshooting information. </w:t>
      </w:r>
      <w:r>
        <w:rPr/>
        <w:t>Also included are instructions for the initial installation of the packages and software required to run.</w:t>
      </w:r>
    </w:p>
    <w:p>
      <w:pPr>
        <w:pStyle w:val="Normal"/>
        <w:numPr>
          <w:ilvl w:val="1"/>
          <w:numId w:val="1"/>
        </w:numPr>
        <w:spacing w:lineRule="auto" w:line="259" w:before="0" w:after="0"/>
        <w:ind w:left="1440" w:right="0" w:hanging="360"/>
        <w:contextualSpacing/>
        <w:rPr/>
      </w:pPr>
      <w:r>
        <w:rPr>
          <w:rFonts w:eastAsia="Calibri" w:cs="Calibri"/>
          <w:b w:val="false"/>
          <w:sz w:val="22"/>
          <w:szCs w:val="22"/>
        </w:rPr>
        <w:t>Points of Contact</w:t>
      </w:r>
    </w:p>
    <w:p>
      <w:pPr>
        <w:pStyle w:val="Normal"/>
        <w:numPr>
          <w:ilvl w:val="0"/>
          <w:numId w:val="4"/>
        </w:numPr>
        <w:spacing w:lineRule="auto" w:line="259" w:before="0" w:after="0"/>
        <w:contextualSpacing/>
        <w:rPr/>
      </w:pPr>
      <w:r>
        <w:rPr>
          <w:rFonts w:eastAsia="Calibri" w:cs="Calibri"/>
          <w:b w:val="false"/>
          <w:sz w:val="22"/>
          <w:szCs w:val="22"/>
        </w:rPr>
        <w:t>For any questions or issues that are not described in this manual, please directly contact the TechOps group via the contact information described on their webpage. For bleeding-edge updates, refer to the TechOps github page.</w:t>
      </w:r>
    </w:p>
    <w:p>
      <w:pPr>
        <w:pStyle w:val="Normal"/>
        <w:numPr>
          <w:ilvl w:val="3"/>
          <w:numId w:val="1"/>
        </w:numPr>
        <w:spacing w:lineRule="auto" w:line="259" w:before="0" w:after="0"/>
        <w:ind w:left="2880" w:right="0" w:hanging="360"/>
        <w:contextualSpacing/>
        <w:rPr/>
      </w:pPr>
      <w:hyperlink r:id="rId2">
        <w:r>
          <w:rPr>
            <w:rStyle w:val="InternetLink"/>
            <w:rFonts w:eastAsia="Calibri" w:cs="Calibri"/>
            <w:b w:val="false"/>
            <w:color w:val="0563C1"/>
            <w:sz w:val="22"/>
            <w:szCs w:val="22"/>
            <w:u w:val="single"/>
          </w:rPr>
          <w:t>https://awagne30.github.io/TechOps/</w:t>
        </w:r>
      </w:hyperlink>
    </w:p>
    <w:p>
      <w:pPr>
        <w:pStyle w:val="Normal"/>
        <w:numPr>
          <w:ilvl w:val="3"/>
          <w:numId w:val="1"/>
        </w:numPr>
        <w:spacing w:lineRule="auto" w:line="259" w:before="0" w:after="0"/>
        <w:ind w:left="2880" w:right="0" w:hanging="360"/>
        <w:contextualSpacing/>
        <w:rPr/>
      </w:pPr>
      <w:hyperlink r:id="rId3">
        <w:r>
          <w:rPr>
            <w:rStyle w:val="InternetLink"/>
            <w:rFonts w:eastAsia="Calibri" w:cs="Calibri"/>
            <w:b w:val="false"/>
            <w:color w:val="0563C1"/>
            <w:sz w:val="22"/>
            <w:szCs w:val="22"/>
            <w:u w:val="single"/>
          </w:rPr>
          <w:t>https://github.com/awagne30/TechOps</w:t>
        </w:r>
      </w:hyperlink>
      <w:r>
        <w:rPr>
          <w:rFonts w:eastAsia="Calibri" w:cs="Calibri"/>
          <w:b w:val="false"/>
          <w:sz w:val="22"/>
          <w:szCs w:val="22"/>
        </w:rPr>
        <w:t xml:space="preserve"> </w:t>
      </w:r>
    </w:p>
    <w:p>
      <w:pPr>
        <w:pStyle w:val="Normal"/>
        <w:numPr>
          <w:ilvl w:val="1"/>
          <w:numId w:val="1"/>
        </w:numPr>
        <w:spacing w:lineRule="auto" w:line="259" w:before="0" w:after="0"/>
        <w:ind w:left="1440" w:right="0" w:hanging="360"/>
        <w:contextualSpacing/>
        <w:rPr/>
      </w:pPr>
      <w:r>
        <w:rPr>
          <w:rFonts w:eastAsia="Calibri" w:cs="Calibri"/>
          <w:b w:val="false"/>
          <w:sz w:val="22"/>
          <w:szCs w:val="22"/>
        </w:rPr>
        <w:t>Project References</w:t>
      </w:r>
    </w:p>
    <w:p>
      <w:pPr>
        <w:pStyle w:val="Normal"/>
        <w:numPr>
          <w:ilvl w:val="0"/>
          <w:numId w:val="5"/>
        </w:numPr>
        <w:spacing w:lineRule="auto" w:line="259" w:before="0" w:after="0"/>
        <w:contextualSpacing/>
        <w:rPr>
          <w:u w:val="none"/>
        </w:rPr>
      </w:pPr>
      <w:r>
        <w:rPr/>
        <w:t>Listed below are links to pertinent documentation for the parking management system project, as well as a page containing general references used in the design and implementation of this system.</w:t>
      </w:r>
    </w:p>
    <w:p>
      <w:pPr>
        <w:pStyle w:val="Normal"/>
        <w:numPr>
          <w:ilvl w:val="0"/>
          <w:numId w:val="6"/>
        </w:numPr>
        <w:spacing w:lineRule="auto" w:line="259" w:before="0" w:after="0"/>
        <w:contextualSpacing/>
        <w:rPr/>
      </w:pPr>
      <w:r>
        <w:rPr>
          <w:rFonts w:eastAsia="Calibri" w:cs="Calibri"/>
          <w:b w:val="false"/>
          <w:sz w:val="22"/>
          <w:szCs w:val="22"/>
        </w:rPr>
        <w:t xml:space="preserve">Proposal - </w:t>
      </w:r>
      <w:hyperlink r:id="rId4">
        <w:r>
          <w:rPr>
            <w:rStyle w:val="InternetLink"/>
            <w:rFonts w:eastAsia="Calibri" w:cs="Calibri"/>
            <w:b w:val="false"/>
            <w:color w:val="1155CC"/>
            <w:sz w:val="22"/>
            <w:szCs w:val="22"/>
            <w:u w:val="single"/>
          </w:rPr>
          <w:t>https://github.com/awagne30/TechOps/raw/master/documentation/Captsone%20Proposal.pdf</w:t>
        </w:r>
      </w:hyperlink>
      <w:r>
        <w:rPr>
          <w:rFonts w:eastAsia="Calibri" w:cs="Calibri"/>
          <w:b w:val="false"/>
          <w:sz w:val="22"/>
          <w:szCs w:val="22"/>
        </w:rPr>
        <w:t xml:space="preserve"> </w:t>
      </w:r>
    </w:p>
    <w:p>
      <w:pPr>
        <w:pStyle w:val="Normal"/>
        <w:numPr>
          <w:ilvl w:val="0"/>
          <w:numId w:val="6"/>
        </w:numPr>
        <w:spacing w:lineRule="auto" w:line="259" w:before="0" w:after="0"/>
        <w:contextualSpacing/>
        <w:rPr/>
      </w:pPr>
      <w:bookmarkStart w:id="0" w:name="_gjdgxs"/>
      <w:bookmarkEnd w:id="0"/>
      <w:r>
        <w:rPr>
          <w:rFonts w:eastAsia="Calibri" w:cs="Calibri"/>
          <w:b w:val="false"/>
          <w:sz w:val="22"/>
          <w:szCs w:val="22"/>
        </w:rPr>
        <w:t xml:space="preserve">SRS Document - </w:t>
      </w:r>
      <w:hyperlink r:id="rId5">
        <w:r>
          <w:rPr>
            <w:rStyle w:val="InternetLink"/>
            <w:rFonts w:eastAsia="Calibri" w:cs="Calibri"/>
            <w:b w:val="false"/>
            <w:color w:val="1155CC"/>
            <w:sz w:val="22"/>
            <w:szCs w:val="22"/>
            <w:u w:val="single"/>
          </w:rPr>
          <w:t>https://github.com/awagne30/TechOps/raw/master/documentation/Requirements%20Document/SRS%20Document.pdf</w:t>
        </w:r>
      </w:hyperlink>
      <w:r>
        <w:rPr>
          <w:rFonts w:eastAsia="Calibri" w:cs="Calibri"/>
          <w:b w:val="false"/>
          <w:sz w:val="22"/>
          <w:szCs w:val="22"/>
        </w:rPr>
        <w:t xml:space="preserve"> </w:t>
      </w:r>
    </w:p>
    <w:p>
      <w:pPr>
        <w:pStyle w:val="Normal"/>
        <w:numPr>
          <w:ilvl w:val="0"/>
          <w:numId w:val="6"/>
        </w:numPr>
        <w:spacing w:lineRule="auto" w:line="259" w:before="0" w:after="0"/>
        <w:contextualSpacing/>
        <w:rPr/>
      </w:pPr>
      <w:r>
        <w:rPr>
          <w:rFonts w:eastAsia="Calibri" w:cs="Calibri"/>
          <w:b w:val="false"/>
          <w:sz w:val="22"/>
          <w:szCs w:val="22"/>
        </w:rPr>
        <w:t xml:space="preserve">Design Document - </w:t>
      </w:r>
      <w:hyperlink r:id="rId6">
        <w:r>
          <w:rPr>
            <w:rStyle w:val="InternetLink"/>
            <w:rFonts w:eastAsia="Calibri" w:cs="Calibri"/>
            <w:b w:val="false"/>
            <w:color w:val="1155CC"/>
            <w:sz w:val="22"/>
            <w:szCs w:val="22"/>
            <w:u w:val="single"/>
          </w:rPr>
          <w:t>https://github.com/awagne30/TechOps/raw/master/documentation/Design%20Document/Design%20Document.pdf</w:t>
        </w:r>
      </w:hyperlink>
      <w:r>
        <w:rPr>
          <w:rFonts w:eastAsia="Calibri" w:cs="Calibri"/>
          <w:b w:val="false"/>
          <w:sz w:val="22"/>
          <w:szCs w:val="22"/>
        </w:rPr>
        <w:t xml:space="preserve"> </w:t>
      </w:r>
    </w:p>
    <w:p>
      <w:pPr>
        <w:pStyle w:val="Normal"/>
        <w:numPr>
          <w:ilvl w:val="0"/>
          <w:numId w:val="6"/>
        </w:numPr>
        <w:spacing w:lineRule="auto" w:line="259" w:before="0" w:after="0"/>
        <w:contextualSpacing/>
        <w:rPr/>
      </w:pPr>
      <w:r>
        <w:rPr/>
        <w:t xml:space="preserve">General References - </w:t>
      </w:r>
      <w:hyperlink r:id="rId7">
        <w:r>
          <w:rPr>
            <w:rStyle w:val="InternetLink"/>
            <w:color w:val="1155CC"/>
            <w:u w:val="single"/>
          </w:rPr>
          <w:t>https://awagne30.github.io/TechOps/resources.html</w:t>
        </w:r>
      </w:hyperlink>
      <w:r>
        <w:rPr/>
        <w:t xml:space="preserve"> </w:t>
      </w:r>
    </w:p>
    <w:p>
      <w:pPr>
        <w:pStyle w:val="Normal"/>
        <w:numPr>
          <w:ilvl w:val="1"/>
          <w:numId w:val="1"/>
        </w:numPr>
        <w:spacing w:lineRule="auto" w:line="259" w:before="0" w:after="0"/>
        <w:ind w:left="1440" w:right="0" w:hanging="360"/>
        <w:contextualSpacing/>
        <w:rPr/>
      </w:pPr>
      <w:r>
        <w:rPr>
          <w:rFonts w:eastAsia="Calibri" w:cs="Calibri"/>
          <w:b w:val="false"/>
          <w:sz w:val="22"/>
          <w:szCs w:val="22"/>
        </w:rPr>
        <w:t>Primary Business Functions</w:t>
      </w:r>
    </w:p>
    <w:p>
      <w:pPr>
        <w:pStyle w:val="Normal"/>
        <w:numPr>
          <w:ilvl w:val="0"/>
          <w:numId w:val="7"/>
        </w:numPr>
        <w:spacing w:lineRule="auto" w:line="259" w:before="0" w:after="0"/>
        <w:contextualSpacing/>
        <w:rPr/>
      </w:pPr>
      <w:r>
        <w:rPr>
          <w:rFonts w:eastAsia="Calibri" w:cs="Calibri"/>
          <w:b w:val="false"/>
          <w:sz w:val="22"/>
          <w:szCs w:val="22"/>
        </w:rPr>
        <w:t xml:space="preserve">Discuss business perspective of the user’s primary responsibilities and tasks as they are supported by the system. Introduce the business functions so that the focus may rest of the systematic steps to support the business functions in later sections. </w:t>
      </w:r>
    </w:p>
    <w:p>
      <w:pPr>
        <w:pStyle w:val="Normal"/>
        <w:numPr>
          <w:ilvl w:val="1"/>
          <w:numId w:val="1"/>
        </w:numPr>
        <w:spacing w:lineRule="auto" w:line="259" w:before="0" w:after="0"/>
        <w:ind w:left="1440" w:right="0" w:hanging="360"/>
        <w:contextualSpacing/>
        <w:rPr/>
      </w:pPr>
      <w:r>
        <w:rPr>
          <w:rFonts w:eastAsia="Calibri" w:cs="Calibri"/>
          <w:b w:val="false"/>
          <w:sz w:val="22"/>
          <w:szCs w:val="22"/>
        </w:rPr>
        <w:t>Glossary</w:t>
      </w:r>
    </w:p>
    <w:p>
      <w:pPr>
        <w:pStyle w:val="Normal"/>
        <w:numPr>
          <w:ilvl w:val="0"/>
          <w:numId w:val="8"/>
        </w:numPr>
        <w:spacing w:lineRule="auto" w:line="259" w:before="0" w:after="160"/>
        <w:contextualSpacing/>
        <w:rPr/>
      </w:pPr>
      <w:r>
        <w:rPr>
          <w:rFonts w:eastAsia="Calibri" w:cs="Calibri"/>
          <w:b w:val="false"/>
          <w:sz w:val="22"/>
          <w:szCs w:val="22"/>
        </w:rPr>
        <w:t>All terms and abbreviations used in the manual. If this is very long, place in the appendix</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440" w:hanging="-1080"/>
      </w:pPr>
    </w:lvl>
    <w:lvl w:ilvl="2">
      <w:start w:val="1"/>
      <w:numFmt w:val="bullet"/>
      <w:lvlText w:val="■"/>
      <w:lvlJc w:val="left"/>
      <w:pPr>
        <w:ind w:left="2160" w:hanging="-1980"/>
      </w:pPr>
      <w:rPr>
        <w:rFonts w:ascii="OpenSymbol" w:hAnsi="OpenSymbol" w:cs="OpenSymbol" w:hint="default"/>
      </w:r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2">
    <w:lvl w:ilvl="0">
      <w:start w:val="1"/>
      <w:numFmt w:val="bullet"/>
      <w:lvlText w:val=""/>
      <w:lvlJc w:val="left"/>
      <w:pPr>
        <w:tabs>
          <w:tab w:val="num" w:pos="2700"/>
        </w:tabs>
        <w:ind w:left="2700" w:hanging="360"/>
      </w:pPr>
      <w:rPr>
        <w:rFonts w:ascii="Symbol" w:hAnsi="Symbol" w:cs="Symbol" w:hint="default"/>
        <w:rFonts w:cs="OpenSymbol"/>
      </w:rPr>
    </w:lvl>
    <w:lvl w:ilvl="1">
      <w:start w:val="1"/>
      <w:numFmt w:val="bullet"/>
      <w:lvlText w:val="◦"/>
      <w:lvlJc w:val="left"/>
      <w:pPr>
        <w:tabs>
          <w:tab w:val="num" w:pos="3060"/>
        </w:tabs>
        <w:ind w:left="3060" w:hanging="360"/>
      </w:pPr>
      <w:rPr>
        <w:rFonts w:ascii="OpenSymbol" w:hAnsi="OpenSymbol" w:cs="OpenSymbol" w:hint="default"/>
        <w:rFonts w:cs="OpenSymbol"/>
      </w:rPr>
    </w:lvl>
    <w:lvl w:ilvl="2">
      <w:start w:val="1"/>
      <w:numFmt w:val="bullet"/>
      <w:lvlText w:val="▪"/>
      <w:lvlJc w:val="left"/>
      <w:pPr>
        <w:tabs>
          <w:tab w:val="num" w:pos="3420"/>
        </w:tabs>
        <w:ind w:left="3420" w:hanging="360"/>
      </w:pPr>
      <w:rPr>
        <w:rFonts w:ascii="OpenSymbol" w:hAnsi="OpenSymbol" w:cs="OpenSymbol" w:hint="default"/>
        <w:rFonts w:cs="OpenSymbol"/>
      </w:rPr>
    </w:lvl>
    <w:lvl w:ilvl="3">
      <w:start w:val="1"/>
      <w:numFmt w:val="bullet"/>
      <w:lvlText w:val=""/>
      <w:lvlJc w:val="left"/>
      <w:pPr>
        <w:tabs>
          <w:tab w:val="num" w:pos="3780"/>
        </w:tabs>
        <w:ind w:left="3780" w:hanging="360"/>
      </w:pPr>
      <w:rPr>
        <w:rFonts w:ascii="Symbol" w:hAnsi="Symbol" w:cs="Symbol" w:hint="default"/>
        <w:rFonts w:cs="OpenSymbol"/>
      </w:rPr>
    </w:lvl>
    <w:lvl w:ilvl="4">
      <w:start w:val="1"/>
      <w:numFmt w:val="bullet"/>
      <w:lvlText w:val="◦"/>
      <w:lvlJc w:val="left"/>
      <w:pPr>
        <w:tabs>
          <w:tab w:val="num" w:pos="4140"/>
        </w:tabs>
        <w:ind w:left="4140" w:hanging="360"/>
      </w:pPr>
      <w:rPr>
        <w:rFonts w:ascii="OpenSymbol" w:hAnsi="OpenSymbol" w:cs="OpenSymbol" w:hint="default"/>
        <w:rFonts w:cs="OpenSymbol"/>
      </w:rPr>
    </w:lvl>
    <w:lvl w:ilvl="5">
      <w:start w:val="1"/>
      <w:numFmt w:val="bullet"/>
      <w:lvlText w:val="▪"/>
      <w:lvlJc w:val="left"/>
      <w:pPr>
        <w:tabs>
          <w:tab w:val="num" w:pos="4500"/>
        </w:tabs>
        <w:ind w:left="4500" w:hanging="360"/>
      </w:pPr>
      <w:rPr>
        <w:rFonts w:ascii="OpenSymbol" w:hAnsi="OpenSymbol" w:cs="OpenSymbol" w:hint="default"/>
        <w:rFonts w:cs="OpenSymbol"/>
      </w:rPr>
    </w:lvl>
    <w:lvl w:ilvl="6">
      <w:start w:val="1"/>
      <w:numFmt w:val="bullet"/>
      <w:lvlText w:val=""/>
      <w:lvlJc w:val="left"/>
      <w:pPr>
        <w:tabs>
          <w:tab w:val="num" w:pos="4860"/>
        </w:tabs>
        <w:ind w:left="4860" w:hanging="360"/>
      </w:pPr>
      <w:rPr>
        <w:rFonts w:ascii="Symbol" w:hAnsi="Symbol" w:cs="Symbol" w:hint="default"/>
        <w:rFonts w:cs="OpenSymbol"/>
      </w:rPr>
    </w:lvl>
    <w:lvl w:ilvl="7">
      <w:start w:val="1"/>
      <w:numFmt w:val="bullet"/>
      <w:lvlText w:val="◦"/>
      <w:lvlJc w:val="left"/>
      <w:pPr>
        <w:tabs>
          <w:tab w:val="num" w:pos="5220"/>
        </w:tabs>
        <w:ind w:left="5220" w:hanging="360"/>
      </w:pPr>
      <w:rPr>
        <w:rFonts w:ascii="OpenSymbol" w:hAnsi="OpenSymbol" w:cs="OpenSymbol" w:hint="default"/>
        <w:rFonts w:cs="OpenSymbol"/>
      </w:rPr>
    </w:lvl>
    <w:lvl w:ilvl="8">
      <w:start w:val="1"/>
      <w:numFmt w:val="bullet"/>
      <w:lvlText w:val="▪"/>
      <w:lvlJc w:val="left"/>
      <w:pPr>
        <w:tabs>
          <w:tab w:val="num" w:pos="5580"/>
        </w:tabs>
        <w:ind w:left="5580" w:hanging="360"/>
      </w:pPr>
      <w:rPr>
        <w:rFonts w:ascii="OpenSymbol" w:hAnsi="OpenSymbol" w:cs="OpenSymbol" w:hint="default"/>
        <w:rFonts w:cs="OpenSymbol"/>
      </w:rPr>
    </w:lvl>
  </w:abstractNum>
  <w:abstractNum w:abstractNumId="3">
    <w:lvl w:ilvl="0">
      <w:start w:val="1"/>
      <w:numFmt w:val="bullet"/>
      <w:lvlText w:val=""/>
      <w:lvlJc w:val="left"/>
      <w:pPr>
        <w:tabs>
          <w:tab w:val="num" w:pos="2700"/>
        </w:tabs>
        <w:ind w:left="2700" w:hanging="360"/>
      </w:pPr>
      <w:rPr>
        <w:rFonts w:ascii="Symbol" w:hAnsi="Symbol" w:cs="Symbol" w:hint="default"/>
        <w:rFonts w:cs="OpenSymbol"/>
      </w:rPr>
    </w:lvl>
    <w:lvl w:ilvl="1">
      <w:start w:val="1"/>
      <w:numFmt w:val="bullet"/>
      <w:lvlText w:val="◦"/>
      <w:lvlJc w:val="left"/>
      <w:pPr>
        <w:tabs>
          <w:tab w:val="num" w:pos="3060"/>
        </w:tabs>
        <w:ind w:left="3060" w:hanging="360"/>
      </w:pPr>
      <w:rPr>
        <w:rFonts w:ascii="OpenSymbol" w:hAnsi="OpenSymbol" w:cs="OpenSymbol" w:hint="default"/>
        <w:rFonts w:cs="OpenSymbol"/>
      </w:rPr>
    </w:lvl>
    <w:lvl w:ilvl="2">
      <w:start w:val="1"/>
      <w:numFmt w:val="bullet"/>
      <w:lvlText w:val="▪"/>
      <w:lvlJc w:val="left"/>
      <w:pPr>
        <w:tabs>
          <w:tab w:val="num" w:pos="3420"/>
        </w:tabs>
        <w:ind w:left="3420" w:hanging="360"/>
      </w:pPr>
      <w:rPr>
        <w:rFonts w:ascii="OpenSymbol" w:hAnsi="OpenSymbol" w:cs="OpenSymbol" w:hint="default"/>
        <w:rFonts w:cs="OpenSymbol"/>
      </w:rPr>
    </w:lvl>
    <w:lvl w:ilvl="3">
      <w:start w:val="1"/>
      <w:numFmt w:val="bullet"/>
      <w:lvlText w:val=""/>
      <w:lvlJc w:val="left"/>
      <w:pPr>
        <w:tabs>
          <w:tab w:val="num" w:pos="3780"/>
        </w:tabs>
        <w:ind w:left="3780" w:hanging="360"/>
      </w:pPr>
      <w:rPr>
        <w:rFonts w:ascii="Symbol" w:hAnsi="Symbol" w:cs="Symbol" w:hint="default"/>
        <w:rFonts w:cs="OpenSymbol"/>
      </w:rPr>
    </w:lvl>
    <w:lvl w:ilvl="4">
      <w:start w:val="1"/>
      <w:numFmt w:val="bullet"/>
      <w:lvlText w:val="◦"/>
      <w:lvlJc w:val="left"/>
      <w:pPr>
        <w:tabs>
          <w:tab w:val="num" w:pos="4140"/>
        </w:tabs>
        <w:ind w:left="4140" w:hanging="360"/>
      </w:pPr>
      <w:rPr>
        <w:rFonts w:ascii="OpenSymbol" w:hAnsi="OpenSymbol" w:cs="OpenSymbol" w:hint="default"/>
        <w:rFonts w:cs="OpenSymbol"/>
      </w:rPr>
    </w:lvl>
    <w:lvl w:ilvl="5">
      <w:start w:val="1"/>
      <w:numFmt w:val="bullet"/>
      <w:lvlText w:val="▪"/>
      <w:lvlJc w:val="left"/>
      <w:pPr>
        <w:tabs>
          <w:tab w:val="num" w:pos="4500"/>
        </w:tabs>
        <w:ind w:left="4500" w:hanging="360"/>
      </w:pPr>
      <w:rPr>
        <w:rFonts w:ascii="OpenSymbol" w:hAnsi="OpenSymbol" w:cs="OpenSymbol" w:hint="default"/>
        <w:rFonts w:cs="OpenSymbol"/>
      </w:rPr>
    </w:lvl>
    <w:lvl w:ilvl="6">
      <w:start w:val="1"/>
      <w:numFmt w:val="bullet"/>
      <w:lvlText w:val=""/>
      <w:lvlJc w:val="left"/>
      <w:pPr>
        <w:tabs>
          <w:tab w:val="num" w:pos="4860"/>
        </w:tabs>
        <w:ind w:left="4860" w:hanging="360"/>
      </w:pPr>
      <w:rPr>
        <w:rFonts w:ascii="Symbol" w:hAnsi="Symbol" w:cs="Symbol" w:hint="default"/>
        <w:rFonts w:cs="OpenSymbol"/>
      </w:rPr>
    </w:lvl>
    <w:lvl w:ilvl="7">
      <w:start w:val="1"/>
      <w:numFmt w:val="bullet"/>
      <w:lvlText w:val="◦"/>
      <w:lvlJc w:val="left"/>
      <w:pPr>
        <w:tabs>
          <w:tab w:val="num" w:pos="5220"/>
        </w:tabs>
        <w:ind w:left="5220" w:hanging="360"/>
      </w:pPr>
      <w:rPr>
        <w:rFonts w:ascii="OpenSymbol" w:hAnsi="OpenSymbol" w:cs="OpenSymbol" w:hint="default"/>
        <w:rFonts w:cs="OpenSymbol"/>
      </w:rPr>
    </w:lvl>
    <w:lvl w:ilvl="8">
      <w:start w:val="1"/>
      <w:numFmt w:val="bullet"/>
      <w:lvlText w:val="▪"/>
      <w:lvlJc w:val="left"/>
      <w:pPr>
        <w:tabs>
          <w:tab w:val="num" w:pos="5580"/>
        </w:tabs>
        <w:ind w:left="5580" w:hanging="360"/>
      </w:pPr>
      <w:rPr>
        <w:rFonts w:ascii="OpenSymbol" w:hAnsi="OpenSymbol" w:cs="OpenSymbol" w:hint="default"/>
        <w:rFonts w:cs="OpenSymbol"/>
      </w:rPr>
    </w:lvl>
  </w:abstractNum>
  <w:abstractNum w:abstractNumId="4">
    <w:lvl w:ilvl="0">
      <w:start w:val="1"/>
      <w:numFmt w:val="bullet"/>
      <w:lvlText w:val=""/>
      <w:lvlJc w:val="left"/>
      <w:pPr>
        <w:tabs>
          <w:tab w:val="num" w:pos="2700"/>
        </w:tabs>
        <w:ind w:left="2700" w:hanging="360"/>
      </w:pPr>
      <w:rPr>
        <w:rFonts w:ascii="Symbol" w:hAnsi="Symbol" w:cs="Symbol" w:hint="default"/>
        <w:rFonts w:cs="OpenSymbol"/>
      </w:rPr>
    </w:lvl>
    <w:lvl w:ilvl="1">
      <w:start w:val="1"/>
      <w:numFmt w:val="bullet"/>
      <w:lvlText w:val="◦"/>
      <w:lvlJc w:val="left"/>
      <w:pPr>
        <w:tabs>
          <w:tab w:val="num" w:pos="3060"/>
        </w:tabs>
        <w:ind w:left="3060" w:hanging="360"/>
      </w:pPr>
      <w:rPr>
        <w:rFonts w:ascii="OpenSymbol" w:hAnsi="OpenSymbol" w:cs="OpenSymbol" w:hint="default"/>
        <w:rFonts w:cs="OpenSymbol"/>
      </w:rPr>
    </w:lvl>
    <w:lvl w:ilvl="2">
      <w:start w:val="1"/>
      <w:numFmt w:val="bullet"/>
      <w:lvlText w:val="▪"/>
      <w:lvlJc w:val="left"/>
      <w:pPr>
        <w:tabs>
          <w:tab w:val="num" w:pos="3420"/>
        </w:tabs>
        <w:ind w:left="3420" w:hanging="360"/>
      </w:pPr>
      <w:rPr>
        <w:rFonts w:ascii="OpenSymbol" w:hAnsi="OpenSymbol" w:cs="OpenSymbol" w:hint="default"/>
        <w:rFonts w:cs="OpenSymbol"/>
      </w:rPr>
    </w:lvl>
    <w:lvl w:ilvl="3">
      <w:start w:val="1"/>
      <w:numFmt w:val="bullet"/>
      <w:lvlText w:val=""/>
      <w:lvlJc w:val="left"/>
      <w:pPr>
        <w:tabs>
          <w:tab w:val="num" w:pos="3780"/>
        </w:tabs>
        <w:ind w:left="3780" w:hanging="360"/>
      </w:pPr>
      <w:rPr>
        <w:rFonts w:ascii="Symbol" w:hAnsi="Symbol" w:cs="Symbol" w:hint="default"/>
        <w:rFonts w:cs="OpenSymbol"/>
      </w:rPr>
    </w:lvl>
    <w:lvl w:ilvl="4">
      <w:start w:val="1"/>
      <w:numFmt w:val="bullet"/>
      <w:lvlText w:val="◦"/>
      <w:lvlJc w:val="left"/>
      <w:pPr>
        <w:tabs>
          <w:tab w:val="num" w:pos="4140"/>
        </w:tabs>
        <w:ind w:left="4140" w:hanging="360"/>
      </w:pPr>
      <w:rPr>
        <w:rFonts w:ascii="OpenSymbol" w:hAnsi="OpenSymbol" w:cs="OpenSymbol" w:hint="default"/>
        <w:rFonts w:cs="OpenSymbol"/>
      </w:rPr>
    </w:lvl>
    <w:lvl w:ilvl="5">
      <w:start w:val="1"/>
      <w:numFmt w:val="bullet"/>
      <w:lvlText w:val="▪"/>
      <w:lvlJc w:val="left"/>
      <w:pPr>
        <w:tabs>
          <w:tab w:val="num" w:pos="4500"/>
        </w:tabs>
        <w:ind w:left="4500" w:hanging="360"/>
      </w:pPr>
      <w:rPr>
        <w:rFonts w:ascii="OpenSymbol" w:hAnsi="OpenSymbol" w:cs="OpenSymbol" w:hint="default"/>
        <w:rFonts w:cs="OpenSymbol"/>
      </w:rPr>
    </w:lvl>
    <w:lvl w:ilvl="6">
      <w:start w:val="1"/>
      <w:numFmt w:val="bullet"/>
      <w:lvlText w:val=""/>
      <w:lvlJc w:val="left"/>
      <w:pPr>
        <w:tabs>
          <w:tab w:val="num" w:pos="4860"/>
        </w:tabs>
        <w:ind w:left="4860" w:hanging="360"/>
      </w:pPr>
      <w:rPr>
        <w:rFonts w:ascii="Symbol" w:hAnsi="Symbol" w:cs="Symbol" w:hint="default"/>
        <w:rFonts w:cs="OpenSymbol"/>
      </w:rPr>
    </w:lvl>
    <w:lvl w:ilvl="7">
      <w:start w:val="1"/>
      <w:numFmt w:val="bullet"/>
      <w:lvlText w:val="◦"/>
      <w:lvlJc w:val="left"/>
      <w:pPr>
        <w:tabs>
          <w:tab w:val="num" w:pos="5220"/>
        </w:tabs>
        <w:ind w:left="5220" w:hanging="360"/>
      </w:pPr>
      <w:rPr>
        <w:rFonts w:ascii="OpenSymbol" w:hAnsi="OpenSymbol" w:cs="OpenSymbol" w:hint="default"/>
        <w:rFonts w:cs="OpenSymbol"/>
      </w:rPr>
    </w:lvl>
    <w:lvl w:ilvl="8">
      <w:start w:val="1"/>
      <w:numFmt w:val="bullet"/>
      <w:lvlText w:val="▪"/>
      <w:lvlJc w:val="left"/>
      <w:pPr>
        <w:tabs>
          <w:tab w:val="num" w:pos="5580"/>
        </w:tabs>
        <w:ind w:left="5580" w:hanging="360"/>
      </w:pPr>
      <w:rPr>
        <w:rFonts w:ascii="OpenSymbol" w:hAnsi="OpenSymbol" w:cs="OpenSymbol" w:hint="default"/>
        <w:rFonts w:cs="OpenSymbol"/>
      </w:rPr>
    </w:lvl>
  </w:abstractNum>
  <w:abstractNum w:abstractNumId="5">
    <w:lvl w:ilvl="0">
      <w:start w:val="1"/>
      <w:numFmt w:val="bullet"/>
      <w:lvlText w:val=""/>
      <w:lvlJc w:val="left"/>
      <w:pPr>
        <w:tabs>
          <w:tab w:val="num" w:pos="2700"/>
        </w:tabs>
        <w:ind w:left="2700" w:hanging="360"/>
      </w:pPr>
      <w:rPr>
        <w:rFonts w:ascii="Symbol" w:hAnsi="Symbol" w:cs="Symbol" w:hint="default"/>
        <w:rFonts w:cs="OpenSymbol"/>
      </w:rPr>
    </w:lvl>
    <w:lvl w:ilvl="1">
      <w:start w:val="1"/>
      <w:numFmt w:val="bullet"/>
      <w:lvlText w:val="◦"/>
      <w:lvlJc w:val="left"/>
      <w:pPr>
        <w:tabs>
          <w:tab w:val="num" w:pos="3060"/>
        </w:tabs>
        <w:ind w:left="3060" w:hanging="360"/>
      </w:pPr>
      <w:rPr>
        <w:rFonts w:ascii="OpenSymbol" w:hAnsi="OpenSymbol" w:cs="OpenSymbol" w:hint="default"/>
        <w:rFonts w:cs="OpenSymbol"/>
      </w:rPr>
    </w:lvl>
    <w:lvl w:ilvl="2">
      <w:start w:val="1"/>
      <w:numFmt w:val="bullet"/>
      <w:lvlText w:val="▪"/>
      <w:lvlJc w:val="left"/>
      <w:pPr>
        <w:tabs>
          <w:tab w:val="num" w:pos="3420"/>
        </w:tabs>
        <w:ind w:left="3420" w:hanging="360"/>
      </w:pPr>
      <w:rPr>
        <w:rFonts w:ascii="OpenSymbol" w:hAnsi="OpenSymbol" w:cs="OpenSymbol" w:hint="default"/>
        <w:rFonts w:cs="OpenSymbol"/>
      </w:rPr>
    </w:lvl>
    <w:lvl w:ilvl="3">
      <w:start w:val="1"/>
      <w:numFmt w:val="bullet"/>
      <w:lvlText w:val=""/>
      <w:lvlJc w:val="left"/>
      <w:pPr>
        <w:tabs>
          <w:tab w:val="num" w:pos="3780"/>
        </w:tabs>
        <w:ind w:left="3780" w:hanging="360"/>
      </w:pPr>
      <w:rPr>
        <w:rFonts w:ascii="Symbol" w:hAnsi="Symbol" w:cs="Symbol" w:hint="default"/>
        <w:rFonts w:cs="OpenSymbol"/>
      </w:rPr>
    </w:lvl>
    <w:lvl w:ilvl="4">
      <w:start w:val="1"/>
      <w:numFmt w:val="bullet"/>
      <w:lvlText w:val="◦"/>
      <w:lvlJc w:val="left"/>
      <w:pPr>
        <w:tabs>
          <w:tab w:val="num" w:pos="4140"/>
        </w:tabs>
        <w:ind w:left="4140" w:hanging="360"/>
      </w:pPr>
      <w:rPr>
        <w:rFonts w:ascii="OpenSymbol" w:hAnsi="OpenSymbol" w:cs="OpenSymbol" w:hint="default"/>
        <w:rFonts w:cs="OpenSymbol"/>
      </w:rPr>
    </w:lvl>
    <w:lvl w:ilvl="5">
      <w:start w:val="1"/>
      <w:numFmt w:val="bullet"/>
      <w:lvlText w:val="▪"/>
      <w:lvlJc w:val="left"/>
      <w:pPr>
        <w:tabs>
          <w:tab w:val="num" w:pos="4500"/>
        </w:tabs>
        <w:ind w:left="4500" w:hanging="360"/>
      </w:pPr>
      <w:rPr>
        <w:rFonts w:ascii="OpenSymbol" w:hAnsi="OpenSymbol" w:cs="OpenSymbol" w:hint="default"/>
        <w:rFonts w:cs="OpenSymbol"/>
      </w:rPr>
    </w:lvl>
    <w:lvl w:ilvl="6">
      <w:start w:val="1"/>
      <w:numFmt w:val="bullet"/>
      <w:lvlText w:val=""/>
      <w:lvlJc w:val="left"/>
      <w:pPr>
        <w:tabs>
          <w:tab w:val="num" w:pos="4860"/>
        </w:tabs>
        <w:ind w:left="4860" w:hanging="360"/>
      </w:pPr>
      <w:rPr>
        <w:rFonts w:ascii="Symbol" w:hAnsi="Symbol" w:cs="Symbol" w:hint="default"/>
        <w:rFonts w:cs="OpenSymbol"/>
      </w:rPr>
    </w:lvl>
    <w:lvl w:ilvl="7">
      <w:start w:val="1"/>
      <w:numFmt w:val="bullet"/>
      <w:lvlText w:val="◦"/>
      <w:lvlJc w:val="left"/>
      <w:pPr>
        <w:tabs>
          <w:tab w:val="num" w:pos="5220"/>
        </w:tabs>
        <w:ind w:left="5220" w:hanging="360"/>
      </w:pPr>
      <w:rPr>
        <w:rFonts w:ascii="OpenSymbol" w:hAnsi="OpenSymbol" w:cs="OpenSymbol" w:hint="default"/>
        <w:rFonts w:cs="OpenSymbol"/>
      </w:rPr>
    </w:lvl>
    <w:lvl w:ilvl="8">
      <w:start w:val="1"/>
      <w:numFmt w:val="bullet"/>
      <w:lvlText w:val="▪"/>
      <w:lvlJc w:val="left"/>
      <w:pPr>
        <w:tabs>
          <w:tab w:val="num" w:pos="5580"/>
        </w:tabs>
        <w:ind w:left="5580" w:hanging="360"/>
      </w:pPr>
      <w:rPr>
        <w:rFonts w:ascii="OpenSymbol" w:hAnsi="OpenSymbol" w:cs="OpenSymbol" w:hint="default"/>
        <w:rFonts w:cs="OpenSymbol"/>
      </w:rPr>
    </w:lvl>
  </w:abstractNum>
  <w:abstractNum w:abstractNumId="6">
    <w:lvl w:ilvl="0">
      <w:start w:val="1"/>
      <w:numFmt w:val="bullet"/>
      <w:lvlText w:val=""/>
      <w:lvlJc w:val="left"/>
      <w:pPr>
        <w:tabs>
          <w:tab w:val="num" w:pos="2700"/>
        </w:tabs>
        <w:ind w:left="2700" w:hanging="360"/>
      </w:pPr>
      <w:rPr>
        <w:rFonts w:ascii="Symbol" w:hAnsi="Symbol" w:cs="Symbol" w:hint="default"/>
        <w:rFonts w:cs="OpenSymbol"/>
      </w:rPr>
    </w:lvl>
    <w:lvl w:ilvl="1">
      <w:start w:val="1"/>
      <w:numFmt w:val="bullet"/>
      <w:lvlText w:val="◦"/>
      <w:lvlJc w:val="left"/>
      <w:pPr>
        <w:tabs>
          <w:tab w:val="num" w:pos="3060"/>
        </w:tabs>
        <w:ind w:left="3060" w:hanging="360"/>
      </w:pPr>
      <w:rPr>
        <w:rFonts w:ascii="OpenSymbol" w:hAnsi="OpenSymbol" w:cs="OpenSymbol" w:hint="default"/>
        <w:rFonts w:cs="OpenSymbol"/>
      </w:rPr>
    </w:lvl>
    <w:lvl w:ilvl="2">
      <w:start w:val="1"/>
      <w:numFmt w:val="bullet"/>
      <w:lvlText w:val="▪"/>
      <w:lvlJc w:val="left"/>
      <w:pPr>
        <w:tabs>
          <w:tab w:val="num" w:pos="3420"/>
        </w:tabs>
        <w:ind w:left="3420" w:hanging="360"/>
      </w:pPr>
      <w:rPr>
        <w:rFonts w:ascii="OpenSymbol" w:hAnsi="OpenSymbol" w:cs="OpenSymbol" w:hint="default"/>
        <w:rFonts w:cs="OpenSymbol"/>
      </w:rPr>
    </w:lvl>
    <w:lvl w:ilvl="3">
      <w:start w:val="1"/>
      <w:numFmt w:val="bullet"/>
      <w:lvlText w:val=""/>
      <w:lvlJc w:val="left"/>
      <w:pPr>
        <w:tabs>
          <w:tab w:val="num" w:pos="3780"/>
        </w:tabs>
        <w:ind w:left="3780" w:hanging="360"/>
      </w:pPr>
      <w:rPr>
        <w:rFonts w:ascii="Symbol" w:hAnsi="Symbol" w:cs="Symbol" w:hint="default"/>
        <w:rFonts w:cs="OpenSymbol"/>
      </w:rPr>
    </w:lvl>
    <w:lvl w:ilvl="4">
      <w:start w:val="1"/>
      <w:numFmt w:val="bullet"/>
      <w:lvlText w:val="◦"/>
      <w:lvlJc w:val="left"/>
      <w:pPr>
        <w:tabs>
          <w:tab w:val="num" w:pos="4140"/>
        </w:tabs>
        <w:ind w:left="4140" w:hanging="360"/>
      </w:pPr>
      <w:rPr>
        <w:rFonts w:ascii="OpenSymbol" w:hAnsi="OpenSymbol" w:cs="OpenSymbol" w:hint="default"/>
        <w:rFonts w:cs="OpenSymbol"/>
      </w:rPr>
    </w:lvl>
    <w:lvl w:ilvl="5">
      <w:start w:val="1"/>
      <w:numFmt w:val="bullet"/>
      <w:lvlText w:val="▪"/>
      <w:lvlJc w:val="left"/>
      <w:pPr>
        <w:tabs>
          <w:tab w:val="num" w:pos="4500"/>
        </w:tabs>
        <w:ind w:left="4500" w:hanging="360"/>
      </w:pPr>
      <w:rPr>
        <w:rFonts w:ascii="OpenSymbol" w:hAnsi="OpenSymbol" w:cs="OpenSymbol" w:hint="default"/>
        <w:rFonts w:cs="OpenSymbol"/>
      </w:rPr>
    </w:lvl>
    <w:lvl w:ilvl="6">
      <w:start w:val="1"/>
      <w:numFmt w:val="bullet"/>
      <w:lvlText w:val=""/>
      <w:lvlJc w:val="left"/>
      <w:pPr>
        <w:tabs>
          <w:tab w:val="num" w:pos="4860"/>
        </w:tabs>
        <w:ind w:left="4860" w:hanging="360"/>
      </w:pPr>
      <w:rPr>
        <w:rFonts w:ascii="Symbol" w:hAnsi="Symbol" w:cs="Symbol" w:hint="default"/>
        <w:rFonts w:cs="OpenSymbol"/>
      </w:rPr>
    </w:lvl>
    <w:lvl w:ilvl="7">
      <w:start w:val="1"/>
      <w:numFmt w:val="bullet"/>
      <w:lvlText w:val="◦"/>
      <w:lvlJc w:val="left"/>
      <w:pPr>
        <w:tabs>
          <w:tab w:val="num" w:pos="5220"/>
        </w:tabs>
        <w:ind w:left="5220" w:hanging="360"/>
      </w:pPr>
      <w:rPr>
        <w:rFonts w:ascii="OpenSymbol" w:hAnsi="OpenSymbol" w:cs="OpenSymbol" w:hint="default"/>
        <w:rFonts w:cs="OpenSymbol"/>
      </w:rPr>
    </w:lvl>
    <w:lvl w:ilvl="8">
      <w:start w:val="1"/>
      <w:numFmt w:val="bullet"/>
      <w:lvlText w:val="▪"/>
      <w:lvlJc w:val="left"/>
      <w:pPr>
        <w:tabs>
          <w:tab w:val="num" w:pos="5580"/>
        </w:tabs>
        <w:ind w:left="5580" w:hanging="360"/>
      </w:pPr>
      <w:rPr>
        <w:rFonts w:ascii="OpenSymbol" w:hAnsi="OpenSymbol" w:cs="OpenSymbol" w:hint="default"/>
        <w:rFonts w:cs="OpenSymbol"/>
      </w:rPr>
    </w:lvl>
  </w:abstractNum>
  <w:abstractNum w:abstractNumId="7">
    <w:lvl w:ilvl="0">
      <w:start w:val="1"/>
      <w:numFmt w:val="bullet"/>
      <w:lvlText w:val=""/>
      <w:lvlJc w:val="left"/>
      <w:pPr>
        <w:tabs>
          <w:tab w:val="num" w:pos="2700"/>
        </w:tabs>
        <w:ind w:left="2700" w:hanging="360"/>
      </w:pPr>
      <w:rPr>
        <w:rFonts w:ascii="Symbol" w:hAnsi="Symbol" w:cs="Symbol" w:hint="default"/>
        <w:rFonts w:cs="OpenSymbol"/>
      </w:rPr>
    </w:lvl>
    <w:lvl w:ilvl="1">
      <w:start w:val="1"/>
      <w:numFmt w:val="bullet"/>
      <w:lvlText w:val="◦"/>
      <w:lvlJc w:val="left"/>
      <w:pPr>
        <w:tabs>
          <w:tab w:val="num" w:pos="3060"/>
        </w:tabs>
        <w:ind w:left="3060" w:hanging="360"/>
      </w:pPr>
      <w:rPr>
        <w:rFonts w:ascii="OpenSymbol" w:hAnsi="OpenSymbol" w:cs="OpenSymbol" w:hint="default"/>
        <w:rFonts w:cs="OpenSymbol"/>
      </w:rPr>
    </w:lvl>
    <w:lvl w:ilvl="2">
      <w:start w:val="1"/>
      <w:numFmt w:val="bullet"/>
      <w:lvlText w:val="▪"/>
      <w:lvlJc w:val="left"/>
      <w:pPr>
        <w:tabs>
          <w:tab w:val="num" w:pos="3420"/>
        </w:tabs>
        <w:ind w:left="3420" w:hanging="360"/>
      </w:pPr>
      <w:rPr>
        <w:rFonts w:ascii="OpenSymbol" w:hAnsi="OpenSymbol" w:cs="OpenSymbol" w:hint="default"/>
        <w:rFonts w:cs="OpenSymbol"/>
      </w:rPr>
    </w:lvl>
    <w:lvl w:ilvl="3">
      <w:start w:val="1"/>
      <w:numFmt w:val="bullet"/>
      <w:lvlText w:val=""/>
      <w:lvlJc w:val="left"/>
      <w:pPr>
        <w:tabs>
          <w:tab w:val="num" w:pos="3780"/>
        </w:tabs>
        <w:ind w:left="3780" w:hanging="360"/>
      </w:pPr>
      <w:rPr>
        <w:rFonts w:ascii="Symbol" w:hAnsi="Symbol" w:cs="Symbol" w:hint="default"/>
        <w:rFonts w:cs="OpenSymbol"/>
      </w:rPr>
    </w:lvl>
    <w:lvl w:ilvl="4">
      <w:start w:val="1"/>
      <w:numFmt w:val="bullet"/>
      <w:lvlText w:val="◦"/>
      <w:lvlJc w:val="left"/>
      <w:pPr>
        <w:tabs>
          <w:tab w:val="num" w:pos="4140"/>
        </w:tabs>
        <w:ind w:left="4140" w:hanging="360"/>
      </w:pPr>
      <w:rPr>
        <w:rFonts w:ascii="OpenSymbol" w:hAnsi="OpenSymbol" w:cs="OpenSymbol" w:hint="default"/>
        <w:rFonts w:cs="OpenSymbol"/>
      </w:rPr>
    </w:lvl>
    <w:lvl w:ilvl="5">
      <w:start w:val="1"/>
      <w:numFmt w:val="bullet"/>
      <w:lvlText w:val="▪"/>
      <w:lvlJc w:val="left"/>
      <w:pPr>
        <w:tabs>
          <w:tab w:val="num" w:pos="4500"/>
        </w:tabs>
        <w:ind w:left="4500" w:hanging="360"/>
      </w:pPr>
      <w:rPr>
        <w:rFonts w:ascii="OpenSymbol" w:hAnsi="OpenSymbol" w:cs="OpenSymbol" w:hint="default"/>
        <w:rFonts w:cs="OpenSymbol"/>
      </w:rPr>
    </w:lvl>
    <w:lvl w:ilvl="6">
      <w:start w:val="1"/>
      <w:numFmt w:val="bullet"/>
      <w:lvlText w:val=""/>
      <w:lvlJc w:val="left"/>
      <w:pPr>
        <w:tabs>
          <w:tab w:val="num" w:pos="4860"/>
        </w:tabs>
        <w:ind w:left="4860" w:hanging="360"/>
      </w:pPr>
      <w:rPr>
        <w:rFonts w:ascii="Symbol" w:hAnsi="Symbol" w:cs="Symbol" w:hint="default"/>
        <w:rFonts w:cs="OpenSymbol"/>
      </w:rPr>
    </w:lvl>
    <w:lvl w:ilvl="7">
      <w:start w:val="1"/>
      <w:numFmt w:val="bullet"/>
      <w:lvlText w:val="◦"/>
      <w:lvlJc w:val="left"/>
      <w:pPr>
        <w:tabs>
          <w:tab w:val="num" w:pos="5220"/>
        </w:tabs>
        <w:ind w:left="5220" w:hanging="360"/>
      </w:pPr>
      <w:rPr>
        <w:rFonts w:ascii="OpenSymbol" w:hAnsi="OpenSymbol" w:cs="OpenSymbol" w:hint="default"/>
        <w:rFonts w:cs="OpenSymbol"/>
      </w:rPr>
    </w:lvl>
    <w:lvl w:ilvl="8">
      <w:start w:val="1"/>
      <w:numFmt w:val="bullet"/>
      <w:lvlText w:val="▪"/>
      <w:lvlJc w:val="left"/>
      <w:pPr>
        <w:tabs>
          <w:tab w:val="num" w:pos="5580"/>
        </w:tabs>
        <w:ind w:left="5580" w:hanging="360"/>
      </w:pPr>
      <w:rPr>
        <w:rFonts w:ascii="OpenSymbol" w:hAnsi="OpenSymbol" w:cs="OpenSymbol" w:hint="default"/>
        <w:rFonts w:cs="OpenSymbol"/>
      </w:rPr>
    </w:lvl>
  </w:abstractNum>
  <w:abstractNum w:abstractNumId="8">
    <w:lvl w:ilvl="0">
      <w:start w:val="1"/>
      <w:numFmt w:val="bullet"/>
      <w:lvlText w:val=""/>
      <w:lvlJc w:val="left"/>
      <w:pPr>
        <w:tabs>
          <w:tab w:val="num" w:pos="2700"/>
        </w:tabs>
        <w:ind w:left="2700" w:hanging="360"/>
      </w:pPr>
      <w:rPr>
        <w:rFonts w:ascii="Symbol" w:hAnsi="Symbol" w:cs="Symbol" w:hint="default"/>
        <w:rFonts w:cs="OpenSymbol"/>
      </w:rPr>
    </w:lvl>
    <w:lvl w:ilvl="1">
      <w:start w:val="1"/>
      <w:numFmt w:val="bullet"/>
      <w:lvlText w:val="◦"/>
      <w:lvlJc w:val="left"/>
      <w:pPr>
        <w:tabs>
          <w:tab w:val="num" w:pos="3060"/>
        </w:tabs>
        <w:ind w:left="3060" w:hanging="360"/>
      </w:pPr>
      <w:rPr>
        <w:rFonts w:ascii="OpenSymbol" w:hAnsi="OpenSymbol" w:cs="OpenSymbol" w:hint="default"/>
        <w:rFonts w:cs="OpenSymbol"/>
      </w:rPr>
    </w:lvl>
    <w:lvl w:ilvl="2">
      <w:start w:val="1"/>
      <w:numFmt w:val="bullet"/>
      <w:lvlText w:val="▪"/>
      <w:lvlJc w:val="left"/>
      <w:pPr>
        <w:tabs>
          <w:tab w:val="num" w:pos="3420"/>
        </w:tabs>
        <w:ind w:left="3420" w:hanging="360"/>
      </w:pPr>
      <w:rPr>
        <w:rFonts w:ascii="OpenSymbol" w:hAnsi="OpenSymbol" w:cs="OpenSymbol" w:hint="default"/>
        <w:rFonts w:cs="OpenSymbol"/>
      </w:rPr>
    </w:lvl>
    <w:lvl w:ilvl="3">
      <w:start w:val="1"/>
      <w:numFmt w:val="bullet"/>
      <w:lvlText w:val=""/>
      <w:lvlJc w:val="left"/>
      <w:pPr>
        <w:tabs>
          <w:tab w:val="num" w:pos="3780"/>
        </w:tabs>
        <w:ind w:left="3780" w:hanging="360"/>
      </w:pPr>
      <w:rPr>
        <w:rFonts w:ascii="Symbol" w:hAnsi="Symbol" w:cs="Symbol" w:hint="default"/>
        <w:rFonts w:cs="OpenSymbol"/>
      </w:rPr>
    </w:lvl>
    <w:lvl w:ilvl="4">
      <w:start w:val="1"/>
      <w:numFmt w:val="bullet"/>
      <w:lvlText w:val="◦"/>
      <w:lvlJc w:val="left"/>
      <w:pPr>
        <w:tabs>
          <w:tab w:val="num" w:pos="4140"/>
        </w:tabs>
        <w:ind w:left="4140" w:hanging="360"/>
      </w:pPr>
      <w:rPr>
        <w:rFonts w:ascii="OpenSymbol" w:hAnsi="OpenSymbol" w:cs="OpenSymbol" w:hint="default"/>
        <w:rFonts w:cs="OpenSymbol"/>
      </w:rPr>
    </w:lvl>
    <w:lvl w:ilvl="5">
      <w:start w:val="1"/>
      <w:numFmt w:val="bullet"/>
      <w:lvlText w:val="▪"/>
      <w:lvlJc w:val="left"/>
      <w:pPr>
        <w:tabs>
          <w:tab w:val="num" w:pos="4500"/>
        </w:tabs>
        <w:ind w:left="4500" w:hanging="360"/>
      </w:pPr>
      <w:rPr>
        <w:rFonts w:ascii="OpenSymbol" w:hAnsi="OpenSymbol" w:cs="OpenSymbol" w:hint="default"/>
        <w:rFonts w:cs="OpenSymbol"/>
      </w:rPr>
    </w:lvl>
    <w:lvl w:ilvl="6">
      <w:start w:val="1"/>
      <w:numFmt w:val="bullet"/>
      <w:lvlText w:val=""/>
      <w:lvlJc w:val="left"/>
      <w:pPr>
        <w:tabs>
          <w:tab w:val="num" w:pos="4860"/>
        </w:tabs>
        <w:ind w:left="4860" w:hanging="360"/>
      </w:pPr>
      <w:rPr>
        <w:rFonts w:ascii="Symbol" w:hAnsi="Symbol" w:cs="Symbol" w:hint="default"/>
        <w:rFonts w:cs="OpenSymbol"/>
      </w:rPr>
    </w:lvl>
    <w:lvl w:ilvl="7">
      <w:start w:val="1"/>
      <w:numFmt w:val="bullet"/>
      <w:lvlText w:val="◦"/>
      <w:lvlJc w:val="left"/>
      <w:pPr>
        <w:tabs>
          <w:tab w:val="num" w:pos="5220"/>
        </w:tabs>
        <w:ind w:left="5220" w:hanging="360"/>
      </w:pPr>
      <w:rPr>
        <w:rFonts w:ascii="OpenSymbol" w:hAnsi="OpenSymbol" w:cs="OpenSymbol" w:hint="default"/>
        <w:rFonts w:cs="OpenSymbol"/>
      </w:rPr>
    </w:lvl>
    <w:lvl w:ilvl="8">
      <w:start w:val="1"/>
      <w:numFmt w:val="bullet"/>
      <w:lvlText w:val="▪"/>
      <w:lvlJc w:val="left"/>
      <w:pPr>
        <w:tabs>
          <w:tab w:val="num" w:pos="5580"/>
        </w:tabs>
        <w:ind w:left="558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en-US" w:eastAsia="zh-CN" w:bidi="hi-IN"/>
      </w:rPr>
    </w:rPrDefault>
    <w:pPrDefault>
      <w:pPr/>
    </w:pPrDefault>
  </w:docDefaults>
  <w:style w:type="paragraph" w:styleId="Normal">
    <w:name w:val="Normal"/>
    <w:qFormat/>
    <w:pPr>
      <w:keepNext/>
      <w:keepLines w:val="false"/>
      <w:widowControl/>
      <w:spacing w:lineRule="auto" w:line="259" w:before="0" w:after="16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80" w:after="120"/>
      <w:contextualSpacing/>
    </w:pPr>
    <w:rPr>
      <w:b/>
      <w:sz w:val="48"/>
      <w:szCs w:val="48"/>
    </w:rPr>
  </w:style>
  <w:style w:type="paragraph" w:styleId="Heading2">
    <w:name w:val="Heading 2"/>
    <w:basedOn w:val="Normal1"/>
    <w:next w:val="Normal"/>
    <w:qFormat/>
    <w:pPr>
      <w:keepNext/>
      <w:keepLines/>
      <w:spacing w:lineRule="auto" w:line="240" w:before="360" w:after="80"/>
      <w:contextualSpacing/>
    </w:pPr>
    <w:rPr>
      <w:b/>
      <w:sz w:val="36"/>
      <w:szCs w:val="36"/>
    </w:rPr>
  </w:style>
  <w:style w:type="paragraph" w:styleId="Heading3">
    <w:name w:val="Heading 3"/>
    <w:basedOn w:val="Normal1"/>
    <w:next w:val="Normal"/>
    <w:qFormat/>
    <w:pPr>
      <w:keepNext/>
      <w:keepLines/>
      <w:spacing w:lineRule="auto" w:line="240" w:before="280" w:after="80"/>
      <w:contextualSpacing/>
    </w:pPr>
    <w:rPr>
      <w:b/>
      <w:sz w:val="28"/>
      <w:szCs w:val="28"/>
    </w:rPr>
  </w:style>
  <w:style w:type="paragraph" w:styleId="Heading4">
    <w:name w:val="Heading 4"/>
    <w:basedOn w:val="Normal1"/>
    <w:next w:val="Normal"/>
    <w:qFormat/>
    <w:pPr>
      <w:keepNext/>
      <w:keepLines/>
      <w:spacing w:lineRule="auto" w:line="240" w:before="240" w:after="40"/>
      <w:contextualSpacing/>
    </w:pPr>
    <w:rPr>
      <w:b/>
      <w:sz w:val="24"/>
      <w:szCs w:val="24"/>
    </w:rPr>
  </w:style>
  <w:style w:type="paragraph" w:styleId="Heading5">
    <w:name w:val="Heading 5"/>
    <w:basedOn w:val="Normal1"/>
    <w:next w:val="Normal"/>
    <w:qFormat/>
    <w:pPr>
      <w:keepNext/>
      <w:keepLines/>
      <w:spacing w:lineRule="auto" w:line="240" w:before="220" w:after="40"/>
      <w:contextualSpacing/>
    </w:pPr>
    <w:rPr>
      <w:b/>
      <w:sz w:val="22"/>
      <w:szCs w:val="22"/>
    </w:rPr>
  </w:style>
  <w:style w:type="paragraph" w:styleId="Heading6">
    <w:name w:val="Heading 6"/>
    <w:basedOn w:val="Normal1"/>
    <w:next w:val="Normal"/>
    <w:qFormat/>
    <w:pPr>
      <w:keepNext/>
      <w:keepLines/>
      <w:spacing w:lineRule="auto" w:line="240" w:before="200" w:after="40"/>
      <w:contextualSpacing/>
    </w:pPr>
    <w:rPr>
      <w:b/>
      <w:sz w:val="20"/>
      <w:szCs w:val="20"/>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default="1">
    <w:name w:val="LO-normal"/>
    <w:qFormat/>
    <w:pPr>
      <w:widowControl/>
      <w:bidi w:val="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480" w:after="120"/>
      <w:contextualSpacing/>
    </w:pPr>
    <w:rPr>
      <w:b/>
      <w:sz w:val="72"/>
      <w:szCs w:val="72"/>
    </w:rPr>
  </w:style>
  <w:style w:type="paragraph" w:styleId="Subtitle">
    <w:name w:val="Subtitle"/>
    <w:basedOn w:val="Normal1"/>
    <w:next w:val="Normal"/>
    <w:qFormat/>
    <w:pPr>
      <w:keepNext/>
      <w:keepLines/>
      <w:spacing w:lineRule="auto" w:line="240" w:before="360" w:after="80"/>
      <w:contextualSpacing/>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wagne30.github.io/TechOps/Contact" TargetMode="External"/><Relationship Id="rId3" Type="http://schemas.openxmlformats.org/officeDocument/2006/relationships/hyperlink" Target="https://github.com/awagne30/TechOps" TargetMode="External"/><Relationship Id="rId4" Type="http://schemas.openxmlformats.org/officeDocument/2006/relationships/hyperlink" Target="https://github.com/awagne30/TechOps/raw/master/documentation/Captsone Proposal.pdf" TargetMode="External"/><Relationship Id="rId5" Type="http://schemas.openxmlformats.org/officeDocument/2006/relationships/hyperlink" Target="https://github.com/awagne30/TechOps/raw/master/documentation/Requirements Document/SRS Document.pdf" TargetMode="External"/><Relationship Id="rId6" Type="http://schemas.openxmlformats.org/officeDocument/2006/relationships/hyperlink" Target="https://github.com/awagne30/TechOps/raw/master/documentation/Design Document/Design Document.pdf" TargetMode="External"/><Relationship Id="rId7" Type="http://schemas.openxmlformats.org/officeDocument/2006/relationships/hyperlink" Target="https://awagne30.github.io/TechOps/resources.html"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LibreOffice/5.2.0.4$Windows_X86_64 LibreOffice_project/066b007f5ebcc236395c7d282ba488bca6720265</Application>
  <Pages>2</Pages>
  <Words>376</Words>
  <Characters>2291</Characters>
  <CharactersWithSpaces>2632</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2016-11-03T14:04:47Z</dcterms:modified>
  <cp:revision>1</cp:revision>
  <dc:subject/>
  <dc:title/>
</cp:coreProperties>
</file>