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73C17" w14:textId="77777777" w:rsidR="00AC695F" w:rsidRDefault="00000000">
      <w:pPr>
        <w:bidi/>
        <w:spacing w:before="800" w:after="200"/>
        <w:jc w:val="center"/>
      </w:pPr>
      <w:r>
        <w:rPr>
          <w:b/>
          <w:bCs/>
          <w:color w:val="1F3864"/>
          <w:sz w:val="52"/>
          <w:szCs w:val="52"/>
        </w:rPr>
        <w:t>סיכום מאוחד — סדר הדין הפלילי</w:t>
      </w:r>
    </w:p>
    <w:p w14:paraId="41C932B8" w14:textId="77777777" w:rsidR="00AC695F" w:rsidRDefault="00000000">
      <w:pPr>
        <w:bidi/>
        <w:jc w:val="center"/>
      </w:pPr>
      <w:r>
        <w:rPr>
          <w:color w:val="2E4057"/>
          <w:sz w:val="28"/>
          <w:szCs w:val="28"/>
        </w:rPr>
        <w:t>האקדמית שערי משפט | פרופ' מיכל טמיר | תרגול: ורד זגורי</w:t>
      </w:r>
    </w:p>
    <w:p w14:paraId="5EAB9A0E" w14:textId="77777777" w:rsidR="00AC695F" w:rsidRDefault="00000000">
      <w:pPr>
        <w:bidi/>
        <w:spacing w:before="80" w:after="80"/>
        <w:jc w:val="center"/>
      </w:pPr>
      <w:r>
        <w:rPr>
          <w:color w:val="555555"/>
          <w:sz w:val="24"/>
          <w:szCs w:val="24"/>
        </w:rPr>
        <w:t>שנה"ל תשפ"ה–תשפ"ו</w:t>
      </w:r>
    </w:p>
    <w:p w14:paraId="7841E36C" w14:textId="77777777" w:rsidR="00AC695F" w:rsidRDefault="00000000">
      <w:pPr>
        <w:shd w:val="clear" w:color="auto" w:fill="D6E4F0"/>
        <w:bidi/>
        <w:spacing w:before="200" w:after="200"/>
        <w:jc w:val="center"/>
      </w:pPr>
      <w:r>
        <w:rPr>
          <w:b/>
          <w:bCs/>
        </w:rPr>
        <w:t>מבוסס על: סיכומי הרצאות (שיעורים 1–10) + סיכומי תרגולים (תרגולים 1–9)</w:t>
      </w:r>
    </w:p>
    <w:p w14:paraId="12BEAC5C" w14:textId="77777777" w:rsidR="00AC695F" w:rsidRDefault="00AC695F">
      <w:pPr>
        <w:bidi/>
      </w:pPr>
    </w:p>
    <w:p w14:paraId="37E6FE25" w14:textId="77777777" w:rsidR="00AC695F" w:rsidRDefault="00000000">
      <w:pPr>
        <w:bidi/>
        <w:jc w:val="center"/>
      </w:pPr>
      <w:r>
        <w:rPr>
          <w:b/>
          <w:bCs/>
          <w:color w:val="1F3864"/>
          <w:sz w:val="28"/>
          <w:szCs w:val="28"/>
        </w:rPr>
        <w:t>📋 מבנה המסמך</w:t>
      </w:r>
    </w:p>
    <w:p w14:paraId="33B0982D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0: </w:t>
      </w:r>
      <w:r>
        <w:t>דף מבחן — פרטי בחינה + כל הנחיות במקום אחד</w:t>
      </w:r>
    </w:p>
    <w:p w14:paraId="18CABBCF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1: </w:t>
      </w:r>
      <w:r>
        <w:t>מבוא תיאורטי (מודל פקר, הגישה הישראלית, הלכת יששכרוב)</w:t>
      </w:r>
    </w:p>
    <w:p w14:paraId="3493B649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2: </w:t>
      </w:r>
      <w:r>
        <w:t>פתיחת חקירה וניהולה (זכויות נחקרים, גבולות החקירה)</w:t>
      </w:r>
    </w:p>
    <w:p w14:paraId="21C4F04E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3: </w:t>
      </w:r>
      <w:r>
        <w:t>דיני מעצרים (כרונולוגיה מלאה, עיכוב, מעצר ימים, תו"ה)</w:t>
      </w:r>
    </w:p>
    <w:p w14:paraId="1B439563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4: </w:t>
      </w:r>
      <w:r>
        <w:t>פסילת ראיות והלכת יששכרוב (ראיות נגזרות, 3 קבוצות שיקולים)</w:t>
      </w:r>
    </w:p>
    <w:p w14:paraId="0AC6C186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5: </w:t>
      </w:r>
      <w:r>
        <w:t>שימוע לפני הגשת כ"א (ס' 60א')</w:t>
      </w:r>
    </w:p>
    <w:p w14:paraId="05FADAE5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6: </w:t>
      </w:r>
      <w:r>
        <w:t>כתב האישום ⭐ (פגם, פסול, תיקון, חזרה — מסונתז)</w:t>
      </w:r>
    </w:p>
    <w:p w14:paraId="03AC32ED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7: </w:t>
      </w:r>
      <w:r>
        <w:t>התליית הליכים ועיכוב הליכים</w:t>
      </w:r>
    </w:p>
    <w:p w14:paraId="002A5643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8: </w:t>
      </w:r>
      <w:r>
        <w:t>צירוף אישומים ונאשמים (סוסן)</w:t>
      </w:r>
    </w:p>
    <w:p w14:paraId="733C0999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9: </w:t>
      </w:r>
      <w:r>
        <w:t>מהלך המשפט — סדר הדיון</w:t>
      </w:r>
    </w:p>
    <w:p w14:paraId="61493ACD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10: </w:t>
      </w:r>
      <w:r>
        <w:t>טענות מקדמיות (ס' 149) — כל 10 הטענות</w:t>
      </w:r>
    </w:p>
    <w:p w14:paraId="5161BB3D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11: </w:t>
      </w:r>
      <w:r>
        <w:t>הגנה מן הצדק ואכיפה בררנית (מבחן בורוביץ')</w:t>
      </w:r>
    </w:p>
    <w:p w14:paraId="2D58FB29" w14:textId="77777777" w:rsidR="00AC695F" w:rsidRDefault="00000000">
      <w:pPr>
        <w:bidi/>
        <w:spacing w:before="36"/>
      </w:pPr>
      <w:r>
        <w:rPr>
          <w:b/>
          <w:bCs/>
          <w:color w:val="1F3864"/>
        </w:rPr>
        <w:t xml:space="preserve">פרק 12: </w:t>
      </w:r>
      <w:r>
        <w:t>נוכחות נאשם ובעלי דין בהליכים (ס' 128–130) ⭐ חדש</w:t>
      </w:r>
    </w:p>
    <w:p w14:paraId="49A8323B" w14:textId="77777777" w:rsidR="00AC695F" w:rsidRDefault="00AC695F">
      <w:pPr>
        <w:bidi/>
      </w:pPr>
    </w:p>
    <w:p w14:paraId="549BCF35" w14:textId="77777777" w:rsidR="00AC695F" w:rsidRDefault="00000000">
      <w:pPr>
        <w:bidi/>
        <w:spacing w:before="280"/>
        <w:jc w:val="center"/>
      </w:pPr>
      <w:r>
        <w:rPr>
          <w:color w:val="777777"/>
        </w:rPr>
        <w:t>אסף אלוני | הופק בסיוע Claude</w:t>
      </w:r>
    </w:p>
    <w:p w14:paraId="786912EB" w14:textId="77777777" w:rsidR="00AC695F" w:rsidRDefault="00AC695F">
      <w:pPr>
        <w:bidi/>
      </w:pPr>
    </w:p>
    <w:p w14:paraId="7207CC6F" w14:textId="77777777" w:rsidR="00AC695F" w:rsidRDefault="00000000">
      <w:pPr>
        <w:pStyle w:val="Heading1"/>
        <w:shd w:val="clear" w:color="auto" w:fill="D6E4F0"/>
      </w:pPr>
      <w:r>
        <w:t>פרק 0 — דף מבחן: הנחיות לכל הנושאים</w:t>
      </w:r>
    </w:p>
    <w:p w14:paraId="303AC353" w14:textId="77777777" w:rsidR="00AC695F" w:rsidRDefault="00000000">
      <w:pPr>
        <w:bidi/>
      </w:pPr>
      <w:r>
        <w:rPr>
          <w:b/>
          <w:bCs/>
        </w:rPr>
        <w:t>בחינה: חומר פתוח (ספרים, סיכומים). שאלות CASE ושאלות מהחומר — 100% מהציון. הבחינה דורשת הבנה; חומר פתוח לא יעזור בלי הבנה.</w:t>
      </w:r>
    </w:p>
    <w:p w14:paraId="59640A83" w14:textId="77777777" w:rsidR="00AC695F" w:rsidRDefault="00AC695F">
      <w:pPr>
        <w:bidi/>
      </w:pPr>
    </w:p>
    <w:p w14:paraId="6DF428BE" w14:textId="77777777" w:rsidR="00AC695F" w:rsidRDefault="00000000">
      <w:pPr>
        <w:pStyle w:val="Heading2"/>
        <w:pBdr>
          <w:bottom w:val="single" w:sz="4" w:space="1" w:color="2E75B6"/>
        </w:pBdr>
      </w:pPr>
      <w:r>
        <w:t>הנחיות ספציפיות לנושאים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200"/>
        <w:gridCol w:w="1200"/>
      </w:tblGrid>
      <w:tr w:rsidR="00AC695F" w14:paraId="285D0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BE31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453C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הנחיית הבחינה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FED3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פרק</w:t>
            </w:r>
          </w:p>
        </w:tc>
      </w:tr>
      <w:tr w:rsidR="00AC695F" w14:paraId="74846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C2E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כתב אישום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76A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עבר פלילי לעולם לא בכ"א — אלא אם עבירה אינהרנטית (כגון נהיגה בפסילה)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CBB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6</w:t>
            </w:r>
          </w:p>
        </w:tc>
      </w:tr>
      <w:tr w:rsidR="00AC695F" w14:paraId="7C93D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4C1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כתב אישום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2CA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לא נכנסות לכתב האישום — רק עובדות!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E1A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6</w:t>
            </w:r>
          </w:p>
        </w:tc>
      </w:tr>
      <w:tr w:rsidR="00AC695F" w14:paraId="49ECB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395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כתב אישום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B9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vs. פסול — הבחנה קריטית! לדעת את שניהם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ACE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6</w:t>
            </w:r>
          </w:p>
        </w:tc>
      </w:tr>
      <w:tr w:rsidR="00AC695F" w14:paraId="62152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12F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שימוע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23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חטא/עוון = לא חייב. פשע (מעל 3 שנים) = חובה! ס' 60א'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F40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5</w:t>
            </w:r>
          </w:p>
        </w:tc>
      </w:tr>
      <w:tr w:rsidR="00AC695F" w14:paraId="653AC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87C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שימוע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3E2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סכנה מקצועית: לא לחשוף מחדלי חקירה בשימוע — כי יתקנו אותם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3B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5</w:t>
            </w:r>
          </w:p>
        </w:tc>
      </w:tr>
      <w:tr w:rsidR="00AC695F" w14:paraId="073A20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ECA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טענות מקדמיות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7E6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הרשימה סגורה (ס' 149) — לא לצאת ממנה. טענה מקדמית אינה מובילה לזיכוי — לכל היותר לביטול כ"א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6CE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10</w:t>
            </w:r>
          </w:p>
        </w:tc>
      </w:tr>
      <w:tr w:rsidR="00AC695F" w14:paraId="6F633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E8A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צירוף נאשמים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30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לדעת שתי הדעות: רוב סוסן (86 עוגן לחצייה עניינית) + גולדברג (מיעוט: מסלולים נפרדים)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40F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8</w:t>
            </w:r>
          </w:p>
        </w:tc>
      </w:tr>
      <w:tr w:rsidR="00AC695F" w14:paraId="76D41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96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יששכרוב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077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 קבוצות שיקולים = עיקר לבחינה. ס' 56א' לפקודת הראיות = עיגון חקיקתי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D9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4</w:t>
            </w:r>
          </w:p>
        </w:tc>
      </w:tr>
      <w:tr w:rsidR="00AC695F" w14:paraId="19247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C6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נגזרות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B75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פרחי: שיקולי יששכרוב + מבחן הזיקה. קשר הדוק → פסול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7E8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4</w:t>
            </w:r>
          </w:p>
        </w:tc>
      </w:tr>
      <w:tr w:rsidR="00AC695F" w14:paraId="2E7A0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4BF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היוועצות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BF7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34 חל גם על חשוד שאינו עצור (אסף שי). 'ללא דיחוי' = עצירת חקירה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058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2</w:t>
            </w:r>
          </w:p>
        </w:tc>
      </w:tr>
      <w:tr w:rsidR="00AC695F" w14:paraId="60504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F34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עיכוב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541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הודעת סטטוס ('אתה מעוכב') = יהרג ובל יעבור, ללא חריגים!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CEC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2</w:t>
            </w:r>
          </w:p>
        </w:tc>
      </w:tr>
      <w:tr w:rsidR="00AC695F" w14:paraId="1FA9D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124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lastRenderedPageBreak/>
              <w:t>עיכוב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48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הבהרת סיבה = בלשון בני אדם, לא בשפה משפטית טכנית (קדושים)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D36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2</w:t>
            </w:r>
          </w:p>
        </w:tc>
      </w:tr>
      <w:tr w:rsidR="00AC695F" w14:paraId="765CC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09E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חיפוש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F92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הסכמה מדעת: חייב להסביר זכות לסרב + שהסירוב לא ייזקף לחובתו (בן חיים)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2E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2</w:t>
            </w:r>
          </w:p>
        </w:tc>
      </w:tr>
      <w:tr w:rsidR="00AC695F" w14:paraId="534F4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83A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חיפוש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36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חיפוש במחשב/טלפון — תמיד צו שיפוטי, גם עם הסכמה מדעת! (אוריך)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BE5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2</w:t>
            </w:r>
          </w:p>
        </w:tc>
      </w:tr>
      <w:tr w:rsidR="00AC695F" w14:paraId="12C52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65D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ללא צו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A5E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עבירה בת מעצר = אבון או פשע בלבד. חטא = עיכוב בלבד, לא מעצר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67D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5C644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108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ביצוע מעצר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14F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24: זיהוי + הודעת סטטוס + הבהרה + עותק צו (אם יש). סטטוס = חובה מוחלטת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CAA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43351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E15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ירי קטלני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883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גולד + נקונינה: מעצר חוקי + פשע מסכן חיים + אמצעי אחרון — 3 תנאים מצטברים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90D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1602E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3C5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ימים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6D9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עילה 3 לבדה (צורכי חקירה): 5 ימים כל פעם, 15 ימים סה"כ. פלגן ברונסון: 'פגיעה חמורה וקשה'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B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14F0D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367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תו"ה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554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זאדה: 'סיכוי סביר להרשעה'. ראיות מוחלשות → חלופה + ביקורת תמיר (נוגד לשון חוק)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AE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4B2A9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434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תו"ה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02F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קורמן: שתיקה = לא יכול להפריך חזקת מסוכנות + ביקורת: עונש על זכות חוקתית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46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6E9B7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C55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מעורב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7AB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סרימר: יחס 1:2 (יום סגור = שני ימי איזוק). חישוב: X + Y/2 = 9 חודשים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5A2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5E321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3DE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התיישנות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A6C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9 לחסד"פ. מנתקים: אי-ידיעה, שהייה בחו"ל, מחלה. תיקון התיישנות = חל רטרואקטיבית (דיוני)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B39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10</w:t>
            </w:r>
          </w:p>
        </w:tc>
      </w:tr>
      <w:tr w:rsidR="00AC695F" w14:paraId="6FC85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CAF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הגנה מן הצדק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141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מבחן בורוביץ' 3 שלבים: תשתית עובדתית → אינטרסים → האם בלתי נסבל. תמיד לנתח לפי שלבים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60B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11</w:t>
            </w:r>
          </w:p>
        </w:tc>
      </w:tr>
      <w:tr w:rsidR="00AC695F" w14:paraId="315663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D3D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אכיפה בררנית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00E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דרישת הדמיון הרלוונטי — חייב להיות קיים כדי לבסס עילה. סוגים: גלויה/סמויה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718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11</w:t>
            </w:r>
          </w:p>
        </w:tc>
      </w:tr>
      <w:tr w:rsidR="00AC695F" w14:paraId="24628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14D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בכ"א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9CB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מועד הטענה קריטי: לאחר הקראה, לפני המענה. אחרת נדרשת רשות ב"מ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A2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6</w:t>
            </w:r>
          </w:p>
        </w:tc>
      </w:tr>
      <w:tr w:rsidR="00AC695F" w14:paraId="2F5E6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3D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חזקת מסוכנות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AF7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ניתנת להפרכה. נטל עובר לנאשם. 'מכת מדינה' ≠ עילת מעצר עצמאית (גנימאת)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01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  <w:tr w:rsidR="00AC695F" w14:paraId="69E97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ADE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סמכות עניינית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A5F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לפני כתב אישום — תמיד בית משפט שלום. אחרי — הערכאה שאליה הוגש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411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3</w:t>
            </w:r>
          </w:p>
        </w:tc>
      </w:tr>
    </w:tbl>
    <w:p w14:paraId="3D6B75E1" w14:textId="77777777" w:rsidR="00AC695F" w:rsidRDefault="00AC695F">
      <w:pPr>
        <w:bidi/>
      </w:pPr>
    </w:p>
    <w:p w14:paraId="5E961F63" w14:textId="77777777" w:rsidR="00AC695F" w:rsidRDefault="00000000">
      <w:pPr>
        <w:pStyle w:val="Heading2"/>
        <w:pBdr>
          <w:bottom w:val="single" w:sz="4" w:space="1" w:color="2E75B6"/>
        </w:pBdr>
      </w:pPr>
      <w:r>
        <w:t>פסיקה בסדר עדיפות — מה חובה לדעת לבחינה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1700"/>
      </w:tblGrid>
      <w:tr w:rsidR="00AC695F" w14:paraId="2442E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F135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פסק דין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5226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הלכה בקצרה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4CB2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עדיפות</w:t>
            </w:r>
          </w:p>
        </w:tc>
      </w:tr>
      <w:tr w:rsidR="00AC695F" w14:paraId="319AD2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890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יששכרוב ע"פ 5121/98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731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כלל פסיקתי יחסי לפסילת ראיות שלא כדין; 3 קבוצות שיקולים; הרחבת ס' 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E16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5C48B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DC3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אסף שי ע"פ 11196/02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D99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34 חל על חשוד שאינו עצור; 'ללא דיחוי' = עצירת חקירה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4FF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683080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313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בן חיים רע"א 10141/09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1AE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הסכמה מדעת: חייב להסביר זכות לסרב + שהסירוב לא ייזקף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5A7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6C6BF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511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פרחי ע"פ 4988/08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C2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נגזרות: יששכרוב + מבחן הזיקה; קשר הדוק → לפסול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FA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6B036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97C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זאדה בש"פ 8087/95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738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לכאורה = סיכוי סביר להרשעה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AD6E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163F12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5A2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בורוביץ' (הגנה מן הצדק)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E4C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מבחן תלת-שלבי: תשתית → איזון אינטרסים → נסבל/בלתי נסבל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8E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205D0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111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סוסן ע"פ 866/95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FBD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צירוף נאשמים: דעת רוב — ס' 86 עוגן לחצייה; גולדברג (מיעוט) — מסלולים נפרדים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634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245E8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0B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גנימאת דנ"פ 2316/95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920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'מכת מדינה' ≠ עילת מעצר. עילות = ספציפיות מהאדם בלבד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AD2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0D5A21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967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פלגן ברונסון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8C2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עילת צורכי חקירה: 'פגיעה חמורה וקשה' ביכולת החקירה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991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42BF9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BE4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קורמן בש"פ 8638/96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EFA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שתיקה = לא יכול להפריך חזקת מסוכנות (+ ביקורת חוקתית)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8EF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66D9E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7D2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lastRenderedPageBreak/>
              <w:t>אלזם ע"פ 4865/97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D41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מדובבים שחרגו: פסילה לפי ס' 12 + כלל פסיקתי. זיכוי ברצח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EDF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0A7399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278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חייבתו ע"פ 5049/10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02A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סמים = פגיעה באוטונומיה. זיכוי ברצח אחרי 12 שנים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62A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6BA1E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610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אוריך בש"פ 7917/19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5C8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לטעון יששכרוב בשלב בקשת הצו. חיפוש טלפון = חייב צו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4F8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357202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025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לין בית משפט עליון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DA6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הודעה אפקטיבית = כולל מידע על סנגוריה ציבורית (עצורים בלבד)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0D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2C2165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989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אבו עצה ע"פ 10049/08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39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פיתוי פסול = הבטחה ממשית + שימוש לרעה בסמכות שלטונית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5FA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5D047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65D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גולד 1953 + נקונינה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48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ירי קטלני: מעצר חוקי + פשע מסכן חיים + אמצעי אחרון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487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14250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F4A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מורזובה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34A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עיקרון חוקיות: אין מקור חוקי למחיקת ימי מעצר קודם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30D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42144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EE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חציד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A75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מוחלשות → חלופת מעצר; ביקורת תמיר: נוגד לשון חוק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8A6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78CF6F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384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עודה בש"פ 2646/97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28E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אין חובת מעצר אפילו ברצח — תמיד שיקול דעת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09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  <w:tr w:rsidR="00AC695F" w14:paraId="27D0DA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090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סרימר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90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מעורב: יחס 1:2 לחישוב 9 חודשים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F0E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  <w:tr w:rsidR="00AC695F" w14:paraId="2FB306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77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שמש דנ"פ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CFF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טענות יששכרוב: רגיל = בהליך עיקרי. מעצר = שבע פרץ. צו = אוריך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E5C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</w:tbl>
    <w:p w14:paraId="020BC58C" w14:textId="77777777" w:rsidR="00AC695F" w:rsidRDefault="00AC695F">
      <w:pPr>
        <w:bidi/>
      </w:pPr>
    </w:p>
    <w:p w14:paraId="18A635D2" w14:textId="77777777" w:rsidR="00AC695F" w:rsidRDefault="00000000">
      <w:pPr>
        <w:pBdr>
          <w:bottom w:val="single" w:sz="4" w:space="1" w:color="2E75B6"/>
        </w:pBdr>
        <w:bidi/>
        <w:spacing w:before="240" w:after="80"/>
      </w:pPr>
      <w:r>
        <w:rPr>
          <w:b/>
          <w:bCs/>
          <w:color w:val="2E4057"/>
          <w:sz w:val="28"/>
          <w:szCs w:val="28"/>
        </w:rPr>
        <w:t>פרטי הבחינה (נמסרו בשיעור 10)</w:t>
      </w:r>
    </w:p>
    <w:p w14:paraId="3B6B8857" w14:textId="77777777" w:rsidR="00AC695F" w:rsidRDefault="00000000">
      <w:pPr>
        <w:shd w:val="clear" w:color="auto" w:fill="E8F4FD"/>
        <w:bidi/>
        <w:spacing w:before="60"/>
      </w:pPr>
      <w:r>
        <w:rPr>
          <w:b/>
          <w:bCs/>
          <w:color w:val="1A5276"/>
          <w:sz w:val="23"/>
          <w:szCs w:val="23"/>
        </w:rPr>
        <w:t>📋 פרטי הבחינה — שיעור 10</w:t>
      </w:r>
    </w:p>
    <w:p w14:paraId="275A544A" w14:textId="77777777" w:rsidR="00AC695F" w:rsidRDefault="00000000">
      <w:pPr>
        <w:shd w:val="clear" w:color="auto" w:fill="EBF5FB"/>
        <w:bidi/>
        <w:ind w:left="360"/>
      </w:pPr>
      <w:r>
        <w:t>מועד א': 17 ביולי</w:t>
      </w:r>
    </w:p>
    <w:p w14:paraId="4F6056D3" w14:textId="77777777" w:rsidR="00AC695F" w:rsidRDefault="00000000">
      <w:pPr>
        <w:shd w:val="clear" w:color="auto" w:fill="EBF5FB"/>
        <w:bidi/>
        <w:ind w:left="360"/>
      </w:pPr>
      <w:r>
        <w:t>מועד ב': 16 באוגוסט</w:t>
      </w:r>
    </w:p>
    <w:p w14:paraId="3DEFC27B" w14:textId="77777777" w:rsidR="00AC695F" w:rsidRDefault="00000000">
      <w:pPr>
        <w:shd w:val="clear" w:color="auto" w:fill="EBF5FB"/>
        <w:bidi/>
        <w:ind w:left="360"/>
      </w:pPr>
      <w:r>
        <w:t>משך הבחינה: 3 שעות | ספרים פתוחים</w:t>
      </w:r>
    </w:p>
    <w:p w14:paraId="3204BCC1" w14:textId="77777777" w:rsidR="00AC695F" w:rsidRDefault="00000000">
      <w:pPr>
        <w:shd w:val="clear" w:color="auto" w:fill="EBF5FB"/>
        <w:bidi/>
        <w:ind w:left="360"/>
      </w:pPr>
      <w:r>
        <w:t>פורמט: 80% שאלות קייס פתוחות — 3 שאלות (30 + 30 + 20 נקודות)</w:t>
      </w:r>
    </w:p>
    <w:p w14:paraId="7ACA0A4E" w14:textId="77777777" w:rsidR="00AC695F" w:rsidRDefault="00000000">
      <w:pPr>
        <w:shd w:val="clear" w:color="auto" w:fill="EBF5FB"/>
        <w:bidi/>
        <w:ind w:left="360"/>
      </w:pPr>
      <w:r>
        <w:t>20% שאלות סגורות — 8 שאלות, לבחור 4 (5 נקודות כל אחת)</w:t>
      </w:r>
    </w:p>
    <w:p w14:paraId="33FA5C81" w14:textId="77777777" w:rsidR="00AC695F" w:rsidRDefault="00000000">
      <w:pPr>
        <w:shd w:val="clear" w:color="auto" w:fill="EBF5FB"/>
        <w:bidi/>
        <w:ind w:left="360"/>
      </w:pPr>
      <w:r>
        <w:t>אין מחזורי בחינות קודמים — המרצה לא משחררת שאלות ישנות</w:t>
      </w:r>
    </w:p>
    <w:p w14:paraId="26BB989B" w14:textId="77777777" w:rsidR="00AC695F" w:rsidRDefault="00000000">
      <w:pPr>
        <w:shd w:val="clear" w:color="auto" w:fill="EBF5FB"/>
        <w:bidi/>
        <w:ind w:left="360"/>
      </w:pPr>
      <w:r>
        <w:t>שיעור חזרה: 13 לחודש (זום) — טבלת מעצרים גדולה</w:t>
      </w:r>
    </w:p>
    <w:p w14:paraId="05DA40B0" w14:textId="77777777" w:rsidR="00AC695F" w:rsidRDefault="00AC695F">
      <w:pPr>
        <w:bidi/>
      </w:pPr>
    </w:p>
    <w:p w14:paraId="20F05344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עצות המרצה לבחינה:</w:t>
      </w:r>
    </w:p>
    <w:p w14:paraId="3EB71B70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למדו כאילו הספרים סגורים — תוצאות טובות יותר. ספרים פתוחים גוזלים זמן.</w:t>
      </w:r>
    </w:p>
    <w:p w14:paraId="11A47952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קריאה ראשונה של קייס: אל תכתבו כלום, רק סמנו במרקר.</w:t>
      </w:r>
    </w:p>
    <w:p w14:paraId="6DCF0C43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רק אחרי שקראתם הכל — תתחילו לכתוב בסדר כרונולוגי.</w:t>
      </w:r>
    </w:p>
    <w:p w14:paraId="3B165F80" w14:textId="77777777" w:rsidR="00AC695F" w:rsidRDefault="00AC695F">
      <w:pPr>
        <w:bidi/>
      </w:pPr>
    </w:p>
    <w:p w14:paraId="645A8066" w14:textId="77777777" w:rsidR="00AC695F" w:rsidRDefault="00AC695F">
      <w:pPr>
        <w:bidi/>
      </w:pPr>
    </w:p>
    <w:p w14:paraId="7EFCAD28" w14:textId="77777777" w:rsidR="00AC695F" w:rsidRDefault="00000000">
      <w:pPr>
        <w:pBdr>
          <w:bottom w:val="single" w:sz="4" w:space="1" w:color="2E75B6"/>
        </w:pBdr>
        <w:bidi/>
        <w:spacing w:before="240" w:after="80"/>
      </w:pPr>
      <w:r>
        <w:rPr>
          <w:b/>
          <w:bCs/>
          <w:color w:val="2E4057"/>
          <w:sz w:val="28"/>
          <w:szCs w:val="28"/>
        </w:rPr>
        <w:t>תוספת לדף המבחן — נושאי שיעור 10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  <w:gridCol w:w="1200"/>
      </w:tblGrid>
      <w:tr w:rsidR="00AC695F" w14:paraId="33991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BCB2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D2EC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הנחיית הבחינה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81DB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פרק</w:t>
            </w:r>
          </w:p>
        </w:tc>
      </w:tr>
      <w:tr w:rsidR="00AC695F" w14:paraId="59137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0D7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אי-התייצבות — תחילת משפט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8D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חטא/עוון: ניתן לדון שלא בפניו. פשע: לא. מאסר — אסור גם בחטא/עוון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6C7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12</w:t>
            </w:r>
          </w:p>
        </w:tc>
      </w:tr>
      <w:tr w:rsidR="00AC695F" w14:paraId="16CBD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C7E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אי-התייצבות — המשך משפט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445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130: ביטול דיון אפשרי — סיבה מוצדקת OR עיוות דין. בקשה = 30 יום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5E8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12</w:t>
            </w:r>
          </w:p>
        </w:tc>
      </w:tr>
      <w:tr w:rsidR="00AC695F" w14:paraId="69397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47F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אי-התייצבות — ערעור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F21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רק נאשם (לא מדינה!) יכול לבקש ביטול. מועד: 15 יום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9BD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12</w:t>
            </w:r>
          </w:p>
        </w:tc>
      </w:tr>
      <w:tr w:rsidR="00AC695F" w14:paraId="72D37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ED5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סיבה מוצדקת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F8E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אשפוז + אישור מחלקה = כן. מחלה שגרתית / טעות ביומן / שכחה = לא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9F6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12</w:t>
            </w:r>
          </w:p>
        </w:tc>
      </w:tr>
      <w:tr w:rsidR="00AC695F" w14:paraId="0E308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B4F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אי-התייצבות תובע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8F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 אפשרויות: דחיית דיון / פיטור אישום / זיכוי. לפני תשובת נאשם → פיטור בלבד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C23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12</w:t>
            </w:r>
          </w:p>
        </w:tc>
      </w:tr>
    </w:tbl>
    <w:p w14:paraId="75EA12E4" w14:textId="77777777" w:rsidR="00AC695F" w:rsidRDefault="00AC695F">
      <w:pPr>
        <w:bidi/>
      </w:pPr>
    </w:p>
    <w:p w14:paraId="2FE3BC60" w14:textId="77777777" w:rsidR="00AC695F" w:rsidRDefault="00AC695F">
      <w:pPr>
        <w:pageBreakBefore/>
        <w:bidi/>
      </w:pPr>
    </w:p>
    <w:p w14:paraId="4EBE78FA" w14:textId="77777777" w:rsidR="00AC695F" w:rsidRDefault="00000000">
      <w:pPr>
        <w:pStyle w:val="Heading1"/>
        <w:shd w:val="clear" w:color="auto" w:fill="D6E4F0"/>
      </w:pPr>
      <w:r>
        <w:t>פרק 1 — מבוא תיאורטי לסדר הדין הפלילי</w:t>
      </w:r>
    </w:p>
    <w:p w14:paraId="7C34014F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הרצאות שיעור 1 | פרופ' מיכל טמיר | 17.4.2026</w:t>
      </w:r>
    </w:p>
    <w:p w14:paraId="72232284" w14:textId="77777777" w:rsidR="00AC695F" w:rsidRDefault="00AC695F">
      <w:pPr>
        <w:bidi/>
      </w:pPr>
    </w:p>
    <w:p w14:paraId="48F014AB" w14:textId="77777777" w:rsidR="00AC695F" w:rsidRDefault="00000000">
      <w:pPr>
        <w:pStyle w:val="Heading2"/>
        <w:pBdr>
          <w:bottom w:val="single" w:sz="4" w:space="1" w:color="2E75B6"/>
        </w:pBdr>
      </w:pPr>
      <w:r>
        <w:t>1. אופי החקיקה בסדר הדין הפלילי</w:t>
      </w:r>
    </w:p>
    <w:p w14:paraId="3D55C18F" w14:textId="77777777" w:rsidR="00AC695F" w:rsidRDefault="00000000">
      <w:pPr>
        <w:pStyle w:val="ListParagraph"/>
        <w:numPr>
          <w:ilvl w:val="0"/>
          <w:numId w:val="2"/>
        </w:numPr>
      </w:pPr>
      <w:r>
        <w:t>סד"פ מאופיין בכמות חקיקה ראשית גדולה של הכנסת — בניגוד לסד"א שבו עיקר ההסדרה בתקנות.</w:t>
      </w:r>
    </w:p>
    <w:p w14:paraId="1DEF51D5" w14:textId="77777777" w:rsidR="00AC695F" w:rsidRDefault="00000000">
      <w:pPr>
        <w:pStyle w:val="ListParagraph"/>
        <w:numPr>
          <w:ilvl w:val="0"/>
          <w:numId w:val="2"/>
        </w:numPr>
      </w:pPr>
      <w:r>
        <w:t>הסיבה: סד"פ עוסק בפגיעה בזכויות אדם (חקירה, מעצר, עיכוב, חיפוש) — ולפגיעה בזכויות אדם נדרשת הסמכה בחוק.</w:t>
      </w:r>
    </w:p>
    <w:p w14:paraId="01232BC7" w14:textId="77777777" w:rsidR="00AC695F" w:rsidRDefault="00000000">
      <w:pPr>
        <w:pStyle w:val="ListParagraph"/>
        <w:numPr>
          <w:ilvl w:val="0"/>
          <w:numId w:val="2"/>
        </w:numPr>
      </w:pPr>
      <w:r>
        <w:t>בסיס חוקתי: כבר בג'ראנו (1949) נקבע שפגיעה בזכות אדם מחייבת חקיקה ראשית. עוגן לאחר מכן בחוק יסוד: כבוד האדם וחירותו (1992).</w:t>
      </w:r>
    </w:p>
    <w:p w14:paraId="3D532B23" w14:textId="77777777" w:rsidR="00AC695F" w:rsidRDefault="00000000">
      <w:pPr>
        <w:pStyle w:val="ListParagraph"/>
        <w:numPr>
          <w:ilvl w:val="0"/>
          <w:numId w:val="2"/>
        </w:numPr>
      </w:pPr>
      <w:r>
        <w:t>רוב החקיקה הרלוונטית נוצרה אחרי 1992: חוק מסירה (1996), חוק חיפוש בגוף (1996), חוק חקירה (2000), חוק זכויות נפגעי עבירה (2001).</w:t>
      </w:r>
    </w:p>
    <w:p w14:paraId="3AAAC03F" w14:textId="77777777" w:rsidR="00AC695F" w:rsidRDefault="00AC695F">
      <w:pPr>
        <w:bidi/>
      </w:pPr>
    </w:p>
    <w:p w14:paraId="439E10B8" w14:textId="77777777" w:rsidR="00AC695F" w:rsidRDefault="00000000">
      <w:pPr>
        <w:pStyle w:val="Heading2"/>
        <w:pBdr>
          <w:bottom w:val="single" w:sz="4" w:space="1" w:color="2E75B6"/>
        </w:pBdr>
      </w:pPr>
      <w:r>
        <w:t>2. כללים מהותיים לעומת כללים דיוניים (פרוצדורליים)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600"/>
      </w:tblGrid>
      <w:tr w:rsidR="00AC695F" w14:paraId="212F3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8E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D622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הגדרה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BD17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תוצאות</w:t>
            </w:r>
          </w:p>
        </w:tc>
      </w:tr>
      <w:tr w:rsidR="00AC695F" w14:paraId="2B2E4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63B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מהותי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40C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קובע זכויות וחובות — מה מותר ומה אסור (יסודות עבירה, ענישה)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7E8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 לסטות; לא חל רטרואקטיבית (למעט לטובת נאשם)</w:t>
            </w:r>
          </w:p>
        </w:tc>
      </w:tr>
      <w:tr w:rsidR="00AC695F" w14:paraId="513F2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E78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דיוני (פרוצדורלי)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0F9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קובע כיצד מממשים את הכלל המהותי — ניהול ההליך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F79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לסטות למניעת עיוות דין (חריג בלבד); יכול לחול רטרואקטיבית</w:t>
            </w:r>
          </w:p>
        </w:tc>
      </w:tr>
    </w:tbl>
    <w:p w14:paraId="7F959597" w14:textId="77777777" w:rsidR="00AC695F" w:rsidRDefault="00AC695F">
      <w:pPr>
        <w:bidi/>
      </w:pPr>
    </w:p>
    <w:p w14:paraId="2898CFB2" w14:textId="77777777" w:rsidR="00AC695F" w:rsidRDefault="00000000">
      <w:pPr>
        <w:pStyle w:val="ListParagraph"/>
        <w:numPr>
          <w:ilvl w:val="0"/>
          <w:numId w:val="2"/>
        </w:numPr>
      </w:pPr>
      <w:r>
        <w:t>פרשת כנאן: ניתן לזמן עד בשלב הסיכומים אם הדבר נדרש למניעת עיוות דין (חריג לכלל).</w:t>
      </w:r>
    </w:p>
    <w:p w14:paraId="0964B3AA" w14:textId="77777777" w:rsidR="00AC695F" w:rsidRDefault="00000000">
      <w:pPr>
        <w:pStyle w:val="ListParagraph"/>
        <w:numPr>
          <w:ilvl w:val="0"/>
          <w:numId w:val="2"/>
        </w:numPr>
      </w:pPr>
      <w:r>
        <w:t>פרשת דמניוק: גם כאשר החוק מאפשר סטייה — ב"מ לא יסטה אם ייגרם עיוות דין לנאשם.</w:t>
      </w:r>
    </w:p>
    <w:p w14:paraId="774D259F" w14:textId="77777777" w:rsidR="00AC695F" w:rsidRDefault="00AC695F">
      <w:pPr>
        <w:bidi/>
      </w:pPr>
    </w:p>
    <w:p w14:paraId="65A92CAF" w14:textId="77777777" w:rsidR="00AC695F" w:rsidRDefault="00000000">
      <w:pPr>
        <w:pStyle w:val="Heading2"/>
        <w:pBdr>
          <w:bottom w:val="single" w:sz="4" w:space="1" w:color="2E75B6"/>
        </w:pBdr>
      </w:pPr>
      <w:r>
        <w:t>3. אמת עובדתית מול אמת משפטית</w:t>
      </w:r>
    </w:p>
    <w:p w14:paraId="26243361" w14:textId="77777777" w:rsidR="00AC695F" w:rsidRDefault="00000000">
      <w:pPr>
        <w:pStyle w:val="ListParagraph"/>
        <w:numPr>
          <w:ilvl w:val="0"/>
          <w:numId w:val="2"/>
        </w:numPr>
      </w:pPr>
      <w:r>
        <w:t>האמת העובדתית — מה שקרה בפועל.</w:t>
      </w:r>
    </w:p>
    <w:p w14:paraId="55D3E91A" w14:textId="77777777" w:rsidR="00AC695F" w:rsidRDefault="00000000">
      <w:pPr>
        <w:pStyle w:val="ListParagraph"/>
        <w:numPr>
          <w:ilvl w:val="0"/>
          <w:numId w:val="2"/>
        </w:numPr>
      </w:pPr>
      <w:r>
        <w:t>האמת המשפטית — שחזור השופט למציאות, על בסיס הראיות שהוצגו ובכפוף לכללים הדיוניים.</w:t>
      </w:r>
    </w:p>
    <w:p w14:paraId="3DA2749F" w14:textId="77777777" w:rsidR="00AC695F" w:rsidRDefault="00000000">
      <w:pPr>
        <w:pStyle w:val="ListParagraph"/>
        <w:numPr>
          <w:ilvl w:val="0"/>
          <w:numId w:val="2"/>
        </w:numPr>
      </w:pPr>
      <w:r>
        <w:t>בגלל כללי קבילות, משקל ראיות ומגבלות פרוצדורליות — האמת המשפטית אינה תמיד זהה לאמת העובדתית.</w:t>
      </w:r>
    </w:p>
    <w:p w14:paraId="1C60BA00" w14:textId="77777777" w:rsidR="00AC695F" w:rsidRDefault="00000000">
      <w:pPr>
        <w:pStyle w:val="ListParagraph"/>
        <w:numPr>
          <w:ilvl w:val="0"/>
          <w:numId w:val="2"/>
        </w:numPr>
      </w:pPr>
      <w:r>
        <w:t>לאחר הלכת יששכרוב: ייתכן ויתור על האמת העובדתית לטובת הגנה על זכויות חשוד/נאשם.</w:t>
      </w:r>
    </w:p>
    <w:p w14:paraId="45CC5B5B" w14:textId="77777777" w:rsidR="00AC695F" w:rsidRDefault="00AC695F">
      <w:pPr>
        <w:bidi/>
      </w:pPr>
    </w:p>
    <w:p w14:paraId="4BD9853B" w14:textId="77777777" w:rsidR="00AC695F" w:rsidRDefault="00000000">
      <w:pPr>
        <w:pStyle w:val="Heading2"/>
        <w:pBdr>
          <w:bottom w:val="single" w:sz="4" w:space="1" w:color="2E75B6"/>
        </w:pBdr>
      </w:pPr>
      <w:r>
        <w:t>4. שופט מקצועי מול מושבעים</w:t>
      </w:r>
    </w:p>
    <w:p w14:paraId="72D8F3BC" w14:textId="77777777" w:rsidR="00AC695F" w:rsidRDefault="00000000">
      <w:pPr>
        <w:pStyle w:val="ListParagraph"/>
        <w:numPr>
          <w:ilvl w:val="0"/>
          <w:numId w:val="2"/>
        </w:numPr>
      </w:pPr>
      <w:r>
        <w:t>בישראל אין מושבעים.</w:t>
      </w:r>
    </w:p>
    <w:p w14:paraId="080B6232" w14:textId="77777777" w:rsidR="00AC695F" w:rsidRDefault="00000000">
      <w:pPr>
        <w:pStyle w:val="ListParagraph"/>
        <w:numPr>
          <w:ilvl w:val="0"/>
          <w:numId w:val="2"/>
        </w:numPr>
      </w:pPr>
      <w:r>
        <w:t>בשיטות שיש בהן מושבעים: השופט אחראי על קביעות משפטיות; המושבעים — על קביעות עובדתיות.</w:t>
      </w:r>
    </w:p>
    <w:p w14:paraId="37C2C50C" w14:textId="77777777" w:rsidR="00AC695F" w:rsidRDefault="00000000">
      <w:pPr>
        <w:pStyle w:val="ListParagraph"/>
        <w:numPr>
          <w:ilvl w:val="0"/>
          <w:numId w:val="2"/>
        </w:numPr>
      </w:pPr>
      <w:r>
        <w:t>בישראל: השופט הוא גם "שופט" וגם "מושבעים". עובדה זו השפיעה על הדין הישראלי היסטורית.</w:t>
      </w:r>
    </w:p>
    <w:p w14:paraId="460E2FA1" w14:textId="77777777" w:rsidR="00AC695F" w:rsidRDefault="00AC695F">
      <w:pPr>
        <w:bidi/>
      </w:pPr>
    </w:p>
    <w:p w14:paraId="29461E43" w14:textId="77777777" w:rsidR="00AC695F" w:rsidRDefault="00000000">
      <w:pPr>
        <w:pStyle w:val="Heading2"/>
        <w:pBdr>
          <w:bottom w:val="single" w:sz="4" w:space="1" w:color="2E75B6"/>
        </w:pBdr>
      </w:pPr>
      <w:r>
        <w:t>5. הליך אדברסרי מול אינקוויזיטורי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400"/>
      </w:tblGrid>
      <w:tr w:rsidR="00AC695F" w14:paraId="10603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3C3F7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שיטה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1831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מאפיין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FEC1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מי מייצגה</w:t>
            </w:r>
          </w:p>
        </w:tc>
      </w:tr>
      <w:tr w:rsidR="00AC695F" w14:paraId="41712A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84E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אדברסרי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34C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שני צדדים אחראים להבאת הראיות; שופט כבורר ניטרלי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082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ישראל, ארה"ב, בריטניה</w:t>
            </w:r>
          </w:p>
        </w:tc>
      </w:tr>
      <w:tr w:rsidR="00AC695F" w14:paraId="58F30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766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אינקוויזיטורי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811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השופט פעיל בתוך ההליך, חוקר בעצמו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65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מרבית מדינות אירופה</w:t>
            </w:r>
          </w:p>
        </w:tc>
      </w:tr>
    </w:tbl>
    <w:p w14:paraId="7F3A12E0" w14:textId="77777777" w:rsidR="00AC695F" w:rsidRDefault="00000000">
      <w:pPr>
        <w:pStyle w:val="ListParagraph"/>
        <w:numPr>
          <w:ilvl w:val="0"/>
          <w:numId w:val="2"/>
        </w:numPr>
      </w:pPr>
      <w:r>
        <w:t>ישראל — שיטה אדברסרית בעיקרה, עם חריגים אינקוויזיטוריים:</w:t>
      </w:r>
    </w:p>
    <w:p w14:paraId="71F306E5" w14:textId="77777777" w:rsidR="00AC695F" w:rsidRDefault="00000000">
      <w:pPr>
        <w:pStyle w:val="ListParagraph"/>
        <w:numPr>
          <w:ilvl w:val="0"/>
          <w:numId w:val="2"/>
        </w:numPr>
      </w:pPr>
      <w:r>
        <w:t>ב"מ רשאי לזמן עדים מיוזמתו (חריג מובהק).</w:t>
      </w:r>
    </w:p>
    <w:p w14:paraId="135C7236" w14:textId="77777777" w:rsidR="00AC695F" w:rsidRDefault="00000000">
      <w:pPr>
        <w:pStyle w:val="ListParagraph"/>
        <w:numPr>
          <w:ilvl w:val="0"/>
          <w:numId w:val="2"/>
        </w:numPr>
      </w:pPr>
      <w:r>
        <w:t>ב"מ אינו חייב לאשר הסדר טיעון — אינו רק בורר פסיבי.</w:t>
      </w:r>
    </w:p>
    <w:p w14:paraId="5C962E33" w14:textId="77777777" w:rsidR="00AC695F" w:rsidRDefault="00AC695F">
      <w:pPr>
        <w:bidi/>
      </w:pPr>
    </w:p>
    <w:p w14:paraId="0877374B" w14:textId="77777777" w:rsidR="00AC695F" w:rsidRDefault="00000000">
      <w:pPr>
        <w:pStyle w:val="Heading2"/>
        <w:pBdr>
          <w:bottom w:val="single" w:sz="4" w:space="1" w:color="2E75B6"/>
        </w:pBdr>
      </w:pPr>
      <w:r>
        <w:t>6. מודל פקר — Crime Control ו-Due Process</w:t>
      </w:r>
    </w:p>
    <w:p w14:paraId="6090E6C6" w14:textId="77777777" w:rsidR="00AC695F" w:rsidRDefault="00000000">
      <w:pPr>
        <w:pStyle w:val="ListParagraph"/>
        <w:numPr>
          <w:ilvl w:val="0"/>
          <w:numId w:val="2"/>
        </w:numPr>
      </w:pPr>
      <w:r>
        <w:t>Crime Control Model — דגש על יעילות, חיפוש האמת, העמדה לדין מהירה.</w:t>
      </w:r>
    </w:p>
    <w:p w14:paraId="31F2326A" w14:textId="77777777" w:rsidR="00AC695F" w:rsidRDefault="00000000">
      <w:pPr>
        <w:pStyle w:val="ListParagraph"/>
        <w:numPr>
          <w:ilvl w:val="0"/>
          <w:numId w:val="2"/>
        </w:numPr>
      </w:pPr>
      <w:r>
        <w:t>Due Process Model — דגש על הגנת זכויות הנאשם, ערובות פרוצדורליות.</w:t>
      </w:r>
    </w:p>
    <w:p w14:paraId="3384E958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כל שיטה דמוקרטית יוצרת איזון בין השניים. ישראל עברה מאיזון לאיזון לאורך השנים.</w:t>
      </w:r>
    </w:p>
    <w:p w14:paraId="0CF8B0D6" w14:textId="77777777" w:rsidR="00AC695F" w:rsidRDefault="00AC695F">
      <w:pPr>
        <w:bidi/>
      </w:pPr>
    </w:p>
    <w:p w14:paraId="3BA4A961" w14:textId="77777777" w:rsidR="00AC695F" w:rsidRDefault="00000000">
      <w:pPr>
        <w:pStyle w:val="Heading2"/>
        <w:pBdr>
          <w:bottom w:val="single" w:sz="4" w:space="1" w:color="2E75B6"/>
        </w:pBdr>
      </w:pPr>
      <w:r>
        <w:t>7. הגישה הישראלית הקלאסית — לפני המהפכה החוקתית</w:t>
      </w:r>
    </w:p>
    <w:p w14:paraId="3702CB73" w14:textId="77777777" w:rsidR="00AC695F" w:rsidRDefault="00000000">
      <w:pPr>
        <w:pStyle w:val="ListParagraph"/>
        <w:numPr>
          <w:ilvl w:val="0"/>
          <w:numId w:val="2"/>
        </w:numPr>
      </w:pPr>
      <w:r>
        <w:t>הגישה המקורית שמה דגש חזק על חיפוש האמת העובדתית ועל מיגור פשיעה.</w:t>
      </w:r>
    </w:p>
    <w:p w14:paraId="0143D31F" w14:textId="77777777" w:rsidR="00AC695F" w:rsidRDefault="00000000">
      <w:pPr>
        <w:pStyle w:val="ListParagraph"/>
        <w:numPr>
          <w:ilvl w:val="0"/>
          <w:numId w:val="2"/>
        </w:numPr>
      </w:pPr>
      <w:r>
        <w:t>ב"מ התנגד לתפיסה שלפיה טעות דיונית קטנה תכריע את גורל המשפט (כינו זאת "משחק שחמט").</w:t>
      </w:r>
    </w:p>
    <w:p w14:paraId="220705A9" w14:textId="77777777" w:rsidR="00AC695F" w:rsidRDefault="00000000">
      <w:pPr>
        <w:pStyle w:val="ListParagraph"/>
        <w:numPr>
          <w:ilvl w:val="0"/>
          <w:numId w:val="2"/>
        </w:numPr>
      </w:pPr>
      <w:r>
        <w:t>ישראל סירבה לאמץ את דוקטרינת "פירות העץ המורעל" (exclusionary rule) כנהוגה בארה"ב.</w:t>
      </w:r>
    </w:p>
    <w:p w14:paraId="0270DD1F" w14:textId="77777777" w:rsidR="00AC695F" w:rsidRDefault="00000000">
      <w:pPr>
        <w:pStyle w:val="ListParagraph"/>
        <w:numPr>
          <w:ilvl w:val="0"/>
          <w:numId w:val="2"/>
        </w:numPr>
      </w:pPr>
      <w:r>
        <w:t>המגבלות היחידות לפסילה אוטומטית: האזנת סתר שלא כדין; ראיה שהושגה בפגיעה בפרטיות; הודאה שאינה חופשית (ס' 12 פקודת ראיות).</w:t>
      </w:r>
    </w:p>
    <w:p w14:paraId="3EDF9A22" w14:textId="77777777" w:rsidR="00AC695F" w:rsidRDefault="00AC695F">
      <w:pPr>
        <w:bidi/>
      </w:pPr>
    </w:p>
    <w:p w14:paraId="2328DE77" w14:textId="77777777" w:rsidR="00AC695F" w:rsidRDefault="00000000">
      <w:pPr>
        <w:pStyle w:val="Heading2"/>
        <w:pBdr>
          <w:bottom w:val="single" w:sz="4" w:space="1" w:color="2E75B6"/>
        </w:pBdr>
      </w:pPr>
      <w:r>
        <w:t>8. המפנה — הלכת יששכרוב</w:t>
      </w:r>
    </w:p>
    <w:p w14:paraId="71EB2E54" w14:textId="77777777" w:rsidR="00AC695F" w:rsidRDefault="00000000">
      <w:pPr>
        <w:pStyle w:val="ListParagraph"/>
        <w:numPr>
          <w:ilvl w:val="0"/>
          <w:numId w:val="2"/>
        </w:numPr>
      </w:pPr>
      <w:r>
        <w:t>בפרשת יששכרוב קבע ב"מ העליון ששתי התכליות שוות במעמד: חשיפת האמת + הגנה על זכויות חשודים.</w:t>
      </w:r>
    </w:p>
    <w:p w14:paraId="665D4812" w14:textId="77777777" w:rsidR="00AC695F" w:rsidRDefault="00000000">
      <w:pPr>
        <w:pStyle w:val="ListParagraph"/>
        <w:numPr>
          <w:ilvl w:val="0"/>
          <w:numId w:val="2"/>
        </w:numPr>
      </w:pPr>
      <w:r>
        <w:t>נוצר כלל פסיקתי יחסי (לא מוחלט) — מותיר שיקול דעת לב"מ.</w:t>
      </w:r>
    </w:p>
    <w:p w14:paraId="23A2C89C" w14:textId="77777777" w:rsidR="00AC695F" w:rsidRDefault="00000000">
      <w:pPr>
        <w:pStyle w:val="ListParagraph"/>
        <w:numPr>
          <w:ilvl w:val="0"/>
          <w:numId w:val="2"/>
        </w:numPr>
      </w:pPr>
      <w:r>
        <w:t>ישראל עברה מגישת Crime Control לאיזון עם Due Process.</w:t>
      </w:r>
    </w:p>
    <w:p w14:paraId="36F6DBFE" w14:textId="77777777" w:rsidR="00AC695F" w:rsidRDefault="00000000">
      <w:pPr>
        <w:pStyle w:val="ListParagraph"/>
        <w:numPr>
          <w:ilvl w:val="0"/>
          <w:numId w:val="2"/>
        </w:numPr>
      </w:pPr>
      <w:r>
        <w:t>הכלל עוגן לאחר מכן בס' 56א' לפקודת הראיות.</w:t>
      </w:r>
    </w:p>
    <w:p w14:paraId="37627884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ס' 56א' = עיגון חקיקתי של הלכת יששכרוב. 3 קבוצות שיקולים = עיקר לבחינה.</w:t>
      </w:r>
    </w:p>
    <w:p w14:paraId="57B6203E" w14:textId="77777777" w:rsidR="00AC695F" w:rsidRDefault="00AC695F">
      <w:pPr>
        <w:bidi/>
      </w:pPr>
    </w:p>
    <w:p w14:paraId="00FFBE86" w14:textId="77777777" w:rsidR="00AC695F" w:rsidRDefault="00000000">
      <w:pPr>
        <w:pStyle w:val="Heading2"/>
        <w:pBdr>
          <w:bottom w:val="single" w:sz="4" w:space="1" w:color="2E75B6"/>
        </w:pBdr>
      </w:pPr>
      <w:r>
        <w:t>9. ארבעת החוקים המרכזיים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400"/>
      </w:tblGrid>
      <w:tr w:rsidR="00AC695F" w14:paraId="47FB3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CBF8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קיצור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D1F6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שם מלא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B551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</w:p>
        </w:tc>
      </w:tr>
      <w:tr w:rsidR="00AC695F" w14:paraId="3CB8B3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F1A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חסד"א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284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סדר הדין הפלילי [נוסח משולב], תשמ"ב-1982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03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 שלבי ההליך הפלילי: חקירה, המדלים, משפט, פוסט-משפטי</w:t>
            </w:r>
          </w:p>
        </w:tc>
      </w:tr>
      <w:tr w:rsidR="00AC695F" w14:paraId="1E169B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F8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פסד"א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56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תקנות סדר הדין הפלילי (מעצר וחיפוש), מנדטורית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5C1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עבודת המשטרה בחקירה, חיפושים, כניסות למקומות</w:t>
            </w:r>
          </w:p>
        </w:tc>
      </w:tr>
      <w:tr w:rsidR="00AC695F" w14:paraId="1C3E5F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405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המעצרים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292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סדר הדין הפלילי (סמכויות אכיפה — מעצרים), תשנ"ו-1996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3A5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 נושא המעצרים בכל שלבי ההליך</w:t>
            </w:r>
          </w:p>
        </w:tc>
      </w:tr>
      <w:tr w:rsidR="00AC695F" w14:paraId="56F0F9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511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חיפוש בגוף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B8A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סדר הדין הפלילי (סמכות אכיפה — חיפוש בגוף ונטילת אמצעי זיהוי)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65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חיפושים בגוף ו-DNA</w:t>
            </w:r>
          </w:p>
        </w:tc>
      </w:tr>
    </w:tbl>
    <w:p w14:paraId="75AFB828" w14:textId="77777777" w:rsidR="00AC695F" w:rsidRDefault="00AC695F">
      <w:pPr>
        <w:bidi/>
      </w:pPr>
    </w:p>
    <w:p w14:paraId="7138BAEF" w14:textId="77777777" w:rsidR="00AC695F" w:rsidRDefault="00000000">
      <w:pPr>
        <w:pStyle w:val="Heading2"/>
        <w:pBdr>
          <w:bottom w:val="single" w:sz="4" w:space="1" w:color="2E75B6"/>
        </w:pBdr>
      </w:pPr>
      <w:r>
        <w:t>10. שלבי ההליך הפלילי — מבנה כולל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800"/>
        <w:gridCol w:w="2600"/>
      </w:tblGrid>
      <w:tr w:rsidR="00AC695F" w14:paraId="338E2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84BF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67D1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גוף אחראי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AF1E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מעצר אפשרי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F8E2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חקיקה</w:t>
            </w:r>
          </w:p>
        </w:tc>
      </w:tr>
      <w:tr w:rsidR="00AC695F" w14:paraId="24076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FE8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חקירה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E12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גוף חוקר (משטרה)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7A1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ראשוני (בצו/ללא צו) + מעצר ימים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DE4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חסד"א, פסד"א, חוק מעצרים</w:t>
            </w:r>
          </w:p>
        </w:tc>
      </w:tr>
      <w:tr w:rsidR="00AC695F" w14:paraId="10EED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54A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העמדה לדין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3FF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תביעה (משטרתית/פרקליטות)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E0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לפי הצהרת תביעה (עד 5 ימים)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964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חסד"א ס' 60א', 231</w:t>
            </w:r>
          </w:p>
        </w:tc>
      </w:tr>
      <w:tr w:rsidR="00AC695F" w14:paraId="2622DF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FEA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משפט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58E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בית המשפט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7DC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עד תום ההליכים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BEF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חסד"א, חוק מעצרים</w:t>
            </w:r>
          </w:p>
        </w:tc>
      </w:tr>
      <w:tr w:rsidR="00AC695F" w14:paraId="1DA48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904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הליכים פוסט-משפטיים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EC1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ערעורי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C31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בערעור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EF1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חסד"א, חוק בתי המשפט</w:t>
            </w:r>
          </w:p>
        </w:tc>
      </w:tr>
    </w:tbl>
    <w:p w14:paraId="4BD999A0" w14:textId="77777777" w:rsidR="00AC695F" w:rsidRDefault="00AC695F">
      <w:pPr>
        <w:bidi/>
      </w:pPr>
    </w:p>
    <w:p w14:paraId="75E7734D" w14:textId="77777777" w:rsidR="00AC695F" w:rsidRDefault="00000000">
      <w:pPr>
        <w:pStyle w:val="Heading2"/>
        <w:pBdr>
          <w:bottom w:val="single" w:sz="4" w:space="1" w:color="2E75B6"/>
        </w:pBdr>
      </w:pPr>
      <w:r>
        <w:t>11. מהלך המשפט — שלב אחר שלב</w:t>
      </w:r>
    </w:p>
    <w:p w14:paraId="4B3F4B8E" w14:textId="77777777" w:rsidR="00AC695F" w:rsidRDefault="00000000">
      <w:pPr>
        <w:bidi/>
      </w:pPr>
      <w:r>
        <w:t>1. הקראה — הקראת כתב האישום לנאשם, שאילת הבנתו.</w:t>
      </w:r>
    </w:p>
    <w:p w14:paraId="564266B8" w14:textId="77777777" w:rsidR="00AC695F" w:rsidRDefault="00000000">
      <w:pPr>
        <w:bidi/>
      </w:pPr>
      <w:r>
        <w:t>2. טענות מקדמיות (ס' 149) — טענות כנגד ניהול ההליך (לא לגוף האישום): חוסר סמכות עניינית/מקומית, חסינות, חנינה, התיישנות.</w:t>
      </w:r>
    </w:p>
    <w:p w14:paraId="4C6B7C68" w14:textId="77777777" w:rsidR="00AC695F" w:rsidRDefault="00000000">
      <w:pPr>
        <w:bidi/>
      </w:pPr>
      <w:r>
        <w:t>3. הגנה מן הצדק (ס' 149(10)) — נוסף ב-2007: אכיפה סלקטיבית, עינוי דין, הסתרת חומר חקירה.</w:t>
      </w:r>
    </w:p>
    <w:p w14:paraId="52907A45" w14:textId="77777777" w:rsidR="00AC695F" w:rsidRDefault="00000000">
      <w:pPr>
        <w:bidi/>
      </w:pPr>
      <w:r>
        <w:t>4. טענת פסלות שופט — מכוח חוקי בתי המשפט (לא ס' 149). יש להעלותה מיד לאחר פתיחת המשפט.</w:t>
      </w:r>
    </w:p>
    <w:p w14:paraId="0BAF96C4" w14:textId="77777777" w:rsidR="00AC695F" w:rsidRDefault="00000000">
      <w:pPr>
        <w:bidi/>
      </w:pPr>
      <w:r>
        <w:t>5. תשובה לאישום — הנאשם מודה או כופר. שתיקה = חיזוק לראיות התביעה.</w:t>
      </w:r>
    </w:p>
    <w:p w14:paraId="6A378DAE" w14:textId="77777777" w:rsidR="00AC695F" w:rsidRDefault="00000000">
      <w:pPr>
        <w:bidi/>
      </w:pPr>
      <w:r>
        <w:t>6. פרשת התביעה — חקירה ראשית → חקירה נגדית → חקירה חוזרת של כל עד.</w:t>
      </w:r>
    </w:p>
    <w:p w14:paraId="70433A0E" w14:textId="77777777" w:rsidR="00AC695F" w:rsidRDefault="00000000">
      <w:pPr>
        <w:bidi/>
      </w:pPr>
      <w:r>
        <w:t>7. טענת "אין להשיב" — לאחר פרשת התביעה. נדיר שמתקבלת.</w:t>
      </w:r>
    </w:p>
    <w:p w14:paraId="5E170FDD" w14:textId="77777777" w:rsidR="00AC695F" w:rsidRDefault="00000000">
      <w:pPr>
        <w:bidi/>
      </w:pPr>
      <w:r>
        <w:t>8. פרשת ההגנה — אם הנאשם בוחר להעיד הוא עד ראשון. לא חייב לגלות קו הגנה מראש (למעט אליבי).</w:t>
      </w:r>
    </w:p>
    <w:p w14:paraId="35C876F7" w14:textId="77777777" w:rsidR="00AC695F" w:rsidRDefault="00000000">
      <w:pPr>
        <w:bidi/>
      </w:pPr>
      <w:r>
        <w:t>9. עדויות הזמה — התביעה רשאית להזים טענות לא צפויות.</w:t>
      </w:r>
    </w:p>
    <w:p w14:paraId="6688A7DC" w14:textId="77777777" w:rsidR="00AC695F" w:rsidRDefault="00000000">
      <w:pPr>
        <w:bidi/>
      </w:pPr>
      <w:r>
        <w:t>10. ראיות מטעם ב"מ — חריג לשיטה אדברסרית.</w:t>
      </w:r>
    </w:p>
    <w:p w14:paraId="239CA3BA" w14:textId="77777777" w:rsidR="00AC695F" w:rsidRDefault="00000000">
      <w:pPr>
        <w:bidi/>
      </w:pPr>
      <w:r>
        <w:t>11. סיכומים — תחילה התביעה, אחר כך ההגנה.</w:t>
      </w:r>
    </w:p>
    <w:p w14:paraId="4B41D343" w14:textId="77777777" w:rsidR="00AC695F" w:rsidRDefault="00AC695F">
      <w:pPr>
        <w:bidi/>
      </w:pPr>
    </w:p>
    <w:p w14:paraId="37529020" w14:textId="77777777" w:rsidR="00AC695F" w:rsidRDefault="00AC695F">
      <w:pPr>
        <w:pageBreakBefore/>
        <w:bidi/>
      </w:pPr>
    </w:p>
    <w:p w14:paraId="756FECD8" w14:textId="77777777" w:rsidR="00AC695F" w:rsidRDefault="00000000">
      <w:pPr>
        <w:pStyle w:val="Heading1"/>
        <w:shd w:val="clear" w:color="auto" w:fill="D6E4F0"/>
      </w:pPr>
      <w:r>
        <w:t>פרק 2 — פתיחת חקירה וניהולה</w:t>
      </w:r>
    </w:p>
    <w:p w14:paraId="61DE16C6" w14:textId="77777777" w:rsidR="00AC695F" w:rsidRDefault="00000000">
      <w:pPr>
        <w:bidi/>
      </w:pPr>
      <w:r>
        <w:rPr>
          <w:color w:val="777777"/>
          <w:sz w:val="20"/>
          <w:szCs w:val="20"/>
        </w:rPr>
        <w:t>מקורות: תרגול 1 (פתיחת חקירה) + הרצאות שיעורים 4–6 (ניהול חקירה, זכויות נחקרים)</w:t>
      </w:r>
    </w:p>
    <w:p w14:paraId="201C90F5" w14:textId="77777777" w:rsidR="00AC695F" w:rsidRDefault="00AC695F">
      <w:pPr>
        <w:bidi/>
      </w:pPr>
    </w:p>
    <w:p w14:paraId="02F1D77B" w14:textId="77777777" w:rsidR="00AC695F" w:rsidRDefault="00000000">
      <w:pPr>
        <w:pStyle w:val="Heading2"/>
        <w:pBdr>
          <w:bottom w:val="single" w:sz="4" w:space="1" w:color="2E75B6"/>
        </w:pBdr>
      </w:pPr>
      <w:r>
        <w:t>א. פתיחת חקירה</w:t>
      </w:r>
    </w:p>
    <w:p w14:paraId="12E4404F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מי רשאי לפתוח בחקירה?</w:t>
      </w:r>
    </w:p>
    <w:p w14:paraId="5983DA23" w14:textId="77777777" w:rsidR="00AC695F" w:rsidRDefault="00000000">
      <w:pPr>
        <w:pStyle w:val="ListParagraph"/>
        <w:numPr>
          <w:ilvl w:val="0"/>
          <w:numId w:val="2"/>
        </w:numPr>
      </w:pPr>
      <w:r>
        <w:t>ס' 50 לחסד"א: כל אדם רשאי להגיש תלונה.</w:t>
      </w:r>
    </w:p>
    <w:p w14:paraId="32544D7A" w14:textId="77777777" w:rsidR="00AC695F" w:rsidRDefault="00000000">
      <w:pPr>
        <w:pStyle w:val="ListParagraph"/>
        <w:numPr>
          <w:ilvl w:val="0"/>
          <w:numId w:val="2"/>
        </w:numPr>
      </w:pPr>
      <w:r>
        <w:t>ס' 59א' (תיקון 2019): המשטרה יכולה לפתוח חקירה גם ללא תלונה:</w:t>
      </w:r>
    </w:p>
    <w:p w14:paraId="672D1636" w14:textId="77777777" w:rsidR="00AC695F" w:rsidRDefault="00000000">
      <w:pPr>
        <w:bidi/>
        <w:ind w:left="360"/>
      </w:pPr>
      <w:r>
        <w:t>◀ מידע מודיעיני</w:t>
      </w:r>
    </w:p>
    <w:p w14:paraId="47BA0E1A" w14:textId="77777777" w:rsidR="00AC695F" w:rsidRDefault="00000000">
      <w:pPr>
        <w:bidi/>
        <w:ind w:left="360"/>
      </w:pPr>
      <w:r>
        <w:t>◀ שוטר שהיה עד מקרה לעבירה</w:t>
      </w:r>
    </w:p>
    <w:p w14:paraId="47BBD848" w14:textId="77777777" w:rsidR="00AC695F" w:rsidRDefault="00000000">
      <w:pPr>
        <w:bidi/>
        <w:ind w:left="360"/>
      </w:pPr>
      <w:r>
        <w:t>◀ כל דרך אחרת</w:t>
      </w:r>
    </w:p>
    <w:p w14:paraId="0C651E06" w14:textId="77777777" w:rsidR="00AC695F" w:rsidRDefault="00000000">
      <w:pPr>
        <w:pStyle w:val="ListParagraph"/>
        <w:numPr>
          <w:ilvl w:val="0"/>
          <w:numId w:val="2"/>
        </w:numPr>
      </w:pPr>
      <w:r>
        <w:t>בפשע — חובה לחקור (ס' 59 לחסד"א): "נודע למשטרה על עבירה — תפתח בחקירה". אין שיקול דעת שלא לחקור, אלא אם תלונה מופרכת על פניה (בגץ צדוק).</w:t>
      </w:r>
    </w:p>
    <w:p w14:paraId="1E3D73D2" w14:textId="77777777" w:rsidR="00AC695F" w:rsidRDefault="00AC695F">
      <w:pPr>
        <w:bidi/>
      </w:pPr>
    </w:p>
    <w:p w14:paraId="3690F623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בגץ שבתאי</w:t>
      </w:r>
    </w:p>
    <w:p w14:paraId="723F750D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עיתונאי פרסם מאמרים בזמן משפט דמיאניוק. שבתאי טען לסאבו-ג'ודיס (שיבוש הליכי משפט).</w:t>
      </w:r>
    </w:p>
    <w:p w14:paraId="077A79D9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ב"מ הורה לחקור — שיקול ציבורי לא לחקור בגלל רגישות לאנשי תקשורת: אינו לגיטימי.</w:t>
      </w:r>
    </w:p>
    <w:p w14:paraId="00A1328F" w14:textId="77777777" w:rsidR="00AC695F" w:rsidRDefault="00AC695F">
      <w:pPr>
        <w:bidi/>
      </w:pPr>
    </w:p>
    <w:p w14:paraId="431D385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חומרי חקירה — מה נאסף בקלסר?</w:t>
      </w:r>
    </w:p>
    <w:p w14:paraId="5306673F" w14:textId="77777777" w:rsidR="00AC695F" w:rsidRDefault="00000000">
      <w:pPr>
        <w:pStyle w:val="ListParagraph"/>
        <w:numPr>
          <w:ilvl w:val="0"/>
          <w:numId w:val="2"/>
        </w:numPr>
      </w:pPr>
      <w:r>
        <w:t>עדויות עדים — תשאולי עדים</w:t>
      </w:r>
    </w:p>
    <w:p w14:paraId="37B3CFCD" w14:textId="77777777" w:rsidR="00AC695F" w:rsidRDefault="00000000">
      <w:pPr>
        <w:pStyle w:val="ListParagraph"/>
        <w:numPr>
          <w:ilvl w:val="0"/>
          <w:numId w:val="2"/>
        </w:numPr>
      </w:pPr>
      <w:r>
        <w:t>חקירת החשוד / הודאת החשוד</w:t>
      </w:r>
    </w:p>
    <w:p w14:paraId="0837C53E" w14:textId="77777777" w:rsidR="00AC695F" w:rsidRDefault="00000000">
      <w:pPr>
        <w:pStyle w:val="ListParagraph"/>
        <w:numPr>
          <w:ilvl w:val="0"/>
          <w:numId w:val="2"/>
        </w:numPr>
      </w:pPr>
      <w:r>
        <w:t>ראיות פיזיות — צילום סכין, תמונות</w:t>
      </w:r>
    </w:p>
    <w:p w14:paraId="5E967FDD" w14:textId="77777777" w:rsidR="00AC695F" w:rsidRDefault="00000000">
      <w:pPr>
        <w:pStyle w:val="ListParagraph"/>
        <w:numPr>
          <w:ilvl w:val="0"/>
          <w:numId w:val="2"/>
        </w:numPr>
      </w:pPr>
      <w:r>
        <w:t>דוחות מעבדה — סמים, DNA</w:t>
      </w:r>
    </w:p>
    <w:p w14:paraId="4EB41ECC" w14:textId="77777777" w:rsidR="00AC695F" w:rsidRDefault="00000000">
      <w:pPr>
        <w:pStyle w:val="ListParagraph"/>
        <w:numPr>
          <w:ilvl w:val="0"/>
          <w:numId w:val="2"/>
        </w:numPr>
      </w:pPr>
      <w:r>
        <w:t>טביעות אצבע, ראיות פורנזיות</w:t>
      </w:r>
    </w:p>
    <w:p w14:paraId="6F0E45F5" w14:textId="77777777" w:rsidR="00AC695F" w:rsidRDefault="00000000">
      <w:pPr>
        <w:pStyle w:val="ListParagraph"/>
        <w:numPr>
          <w:ilvl w:val="0"/>
          <w:numId w:val="2"/>
        </w:numPr>
      </w:pPr>
      <w:r>
        <w:t>תמונות, סרטוני מצלמות אבטחה</w:t>
      </w:r>
    </w:p>
    <w:p w14:paraId="119EBDA5" w14:textId="77777777" w:rsidR="00AC695F" w:rsidRDefault="00000000">
      <w:pPr>
        <w:pStyle w:val="ListParagraph"/>
        <w:numPr>
          <w:ilvl w:val="0"/>
          <w:numId w:val="2"/>
        </w:numPr>
      </w:pPr>
      <w:r>
        <w:t>צילום הודעות WhatsApp / קלטות שיחות + תמלול</w:t>
      </w:r>
    </w:p>
    <w:p w14:paraId="11DE1D2A" w14:textId="77777777" w:rsidR="00AC695F" w:rsidRDefault="00AC695F">
      <w:pPr>
        <w:bidi/>
      </w:pPr>
    </w:p>
    <w:p w14:paraId="11118CE8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חומרי חקירה לתיק איומים</w:t>
      </w:r>
    </w:p>
    <w:p w14:paraId="6957600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חשוד שאיים בטלפון: חומרי החקירה יכללו — צילום ההודעות מהטלפון, לפי צו האזנת סתר, וכן את הקלטת השיחה ותמלולה.</w:t>
      </w:r>
    </w:p>
    <w:p w14:paraId="580C75F0" w14:textId="77777777" w:rsidR="00AC695F" w:rsidRDefault="00AC695F">
      <w:pPr>
        <w:bidi/>
      </w:pPr>
    </w:p>
    <w:p w14:paraId="71156043" w14:textId="77777777" w:rsidR="00AC695F" w:rsidRDefault="00000000">
      <w:pPr>
        <w:pStyle w:val="Heading2"/>
        <w:pBdr>
          <w:bottom w:val="single" w:sz="4" w:space="1" w:color="2E75B6"/>
        </w:pBdr>
      </w:pPr>
      <w:r>
        <w:t>ב. עד מול חשוד בחקירה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3000"/>
        <w:gridCol w:w="3000"/>
      </w:tblGrid>
      <w:tr w:rsidR="00AC695F" w14:paraId="79FDB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ACFA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מעמד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B69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חקירה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D44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זכויות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CEF8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חובות</w:t>
            </w:r>
          </w:p>
        </w:tc>
      </w:tr>
      <w:tr w:rsidR="00AC695F" w14:paraId="4BCEF4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584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68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"חקירה סגורה" ללא אזהרה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B04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אי-הפללה עצמית (ס' 2(2))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B65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 לענות על שאלות שאינן מפלילות</w:t>
            </w:r>
          </w:p>
        </w:tc>
      </w:tr>
      <w:tr w:rsidR="00AC695F" w14:paraId="4FD1B5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54E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חשוד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3E5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"חקירה פתוחה" תחת אזהרה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5A1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שתיקה + זכות היוועצות + אי-הפללה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C6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אינו חייב לענות כלל</w:t>
            </w:r>
          </w:p>
        </w:tc>
      </w:tr>
    </w:tbl>
    <w:p w14:paraId="3B382143" w14:textId="77777777" w:rsidR="00AC695F" w:rsidRDefault="00AC695F">
      <w:pPr>
        <w:bidi/>
      </w:pPr>
    </w:p>
    <w:p w14:paraId="7360CC1F" w14:textId="77777777" w:rsidR="00AC695F" w:rsidRDefault="00000000">
      <w:pPr>
        <w:pStyle w:val="Heading2"/>
        <w:pBdr>
          <w:bottom w:val="single" w:sz="4" w:space="1" w:color="2E75B6"/>
        </w:pBdr>
      </w:pPr>
      <w:r>
        <w:t>ג. ניהול חקירת חשוד</w:t>
      </w:r>
    </w:p>
    <w:p w14:paraId="6383B7B9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שפת החקירה — פסד"ן לין (ב"פ 7974/07)</w:t>
      </w:r>
    </w:p>
    <w:p w14:paraId="4F2C14CA" w14:textId="77777777" w:rsidR="00AC695F" w:rsidRDefault="00000000">
      <w:pPr>
        <w:pStyle w:val="ListParagraph"/>
        <w:numPr>
          <w:ilvl w:val="0"/>
          <w:numId w:val="2"/>
        </w:numPr>
      </w:pPr>
      <w:r>
        <w:t>ס' 2 לחוק חקירת חשודים: החקירה תתנהל בשפת החשוד, או בשפה שהוא מבין.</w:t>
      </w:r>
    </w:p>
    <w:p w14:paraId="69266864" w14:textId="77777777" w:rsidR="00AC695F" w:rsidRDefault="00000000">
      <w:pPr>
        <w:pStyle w:val="ListParagraph"/>
        <w:numPr>
          <w:ilvl w:val="0"/>
          <w:numId w:val="2"/>
        </w:numPr>
      </w:pPr>
      <w:r>
        <w:t>הודעה על זכויות חייבת להיות אפקטיבית — לא מספיק אמירה פורמלית בשפה שהחשוד אינו מבין.</w:t>
      </w:r>
    </w:p>
    <w:p w14:paraId="017FAA76" w14:textId="77777777" w:rsidR="00AC695F" w:rsidRDefault="00000000">
      <w:pPr>
        <w:pStyle w:val="ListParagraph"/>
        <w:numPr>
          <w:ilvl w:val="0"/>
          <w:numId w:val="2"/>
        </w:numPr>
      </w:pPr>
      <w:r>
        <w:t>הודעה אפקטיבית לעצורים = כוללת גם מידע על זכות לסנגוריה ציבורית חינמית.</w:t>
      </w:r>
    </w:p>
    <w:p w14:paraId="19BB1416" w14:textId="77777777" w:rsidR="00AC695F" w:rsidRDefault="00000000">
      <w:pPr>
        <w:pStyle w:val="ListParagraph"/>
        <w:numPr>
          <w:ilvl w:val="0"/>
          <w:numId w:val="2"/>
        </w:numPr>
      </w:pPr>
      <w:r>
        <w:t>לחשוד שאינו עצור: לא חייב לספר על סנגוריה ציבורית.</w:t>
      </w:r>
    </w:p>
    <w:p w14:paraId="38FE51B5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לין: הודעה אפקטיבית לעצורים חייבת לכלול מידע על סנגוריה ציבורית. פגם בהודעה → בטלות אפשרית.</w:t>
      </w:r>
    </w:p>
    <w:p w14:paraId="0F915733" w14:textId="77777777" w:rsidR="00AC695F" w:rsidRDefault="00AC695F">
      <w:pPr>
        <w:bidi/>
      </w:pPr>
    </w:p>
    <w:p w14:paraId="55CAF181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מקום החקירה</w:t>
      </w:r>
    </w:p>
    <w:p w14:paraId="659FC19F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הכלל: חקירה תתקיים בתחנת המשטרה.</w:t>
      </w:r>
    </w:p>
    <w:p w14:paraId="3CD3CFD9" w14:textId="77777777" w:rsidR="00AC695F" w:rsidRDefault="00000000">
      <w:pPr>
        <w:pStyle w:val="ListParagraph"/>
        <w:numPr>
          <w:ilvl w:val="0"/>
          <w:numId w:val="2"/>
        </w:numPr>
      </w:pPr>
      <w:r>
        <w:t>חריג: קצין ממונה יכול להחליט על חקירה במקום אחר אם יש צורך עניין (זיהוי מיקום). חייב לתעד בכתב עם נימוקים.</w:t>
      </w:r>
    </w:p>
    <w:p w14:paraId="24D97E91" w14:textId="77777777" w:rsidR="00AC695F" w:rsidRDefault="00AC695F">
      <w:pPr>
        <w:bidi/>
      </w:pPr>
    </w:p>
    <w:p w14:paraId="46D9462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תיעוד חקירת חשוד</w:t>
      </w:r>
    </w:p>
    <w:p w14:paraId="18646ECE" w14:textId="77777777" w:rsidR="00AC695F" w:rsidRDefault="00000000">
      <w:pPr>
        <w:pStyle w:val="ListParagraph"/>
        <w:numPr>
          <w:ilvl w:val="0"/>
          <w:numId w:val="2"/>
        </w:numPr>
      </w:pPr>
      <w:r>
        <w:t>עבירות חמורות: תיעוד חזותי (וידאו) — חובה.</w:t>
      </w:r>
    </w:p>
    <w:p w14:paraId="5FFB9041" w14:textId="77777777" w:rsidR="00AC695F" w:rsidRDefault="00000000">
      <w:pPr>
        <w:pStyle w:val="ListParagraph"/>
        <w:numPr>
          <w:ilvl w:val="0"/>
          <w:numId w:val="2"/>
        </w:numPr>
      </w:pPr>
      <w:r>
        <w:t>עבירות שאינן חמורות: תיעוד בכתב (שאלות ותשובות מוקלדות).</w:t>
      </w:r>
    </w:p>
    <w:p w14:paraId="50D9E906" w14:textId="77777777" w:rsidR="00AC695F" w:rsidRDefault="00000000">
      <w:pPr>
        <w:pStyle w:val="ListParagraph"/>
        <w:numPr>
          <w:ilvl w:val="0"/>
          <w:numId w:val="2"/>
        </w:numPr>
      </w:pPr>
      <w:r>
        <w:t>ס' 13 לחוק חקירת חשודים: איסור פרסום קלטת חקירה ללא רשות ב"מ — עונש מאסר שנה. האיסור אינו מוגבל בזמן.</w:t>
      </w:r>
    </w:p>
    <w:p w14:paraId="52CD7C19" w14:textId="77777777" w:rsidR="00AC695F" w:rsidRDefault="00000000">
      <w:pPr>
        <w:pStyle w:val="ListParagraph"/>
        <w:numPr>
          <w:ilvl w:val="0"/>
          <w:numId w:val="2"/>
        </w:numPr>
      </w:pPr>
      <w:r>
        <w:t>ב"מ יאפשר פרסום רק אם יש אינטרס ממשי לבחון התנהלות גורם שלטוני.</w:t>
      </w:r>
    </w:p>
    <w:p w14:paraId="301E9AA8" w14:textId="77777777" w:rsidR="00AC695F" w:rsidRDefault="00AC695F">
      <w:pPr>
        <w:bidi/>
      </w:pPr>
    </w:p>
    <w:p w14:paraId="211FF520" w14:textId="77777777" w:rsidR="00AC695F" w:rsidRDefault="00000000">
      <w:pPr>
        <w:pStyle w:val="Heading2"/>
        <w:pBdr>
          <w:bottom w:val="single" w:sz="4" w:space="1" w:color="2E75B6"/>
        </w:pBdr>
      </w:pPr>
      <w:r>
        <w:t>ד. זכויות נחקרים וחשודים</w:t>
      </w:r>
    </w:p>
    <w:p w14:paraId="620B9B26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זכות האי-הפללה העצמית</w:t>
      </w:r>
    </w:p>
    <w:p w14:paraId="724BE86E" w14:textId="77777777" w:rsidR="00AC695F" w:rsidRDefault="00000000">
      <w:pPr>
        <w:pStyle w:val="ListParagraph"/>
        <w:numPr>
          <w:ilvl w:val="0"/>
          <w:numId w:val="2"/>
        </w:numPr>
      </w:pPr>
      <w:r>
        <w:t>ס' 2(2) לפקודת הפרוצדורה הפלילית: לכל נחקר (עד וחשוד כאחד).</w:t>
      </w:r>
    </w:p>
    <w:p w14:paraId="6520A5D1" w14:textId="77777777" w:rsidR="00AC695F" w:rsidRDefault="00000000">
      <w:pPr>
        <w:pStyle w:val="ListParagraph"/>
        <w:numPr>
          <w:ilvl w:val="0"/>
          <w:numId w:val="2"/>
        </w:numPr>
      </w:pPr>
      <w:r>
        <w:t>ס' 28 לחוק המעצרים: קצין ממונה חייב להזהיר לפני מעצר.</w:t>
      </w:r>
    </w:p>
    <w:p w14:paraId="3086254F" w14:textId="77777777" w:rsidR="00AC695F" w:rsidRDefault="00000000">
      <w:pPr>
        <w:pStyle w:val="ListParagraph"/>
        <w:numPr>
          <w:ilvl w:val="0"/>
          <w:numId w:val="2"/>
        </w:numPr>
      </w:pPr>
      <w:r>
        <w:t>ס' 47 לפקודת הראיות: אם ב"מ חייב מסירת מסמכים מפלילים ונמסרו — חיסיון שימוש (לא ניתן להשתמש במשפט).</w:t>
      </w:r>
    </w:p>
    <w:p w14:paraId="25520E22" w14:textId="77777777" w:rsidR="00AC695F" w:rsidRDefault="00AC695F">
      <w:pPr>
        <w:bidi/>
      </w:pPr>
    </w:p>
    <w:p w14:paraId="57F4FE4D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זכות השתיקה</w:t>
      </w:r>
    </w:p>
    <w:p w14:paraId="6CCCA28B" w14:textId="77777777" w:rsidR="00AC695F" w:rsidRDefault="00000000">
      <w:pPr>
        <w:pStyle w:val="ListParagraph"/>
        <w:numPr>
          <w:ilvl w:val="0"/>
          <w:numId w:val="2"/>
        </w:numPr>
      </w:pPr>
      <w:r>
        <w:t>רחבה יותר מאי-הפללה עצמית: חשוד רשאי שלא לומר כלל, גם לשאלות שאינן מפלילות.</w:t>
      </w:r>
    </w:p>
    <w:p w14:paraId="01848EC8" w14:textId="77777777" w:rsidR="00AC695F" w:rsidRDefault="00000000">
      <w:pPr>
        <w:pStyle w:val="ListParagraph"/>
        <w:numPr>
          <w:ilvl w:val="0"/>
          <w:numId w:val="2"/>
        </w:numPr>
      </w:pPr>
      <w:r>
        <w:t>חלה רק על חשוד — לא על עד.</w:t>
      </w:r>
    </w:p>
    <w:p w14:paraId="556651DE" w14:textId="77777777" w:rsidR="00AC695F" w:rsidRDefault="00000000">
      <w:pPr>
        <w:pStyle w:val="ListParagraph"/>
        <w:numPr>
          <w:ilvl w:val="0"/>
          <w:numId w:val="2"/>
        </w:numPr>
      </w:pPr>
      <w:r>
        <w:t>פסד"ן אלמליח: חשוד יכול לענות על חלק מהשאלות ולשתוק על חלק — הזכות אינה מוחלטת לכיוון אחד.</w:t>
      </w:r>
    </w:p>
    <w:p w14:paraId="515F88DE" w14:textId="77777777" w:rsidR="00AC695F" w:rsidRDefault="00000000">
      <w:pPr>
        <w:pStyle w:val="ListParagraph"/>
        <w:numPr>
          <w:ilvl w:val="0"/>
          <w:numId w:val="2"/>
        </w:numPr>
      </w:pPr>
      <w:r>
        <w:t>זכות השתיקה אינה חלה על מסמכים — רק על דברים שבעל-פה (פסד"ן גלעד שרון).</w:t>
      </w:r>
    </w:p>
    <w:p w14:paraId="59127C12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עד חייב לענות על שאלות שאינן מפלילות. חשוד רשאי לשתוק בכלל. הבחנה חיונית!</w:t>
      </w:r>
    </w:p>
    <w:p w14:paraId="352EAD0F" w14:textId="77777777" w:rsidR="00AC695F" w:rsidRDefault="00AC695F">
      <w:pPr>
        <w:bidi/>
      </w:pPr>
    </w:p>
    <w:p w14:paraId="5AB1EF37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זכות ההיוועצות — ס' 32 ו-34 לחוק המעצרים</w:t>
      </w:r>
    </w:p>
    <w:p w14:paraId="7732F7DB" w14:textId="77777777" w:rsidR="00AC695F" w:rsidRDefault="00000000">
      <w:pPr>
        <w:pStyle w:val="ListParagraph"/>
        <w:numPr>
          <w:ilvl w:val="0"/>
          <w:numId w:val="2"/>
        </w:numPr>
      </w:pPr>
      <w:r>
        <w:t>ס' 32: חובה לידע עצור על זכותו לעורך דין + הזכות להודיע לאדם קרוב.</w:t>
      </w:r>
    </w:p>
    <w:p w14:paraId="795B7574" w14:textId="77777777" w:rsidR="00AC695F" w:rsidRDefault="00000000">
      <w:pPr>
        <w:pStyle w:val="ListParagraph"/>
        <w:numPr>
          <w:ilvl w:val="0"/>
          <w:numId w:val="2"/>
        </w:numPr>
      </w:pPr>
      <w:r>
        <w:t>ס' 34: זכות הפגישה עם עורך דין — 'ללא דיחוי'.</w:t>
      </w:r>
    </w:p>
    <w:p w14:paraId="44B5EEBB" w14:textId="77777777" w:rsidR="00AC695F" w:rsidRDefault="00000000">
      <w:pPr>
        <w:pStyle w:val="ListParagraph"/>
        <w:numPr>
          <w:ilvl w:val="0"/>
          <w:numId w:val="2"/>
        </w:numPr>
      </w:pPr>
      <w:r>
        <w:t>פסד"ן אסף שי: ס' 34 חל גם על חשוד שאינו עצור!</w:t>
      </w:r>
    </w:p>
    <w:p w14:paraId="12946510" w14:textId="77777777" w:rsidR="00AC695F" w:rsidRDefault="00000000">
      <w:pPr>
        <w:pStyle w:val="ListParagraph"/>
        <w:numPr>
          <w:ilvl w:val="0"/>
          <w:numId w:val="2"/>
        </w:numPr>
      </w:pPr>
      <w:r>
        <w:t>'ללא דיחוי' = לעצור החקירה ולאפשר פגישה אם עו"ד מגיע בזמן סביר.</w:t>
      </w:r>
    </w:p>
    <w:p w14:paraId="61F5C438" w14:textId="77777777" w:rsidR="00AC695F" w:rsidRDefault="00000000">
      <w:pPr>
        <w:pStyle w:val="ListParagraph"/>
        <w:numPr>
          <w:ilvl w:val="0"/>
          <w:numId w:val="2"/>
        </w:numPr>
      </w:pPr>
      <w:r>
        <w:t>אם החקירה לא דחופה — חייבים להמתין אף מעבר לזמן סביר.</w:t>
      </w:r>
    </w:p>
    <w:p w14:paraId="2C757508" w14:textId="77777777" w:rsidR="00AC695F" w:rsidRDefault="00AC695F">
      <w:pPr>
        <w:bidi/>
      </w:pPr>
    </w:p>
    <w:p w14:paraId="311781D5" w14:textId="77777777" w:rsidR="00AC695F" w:rsidRDefault="00000000">
      <w:pPr>
        <w:pStyle w:val="Heading2"/>
        <w:pBdr>
          <w:bottom w:val="single" w:sz="4" w:space="1" w:color="2E75B6"/>
        </w:pBdr>
      </w:pPr>
      <w:r>
        <w:t>ה. גבולות החקירה — מה מותר ומה אסור</w:t>
      </w:r>
    </w:p>
    <w:p w14:paraId="6DDC9E9E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תחבולה לגיטימית לעומת פיתוי פסול — פסד"ן אבו עצה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C695F" w14:paraId="10111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E163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מותר ✅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76817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אסור ❌</w:t>
            </w:r>
          </w:p>
        </w:tc>
      </w:tr>
      <w:tr w:rsidR="00AC695F" w14:paraId="7D6058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E4B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לשקר לחשוד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75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להציג מסמכים מזויפים</w:t>
            </w:r>
          </w:p>
        </w:tc>
      </w:tr>
      <w:tr w:rsidR="00AC695F" w14:paraId="36171F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57B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להציג ראיות שגויות (לא מסמך מזויף)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FEE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הבטחת עונש ממשית בתמורה להודאה</w:t>
            </w:r>
          </w:p>
        </w:tc>
      </w:tr>
      <w:tr w:rsidR="00AC695F" w14:paraId="339B33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DE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להפעיל לחץ פסיכולוגי מסוים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575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לאמר שהקורבן מת לפני שמת</w:t>
            </w:r>
          </w:p>
        </w:tc>
      </w:tr>
      <w:tr w:rsidR="00AC695F" w14:paraId="0AC169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CE0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להשתמש במדובבים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996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מדובבים שמשתלטים על נפש החשוד (אלזם, חייבתו)</w:t>
            </w:r>
          </w:p>
        </w:tc>
      </w:tr>
    </w:tbl>
    <w:p w14:paraId="38FFA4E1" w14:textId="77777777" w:rsidR="00AC695F" w:rsidRDefault="00000000">
      <w:pPr>
        <w:pStyle w:val="ListParagraph"/>
        <w:numPr>
          <w:ilvl w:val="0"/>
          <w:numId w:val="2"/>
        </w:numPr>
      </w:pPr>
      <w:r>
        <w:t>פיתוי פסול = הבטחה טובה ממשית ומוחשית בתמורה לוויתור על זכות חיסיון, שיש בה שימוש לרעה בסמכויות שלטוניות.</w:t>
      </w:r>
    </w:p>
    <w:p w14:paraId="42652AD3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אבו עצה: פיתוי פסול = הבטחה ממשית + שימוש לרעה בסמכות. מותר: לשקר, להפעיל לחץ. אסור: הבטחת עונש, מסמכים מזויפים, לומר שמת מי שחי.</w:t>
      </w:r>
    </w:p>
    <w:p w14:paraId="3E28A763" w14:textId="77777777" w:rsidR="00AC695F" w:rsidRDefault="00AC695F">
      <w:pPr>
        <w:bidi/>
      </w:pPr>
    </w:p>
    <w:p w14:paraId="38AA466D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עינויים — בגץ עבד נגד עינויים</w:t>
      </w:r>
    </w:p>
    <w:p w14:paraId="775C85AE" w14:textId="77777777" w:rsidR="00AC695F" w:rsidRDefault="00000000">
      <w:pPr>
        <w:pStyle w:val="ListParagraph"/>
        <w:numPr>
          <w:ilvl w:val="0"/>
          <w:numId w:val="2"/>
        </w:numPr>
      </w:pPr>
      <w:r>
        <w:t>עינויים: אסורים מכל וכל. אסור להכות, להרעיב, למנוע שינה שלא לצורך חקירה.</w:t>
      </w:r>
    </w:p>
    <w:p w14:paraId="33816C5B" w14:textId="77777777" w:rsidR="00AC695F" w:rsidRDefault="00000000">
      <w:pPr>
        <w:pStyle w:val="ListParagraph"/>
        <w:numPr>
          <w:ilvl w:val="0"/>
          <w:numId w:val="2"/>
        </w:numPr>
      </w:pPr>
      <w:r>
        <w:t>מניעת שינה: מותרת לצורך חקירה אינהרנטי בלבד — אסורה כדי להחליש את הנחקר.</w:t>
      </w:r>
    </w:p>
    <w:p w14:paraId="0726BA8D" w14:textId="77777777" w:rsidR="00AC695F" w:rsidRDefault="00000000">
      <w:pPr>
        <w:pStyle w:val="ListParagraph"/>
        <w:numPr>
          <w:ilvl w:val="0"/>
          <w:numId w:val="2"/>
        </w:numPr>
      </w:pPr>
      <w:r>
        <w:t>תחבולות חקירה: מותרות — שקרים, ראיות שגויות שאינן מזויפות, מדובבים.</w:t>
      </w:r>
    </w:p>
    <w:p w14:paraId="73CF5E61" w14:textId="77777777" w:rsidR="00AC695F" w:rsidRDefault="00AC695F">
      <w:pPr>
        <w:bidi/>
      </w:pPr>
    </w:p>
    <w:p w14:paraId="7564A10D" w14:textId="77777777" w:rsidR="00AC695F" w:rsidRDefault="00000000">
      <w:pPr>
        <w:pStyle w:val="Heading2"/>
        <w:pBdr>
          <w:bottom w:val="single" w:sz="4" w:space="1" w:color="2E75B6"/>
        </w:pBdr>
      </w:pPr>
      <w:r>
        <w:t>ו. פסיקה מרכזית בנושא חקירה</w:t>
      </w:r>
    </w:p>
    <w:p w14:paraId="30836CA1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ע"פ 11196/02 אסף שי נ' מדינת ישראל</w:t>
      </w:r>
    </w:p>
    <w:p w14:paraId="3CEB2E89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בית המשפט העליון | שופט רובינשטיין</w:t>
      </w:r>
    </w:p>
    <w:p w14:paraId="256513A4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נהג גרם לתאונה קטלנית. כחודשיים אחרי הגיע לחקירה (לא עצור). לא נאמר לו על זכות לעורך דין; כשביקש — לא עצרו החקירה. הודה שהסתכל במפה.</w:t>
      </w:r>
    </w:p>
    <w:p w14:paraId="31AF3433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האם ס' 34 חל על חשוד שאינו עצור? מה משמעות 'ללא דיחוי'?</w:t>
      </w:r>
    </w:p>
    <w:p w14:paraId="29725628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ס' 34 חל גם על חשוד שאינו עצור. 'ללא דיחוי' = לעצור החקירה אם עו"ד מגיע בזמן סביר; אם לא דחופה — להמתין. ההודעה נפסלה; הרשעה שונתה מהריגה לגרם מוות ברשלנות.</w:t>
      </w:r>
    </w:p>
    <w:p w14:paraId="225FF6E7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דוגמה לנזק שמגיע לנפגעי עבירה בגין מחדלי חקירה.</w:t>
      </w:r>
    </w:p>
    <w:p w14:paraId="568FC280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ס' 34 → חל גם על לא-עצורים. 'ללא דיחוי' → עצירת חקירה. חקירה לא דחופה = חומרה רבה יותר.</w:t>
      </w:r>
    </w:p>
    <w:p w14:paraId="64258662" w14:textId="77777777" w:rsidR="00AC695F" w:rsidRDefault="00AC695F">
      <w:pPr>
        <w:bidi/>
      </w:pPr>
    </w:p>
    <w:p w14:paraId="0EA14E4C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רע"א 10141/09 בן חיים נ' מדינת ישראל</w:t>
      </w:r>
    </w:p>
    <w:p w14:paraId="5D457447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בית המשפט העליון — ביניש, ארבל, דנציגר | ניתן 6.3.2012</w:t>
      </w:r>
    </w:p>
    <w:p w14:paraId="4C8AAA40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שלושה תיקים שאוחדו. בן חיים: שוטר שאל 'מותר לחפש?' — בן חיים אמר כן → נמצאה סכין. ג'בלי: אם הסכימה → נמצאו סמים. עייש: היה מידע מודיעיני + הסכמה.</w:t>
      </w:r>
    </w:p>
    <w:p w14:paraId="7EB226A6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האם הסכמה (ללא חשד סביר) מכשירה חיפוש? ואם כן — איזה סוג הסכמה?</w:t>
      </w:r>
    </w:p>
    <w:p w14:paraId="1381A080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הסכמה יכולה להכשיר חיפוש ללא חשד סביר — אך רק אם היא הסכמה מדעת. שוטר חייב להסביר: (א) שיש זכות לסרב, (ב) שהסירוב לא ייזקף לחובתו. בן חיים וג'בלי — נפסלו וזוכו. עייש — לא נפסל (היה מידע מודיעיני).</w:t>
      </w:r>
    </w:p>
    <w:p w14:paraId="6EF6FB14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הלכה מרכזית על חיפוש ללא צו. בעקבותיה בוטלו מאות תיקים.</w:t>
      </w:r>
    </w:p>
    <w:p w14:paraId="140B3165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הסכמה מדעת = תנאי לחיפוש ללא חשד סביר + ללא צו. חיפוש במחשב/טלפון — תמיד צו (גם עם הסכמה).</w:t>
      </w:r>
    </w:p>
    <w:p w14:paraId="0C729E3A" w14:textId="77777777" w:rsidR="00AC695F" w:rsidRDefault="00AC695F">
      <w:pPr>
        <w:bidi/>
      </w:pPr>
    </w:p>
    <w:p w14:paraId="242CC2D5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בש"פ 7917/19 אוריך נ' מדינת ישראל</w:t>
      </w:r>
    </w:p>
    <w:p w14:paraId="643B1BDA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ניתן 25.12.2019; אושר בדנ"פ 1062/21</w:t>
      </w:r>
    </w:p>
    <w:p w14:paraId="4AA8560F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חשוד (יועץ ראש ממשלה) — עשו חיפוש לא חוקי בטלפון, ראו חומרים, ואז ביקשו צו חיפוש לאותו טלפון.</w:t>
      </w:r>
    </w:p>
    <w:p w14:paraId="36FA4B73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האם ניתן להעלות טענות לפי יששכרוב בשלב בקשת הצו, לפני הגשת כתב אישום?</w:t>
      </w:r>
    </w:p>
    <w:p w14:paraId="3B2D57FD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כן — ניתן לבחון השפעת החיפוש הבלתי חוקי כבר בשלב הדיון בבקשת הצו. ככל שהזיקה הדוקה + הנסיבות חמורות — ייתן משקל רב יותר. באוריך: לא התערבו כי הייתה תשתית עצמאית מספקת.</w:t>
      </w:r>
    </w:p>
    <w:p w14:paraId="55955D40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הלכה חדשה יחסית. פסיקת חיות מרחיבה את זמן העלאת טענות יששכרוב.</w:t>
      </w:r>
    </w:p>
    <w:p w14:paraId="5E274002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אוריך: ניתן לטעון לפי יששכרוב בשלב החקירה (לפני הגשת כ"א). חיפוש בטלפון ← חייב צו ← גם עם הסכמה.</w:t>
      </w:r>
    </w:p>
    <w:p w14:paraId="22CF6BD0" w14:textId="77777777" w:rsidR="00AC695F" w:rsidRDefault="00AC695F">
      <w:pPr>
        <w:bidi/>
      </w:pPr>
    </w:p>
    <w:p w14:paraId="0A67D14C" w14:textId="77777777" w:rsidR="00AC695F" w:rsidRDefault="00000000">
      <w:pPr>
        <w:pStyle w:val="Heading2"/>
        <w:pBdr>
          <w:bottom w:val="single" w:sz="4" w:space="1" w:color="2E75B6"/>
        </w:pBdr>
      </w:pPr>
      <w:r>
        <w:t>ז. טבלת סיכום — זכויות נחקרים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2200"/>
        <w:gridCol w:w="3400"/>
      </w:tblGrid>
      <w:tr w:rsidR="00AC695F" w14:paraId="126B6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5161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זכות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C72A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45E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חשוד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4B0B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חוק</w:t>
            </w:r>
          </w:p>
        </w:tc>
      </w:tr>
      <w:tr w:rsidR="00AC695F" w14:paraId="6730C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AA6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אי-הפללה עצמית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3FA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B40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44C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2(2) פקודת הפרוצדורה + ס' 47 פקודת הראיות</w:t>
            </w:r>
          </w:p>
        </w:tc>
      </w:tr>
      <w:tr w:rsidR="00AC695F" w14:paraId="313DA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480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שתיקה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04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לא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5E0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 — לשתוק בכלל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2FC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פסיקה (אלמליח)</w:t>
            </w:r>
          </w:p>
        </w:tc>
      </w:tr>
      <w:tr w:rsidR="00AC695F" w14:paraId="7ACB6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BC1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היוועצות (ס' 34)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531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לא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3F1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 — ללא דיחוי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96F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המעצרים ס' 34 (הורחב: אסף שי)</w:t>
            </w:r>
          </w:p>
        </w:tc>
      </w:tr>
      <w:tr w:rsidR="00AC695F" w14:paraId="407A5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034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הודעה על עיכוב/מעצר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9BA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לא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569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B64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המעצרים ס' 32, 24</w:t>
            </w:r>
          </w:p>
        </w:tc>
      </w:tr>
      <w:tr w:rsidR="00AC695F" w14:paraId="17C3A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BE2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חקירה בשפתו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E0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CA3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4CC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 חקירת חשודים ס' 2</w:t>
            </w:r>
          </w:p>
        </w:tc>
      </w:tr>
    </w:tbl>
    <w:p w14:paraId="48C4A478" w14:textId="77777777" w:rsidR="00AC695F" w:rsidRDefault="00AC695F">
      <w:pPr>
        <w:bidi/>
      </w:pPr>
    </w:p>
    <w:p w14:paraId="3AE662D7" w14:textId="77777777" w:rsidR="00AC695F" w:rsidRDefault="00AC695F">
      <w:pPr>
        <w:pageBreakBefore/>
        <w:bidi/>
      </w:pPr>
    </w:p>
    <w:p w14:paraId="336AA461" w14:textId="77777777" w:rsidR="00AC695F" w:rsidRDefault="00000000">
      <w:pPr>
        <w:pStyle w:val="Heading1"/>
        <w:shd w:val="clear" w:color="auto" w:fill="D6E4F0"/>
      </w:pPr>
      <w:r>
        <w:t>פרק 3 — דיני מעצרים</w:t>
      </w:r>
    </w:p>
    <w:p w14:paraId="1D30E1A6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הרצאות שיעורים 5–9 | פרופ' מיכל טמיר</w:t>
      </w:r>
    </w:p>
    <w:p w14:paraId="774D70EC" w14:textId="77777777" w:rsidR="00AC695F" w:rsidRDefault="00AC695F">
      <w:pPr>
        <w:bidi/>
      </w:pPr>
    </w:p>
    <w:p w14:paraId="70F202D8" w14:textId="77777777" w:rsidR="00AC695F" w:rsidRDefault="00000000">
      <w:pPr>
        <w:pStyle w:val="Heading2"/>
        <w:pBdr>
          <w:bottom w:val="single" w:sz="4" w:space="1" w:color="2E75B6"/>
        </w:pBdr>
      </w:pPr>
      <w:r>
        <w:t>א. עקרונות יסוד (ס' 1 לחוק המעצרים)</w:t>
      </w:r>
    </w:p>
    <w:p w14:paraId="0F641514" w14:textId="77777777" w:rsidR="00AC695F" w:rsidRDefault="00000000">
      <w:pPr>
        <w:pStyle w:val="ListParagraph"/>
        <w:numPr>
          <w:ilvl w:val="0"/>
          <w:numId w:val="2"/>
        </w:numPr>
      </w:pPr>
      <w:r>
        <w:t>עיקרון החוקיות: אין מעצר אלא בחוק — גם לשעות ספורות. לא ניתן לגזור סמכות מעצר בהיקש.</w:t>
      </w:r>
    </w:p>
    <w:p w14:paraId="0D895671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פרשת מורזובה — עיקרון החוקיות</w:t>
      </w:r>
    </w:p>
    <w:p w14:paraId="68C5ED0A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פסק דין הרשעה בוטל בערעור; משפט מחדש. שאלה: האם מניין 9 חודשי מעצר מתחיל מאפס?</w:t>
      </w:r>
    </w:p>
    <w:p w14:paraId="0C23771F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הלכה: לא. אין מקור חוקי למחיקת תקופת מעצר קודמת. ממשיכים למנות.</w:t>
      </w:r>
    </w:p>
    <w:p w14:paraId="479D959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עיקרון החוקיות = אפילו 'הגיוני' לא מספיק. חייב עיגון מפורש בחוק.</w:t>
      </w:r>
    </w:p>
    <w:p w14:paraId="0381681A" w14:textId="77777777" w:rsidR="00AC695F" w:rsidRDefault="00AC695F">
      <w:pPr>
        <w:bidi/>
      </w:pPr>
    </w:p>
    <w:p w14:paraId="16836C8A" w14:textId="77777777" w:rsidR="00AC695F" w:rsidRDefault="00000000">
      <w:pPr>
        <w:pStyle w:val="ListParagraph"/>
        <w:numPr>
          <w:ilvl w:val="0"/>
          <w:numId w:val="2"/>
        </w:numPr>
      </w:pPr>
      <w:r>
        <w:t>עיקרון כבוד האדם: תנאי מעצר הולמים; עדיפות לעיכוב על פני מעצר (ס' 23ג); עדיפות לצו על פני ללא-צו (ס' 4); עדיפות לשחרור בערובה.</w:t>
      </w:r>
    </w:p>
    <w:p w14:paraId="4AE79B5C" w14:textId="77777777" w:rsidR="00AC695F" w:rsidRDefault="00000000">
      <w:pPr>
        <w:pStyle w:val="ListParagraph"/>
        <w:numPr>
          <w:ilvl w:val="0"/>
          <w:numId w:val="2"/>
        </w:numPr>
      </w:pPr>
      <w:r>
        <w:t>עיקרון תחולה כללית: חוק המעצרים חל על כל מעצר שנקבע בכל חוק — אלא אם יש הוראה ספציפית גוברת.</w:t>
      </w:r>
    </w:p>
    <w:p w14:paraId="323FFF3A" w14:textId="77777777" w:rsidR="00AC695F" w:rsidRDefault="00AC695F">
      <w:pPr>
        <w:bidi/>
      </w:pPr>
    </w:p>
    <w:p w14:paraId="5C2F0FA3" w14:textId="77777777" w:rsidR="00AC695F" w:rsidRDefault="00000000">
      <w:pPr>
        <w:pStyle w:val="Heading2"/>
        <w:pBdr>
          <w:bottom w:val="single" w:sz="4" w:space="1" w:color="2E75B6"/>
        </w:pBdr>
      </w:pPr>
      <w:r>
        <w:t>ב. סמכות עניינית (ס' 2 לחוק המעצרים)</w:t>
      </w:r>
    </w:p>
    <w:p w14:paraId="1477C991" w14:textId="77777777" w:rsidR="00AC695F" w:rsidRDefault="00000000">
      <w:pPr>
        <w:pStyle w:val="ListParagraph"/>
        <w:numPr>
          <w:ilvl w:val="0"/>
          <w:numId w:val="2"/>
        </w:numPr>
      </w:pPr>
      <w:r>
        <w:t>לפני הגשת כתב אישום — בית משפט שלום (תמיד, ללא תלות בחומרת העבירה).</w:t>
      </w:r>
    </w:p>
    <w:p w14:paraId="527C81FD" w14:textId="77777777" w:rsidR="00AC695F" w:rsidRDefault="00000000">
      <w:pPr>
        <w:pStyle w:val="ListParagraph"/>
        <w:numPr>
          <w:ilvl w:val="0"/>
          <w:numId w:val="2"/>
        </w:numPr>
      </w:pPr>
      <w:r>
        <w:t>לאחר הגשת כתב אישום — בית המשפט שלפניו הוגש כתב האישום.</w:t>
      </w:r>
    </w:p>
    <w:p w14:paraId="0D93973D" w14:textId="77777777" w:rsidR="00AC695F" w:rsidRDefault="00000000">
      <w:pPr>
        <w:pStyle w:val="ListParagraph"/>
        <w:numPr>
          <w:ilvl w:val="0"/>
          <w:numId w:val="2"/>
        </w:numPr>
      </w:pPr>
      <w:r>
        <w:t>בערעור — בית המשפט של הערעור.</w:t>
      </w:r>
    </w:p>
    <w:p w14:paraId="721DA7D8" w14:textId="77777777" w:rsidR="00AC695F" w:rsidRDefault="00AC695F">
      <w:pPr>
        <w:bidi/>
      </w:pPr>
    </w:p>
    <w:p w14:paraId="76BCFB82" w14:textId="77777777" w:rsidR="00AC695F" w:rsidRDefault="00000000">
      <w:pPr>
        <w:pStyle w:val="Heading2"/>
        <w:pBdr>
          <w:bottom w:val="single" w:sz="4" w:space="1" w:color="2E75B6"/>
        </w:pBdr>
      </w:pPr>
      <w:r>
        <w:t>ג. עיכוב — הגדרה ועקרונות</w:t>
      </w:r>
    </w:p>
    <w:p w14:paraId="4B099599" w14:textId="77777777" w:rsidR="00AC695F" w:rsidRDefault="00000000">
      <w:pPr>
        <w:pStyle w:val="ListParagraph"/>
        <w:numPr>
          <w:ilvl w:val="0"/>
          <w:numId w:val="2"/>
        </w:numPr>
      </w:pPr>
      <w:r>
        <w:t>הגדרה: הגבלת חירות לנוע בחופשיות, בשל חשד שבוצעה עבירה או למניעתה. מוגבל מראש בזמן ובתכלית.</w:t>
      </w:r>
    </w:p>
    <w:p w14:paraId="49BCF3A9" w14:textId="77777777" w:rsidR="00AC695F" w:rsidRDefault="00000000">
      <w:pPr>
        <w:pStyle w:val="ListParagraph"/>
        <w:numPr>
          <w:ilvl w:val="0"/>
          <w:numId w:val="2"/>
        </w:numPr>
      </w:pPr>
      <w:r>
        <w:t>ניתן לעכב כל אדם — גם עד, גם חשוד.</w:t>
      </w:r>
    </w:p>
    <w:p w14:paraId="70DC7581" w14:textId="77777777" w:rsidR="00AC695F" w:rsidRDefault="00000000">
      <w:pPr>
        <w:pStyle w:val="ListParagraph"/>
        <w:numPr>
          <w:ilvl w:val="0"/>
          <w:numId w:val="2"/>
        </w:numPr>
      </w:pPr>
      <w:r>
        <w:t>זמן עיכוב: זמן סביר — לא יותר מ-3 שעות. במקרים של מספר מעורבים: קצין ממונה יכול להאריך ב-3 שעות נוספות עם נימוקים כתובים.</w:t>
      </w:r>
    </w:p>
    <w:p w14:paraId="5494D145" w14:textId="77777777" w:rsidR="00AC695F" w:rsidRDefault="00AC695F">
      <w:pPr>
        <w:bidi/>
      </w:pPr>
    </w:p>
    <w:p w14:paraId="6C2D2432" w14:textId="77777777" w:rsidR="00AC695F" w:rsidRDefault="00000000">
      <w:pPr>
        <w:pStyle w:val="Heading2"/>
        <w:pBdr>
          <w:bottom w:val="single" w:sz="4" w:space="1" w:color="2E75B6"/>
        </w:pBdr>
      </w:pPr>
      <w:r>
        <w:t>ד. תנאי חוקיות עיכוב ומעצר — ס' 24 לחוק המעצרים</w:t>
      </w:r>
    </w:p>
    <w:tbl>
      <w:tblPr>
        <w:bidiVisual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500"/>
        <w:gridCol w:w="1400"/>
      </w:tblGrid>
      <w:tr w:rsidR="00AC695F" w14:paraId="2254F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2941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תנאי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80ED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E622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חריגים?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BC1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חל בעיכוב?</w:t>
            </w:r>
          </w:p>
        </w:tc>
      </w:tr>
      <w:tr w:rsidR="00AC695F" w14:paraId="0520FB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80E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(1) הזדהות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F6F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הצגת תעודת שוטר/עובד ציבור — לא מספיק לומר שמי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BA5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כן (זהות ברורה; סיכול; ביטחון)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C6E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</w:tr>
      <w:tr w:rsidR="00AC695F" w14:paraId="100FDF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8C9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(2) הודעת סטטוס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031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'אתה עצור' / 'אתה מעוכב' — חייבת, ללא יוצא מן הכלל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F2C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אין חריגים — חובה מוחלטת!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CF0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</w:tr>
      <w:tr w:rsidR="00AC695F" w14:paraId="458DF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801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(3) הבהרה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4F8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סיבת המעצר/עיכוב — בלשון בני אדם, לא בשפה משפטית טכנית (פרשת קדושים)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430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כן (בנסיבות כמו הזדהות)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80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</w:t>
            </w:r>
          </w:p>
        </w:tc>
      </w:tr>
      <w:tr w:rsidR="00AC695F" w14:paraId="14D6B0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3B8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(4) עותק צו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D2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מסירת עותק צו מעצר — רלוונטי רק כשיש צו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981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חל רק כשיש צו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5B7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לא (אין צו עיכוב)</w:t>
            </w:r>
          </w:p>
        </w:tc>
      </w:tr>
    </w:tbl>
    <w:p w14:paraId="0B35A203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כלל ברזל: הודעת סטטוס = יהרג ובל יעבור. גם אם נשרף העולם — חובה להגיד 'אתה עצור' / 'אתה מעוכב'.</w:t>
      </w:r>
    </w:p>
    <w:p w14:paraId="2394F720" w14:textId="77777777" w:rsidR="00AC695F" w:rsidRDefault="00AC695F">
      <w:pPr>
        <w:bidi/>
      </w:pPr>
    </w:p>
    <w:p w14:paraId="24D95CA5" w14:textId="77777777" w:rsidR="00AC695F" w:rsidRDefault="00000000">
      <w:pPr>
        <w:pStyle w:val="Heading2"/>
        <w:pBdr>
          <w:bottom w:val="single" w:sz="4" w:space="1" w:color="2E75B6"/>
        </w:pBdr>
      </w:pPr>
      <w:r>
        <w:t>ה. עיכוב חשוד (ס' 67) לעומת עיכוב עד (ס' 68)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AC695F" w14:paraId="4BF10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3ED8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B0CE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עיכוב חשוד (ס' 67)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A1B9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עיכוב עד (ס' 68)</w:t>
            </w:r>
          </w:p>
        </w:tc>
      </w:tr>
      <w:tr w:rsidR="00AC695F" w14:paraId="1C020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52F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עבירה עתידית?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DB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 — גם עבירה עתידית (סיכון)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5D1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לא — רק עבירה שכבר נעברה</w:t>
            </w:r>
          </w:p>
        </w:tc>
      </w:tr>
      <w:tr w:rsidR="00AC695F" w14:paraId="52AFA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5A8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תכלית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155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בירור זהות, חקירה, מסמכים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365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קבלת עדות, בירור מידע</w:t>
            </w:r>
          </w:p>
        </w:tc>
      </w:tr>
      <w:tr w:rsidR="00AC695F" w14:paraId="1666F6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B25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כוח סביר?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6E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מותר בחיפוש מוגבל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AF4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❌ אסור</w:t>
            </w:r>
          </w:p>
        </w:tc>
      </w:tr>
      <w:tr w:rsidR="00AC695F" w14:paraId="465F68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767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 עבירה?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5EE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כן — כולל חטא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E6C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רלוונטי — כל עד</w:t>
            </w:r>
          </w:p>
        </w:tc>
      </w:tr>
    </w:tbl>
    <w:p w14:paraId="554A8B32" w14:textId="77777777" w:rsidR="00AC695F" w:rsidRDefault="00AC695F">
      <w:pPr>
        <w:bidi/>
      </w:pPr>
    </w:p>
    <w:p w14:paraId="27CAD13C" w14:textId="77777777" w:rsidR="00AC695F" w:rsidRDefault="00000000">
      <w:pPr>
        <w:pStyle w:val="Heading2"/>
        <w:pBdr>
          <w:bottom w:val="single" w:sz="4" w:space="1" w:color="2E75B6"/>
        </w:pBdr>
      </w:pPr>
      <w:r>
        <w:lastRenderedPageBreak/>
        <w:t>ו. כרונולוגיית סוגי המעצרים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996"/>
        <w:gridCol w:w="2194"/>
        <w:gridCol w:w="2494"/>
        <w:gridCol w:w="2195"/>
      </w:tblGrid>
      <w:tr w:rsidR="00AC695F" w14:paraId="579A0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9BCF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4401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המעצר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B170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סמכות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E761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מגבלת זמן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59D2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סעיפים</w:t>
            </w:r>
          </w:p>
        </w:tc>
      </w:tr>
      <w:tr w:rsidR="00AC695F" w14:paraId="370041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1C6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B59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ראשוני ללא צו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678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 (ס' 23)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A7C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24 שעות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34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23, 25, 29, 30</w:t>
            </w:r>
          </w:p>
        </w:tc>
      </w:tr>
      <w:tr w:rsidR="00AC695F" w14:paraId="16E8B1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7B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E05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ראשוני בצו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66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 (ס' 19) לאחר שופט הוציא צו (ס' 12/13)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474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24 שעות מביצוע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E24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12, 13, 17, 19</w:t>
            </w:r>
          </w:p>
        </w:tc>
      </w:tr>
      <w:tr w:rsidR="00AC695F" w14:paraId="358B6B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27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41C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ימים (לפני כ"א)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96E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שופט (ב"מ שלום)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28C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15 יום; סה"כ 30 יום; באישור יועמ"ש 75 יום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6D1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13–17, 59</w:t>
            </w:r>
          </w:p>
        </w:tc>
      </w:tr>
      <w:tr w:rsidR="00AC695F" w14:paraId="214A4F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F27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2EA5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הצהרת תובע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ECE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שופט (ס' 17ד')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D16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5 ימים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34F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17ד'</w:t>
            </w:r>
          </w:p>
        </w:tc>
      </w:tr>
      <w:tr w:rsidR="00AC695F" w14:paraId="422064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742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029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עד תום ההליכים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2F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שאליו הוגש כ"א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2B6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גמר ההליכים; נקודת בקרה ב-9 חודשים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624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21</w:t>
            </w:r>
          </w:p>
        </w:tc>
      </w:tr>
      <w:tr w:rsidR="00AC695F" w14:paraId="43E4D6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0E3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2A5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הארכות — עליון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42D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שופט עליון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256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90 יום (150 בתיקים מורכבים)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428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62</w:t>
            </w:r>
          </w:p>
        </w:tc>
      </w:tr>
    </w:tbl>
    <w:p w14:paraId="3CFE876A" w14:textId="77777777" w:rsidR="00AC695F" w:rsidRDefault="00AC695F">
      <w:pPr>
        <w:bidi/>
      </w:pPr>
    </w:p>
    <w:p w14:paraId="0B9DCADF" w14:textId="77777777" w:rsidR="00AC695F" w:rsidRDefault="00000000">
      <w:pPr>
        <w:pStyle w:val="Heading2"/>
        <w:pBdr>
          <w:bottom w:val="single" w:sz="4" w:space="1" w:color="2E75B6"/>
        </w:pBdr>
      </w:pPr>
      <w:r>
        <w:t>ז. מעצר ראשוני ללא צו (ס' 23) — פירוט</w:t>
      </w:r>
    </w:p>
    <w:p w14:paraId="3F7C8CED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תשתית ראייתית</w:t>
      </w:r>
    </w:p>
    <w:p w14:paraId="2837379E" w14:textId="77777777" w:rsidR="00AC695F" w:rsidRDefault="00000000">
      <w:pPr>
        <w:pStyle w:val="ListParagraph"/>
        <w:numPr>
          <w:ilvl w:val="0"/>
          <w:numId w:val="2"/>
        </w:numPr>
      </w:pPr>
      <w:r>
        <w:t>יסוד סביר לחשד שאותו אדם עבר עבירה בת מעצר — מבחן אובייקטיבי ('שוטר הסביר').</w:t>
      </w:r>
    </w:p>
    <w:p w14:paraId="695D61DE" w14:textId="77777777" w:rsidR="00AC695F" w:rsidRDefault="00000000">
      <w:pPr>
        <w:pStyle w:val="ListParagraph"/>
        <w:numPr>
          <w:ilvl w:val="0"/>
          <w:numId w:val="2"/>
        </w:numPr>
      </w:pPr>
      <w:r>
        <w:t>עבירה בת מעצר (ס' 1 הגדרות) = כל עבירה למעט חטא (כלומר: אבון או פשע בלבד).</w:t>
      </w:r>
    </w:p>
    <w:p w14:paraId="3E8067B4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שוני ממעצר: עיכוב אפשרי בכל עבירה כולל חטא; מעצר — רק אבון/פשע!</w:t>
      </w:r>
    </w:p>
    <w:p w14:paraId="5F172700" w14:textId="77777777" w:rsidR="00AC695F" w:rsidRDefault="00AC695F">
      <w:pPr>
        <w:bidi/>
      </w:pPr>
    </w:p>
    <w:p w14:paraId="16401733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עילות המעצר (ס' 23א')</w:t>
      </w:r>
    </w:p>
    <w:p w14:paraId="33C6BE18" w14:textId="77777777" w:rsidR="00AC695F" w:rsidRDefault="00000000">
      <w:pPr>
        <w:bidi/>
      </w:pPr>
      <w:r>
        <w:rPr>
          <w:b/>
          <w:bCs/>
        </w:rPr>
        <w:t>עילות מסוכנות:</w:t>
      </w:r>
    </w:p>
    <w:p w14:paraId="6A776BE5" w14:textId="77777777" w:rsidR="00AC695F" w:rsidRDefault="00000000">
      <w:pPr>
        <w:pStyle w:val="ListParagraph"/>
        <w:numPr>
          <w:ilvl w:val="0"/>
          <w:numId w:val="2"/>
        </w:numPr>
      </w:pPr>
      <w:r>
        <w:t>ס' 23(א)(1) — האדם עבר בפני השוטר 'זה מקרוב' (שעות, לא ימים) עבירה בת מעצר, והשוטר סבור שהוא מסכן.</w:t>
      </w:r>
    </w:p>
    <w:p w14:paraId="02730D7B" w14:textId="77777777" w:rsidR="00AC695F" w:rsidRDefault="00000000">
      <w:pPr>
        <w:pStyle w:val="ListParagraph"/>
        <w:numPr>
          <w:ilvl w:val="0"/>
          <w:numId w:val="2"/>
        </w:numPr>
      </w:pPr>
      <w:r>
        <w:t>ס' 23(א)(4) — מסוכנות שנלמדת ממידע אחר (עבר פלילי, מידע מודיעיני).</w:t>
      </w:r>
    </w:p>
    <w:p w14:paraId="12D8E0A2" w14:textId="77777777" w:rsidR="00AC695F" w:rsidRDefault="00000000">
      <w:pPr>
        <w:pStyle w:val="ListParagraph"/>
        <w:numPr>
          <w:ilvl w:val="0"/>
          <w:numId w:val="2"/>
        </w:numPr>
      </w:pPr>
      <w:r>
        <w:t>ס' 23(א)(5) — מסוכנות מסוג העבירה — רשימה סגורה: עבירה שדינה מאסר עולם, ביטחון, סמים (לא שימוש/החזקה), נשק חם, אלימות במשפחה.</w:t>
      </w:r>
    </w:p>
    <w:p w14:paraId="252E5C21" w14:textId="77777777" w:rsidR="00AC695F" w:rsidRDefault="00000000">
      <w:pPr>
        <w:bidi/>
      </w:pPr>
      <w:r>
        <w:rPr>
          <w:b/>
          <w:bCs/>
        </w:rPr>
        <w:t>עילות שיבוש:</w:t>
      </w:r>
    </w:p>
    <w:p w14:paraId="7E912E15" w14:textId="77777777" w:rsidR="00AC695F" w:rsidRDefault="00000000">
      <w:pPr>
        <w:pStyle w:val="ListParagraph"/>
        <w:numPr>
          <w:ilvl w:val="0"/>
          <w:numId w:val="2"/>
        </w:numPr>
      </w:pPr>
      <w:r>
        <w:t>ס' 23(א)(2)(3)(6) — חשש לאי-התייצבות לחקירה / שיבוש הליכים / השפעה על עדים / פגיעה בראיות / הפרת תנאי שחרור / מנוסה.</w:t>
      </w:r>
    </w:p>
    <w:p w14:paraId="22A1E280" w14:textId="77777777" w:rsidR="00AC695F" w:rsidRDefault="00AC695F">
      <w:pPr>
        <w:bidi/>
      </w:pPr>
    </w:p>
    <w:p w14:paraId="377B208B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מסלול המעצר ללא צו — שלבים</w:t>
      </w:r>
    </w:p>
    <w:tbl>
      <w:tblPr>
        <w:bidiVisual/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4500"/>
        <w:gridCol w:w="1800"/>
      </w:tblGrid>
      <w:tr w:rsidR="00AC695F" w14:paraId="4C1E5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C386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BD0C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גורם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65A6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פעולה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827D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אסמכתא</w:t>
            </w:r>
          </w:p>
        </w:tc>
      </w:tr>
      <w:tr w:rsidR="00AC695F" w14:paraId="67977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0F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A16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39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עצירה לפי יסוד סביר לחשד + עילה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95D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23</w:t>
            </w:r>
          </w:p>
        </w:tc>
      </w:tr>
      <w:tr w:rsidR="00AC695F" w14:paraId="4C790E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99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260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8E9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הובאה לתחנה ללא דיחוי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267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25</w:t>
            </w:r>
          </w:p>
        </w:tc>
      </w:tr>
      <w:tr w:rsidR="00AC695F" w14:paraId="3AB5C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6B5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FEB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קצין ממונה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32E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בחינה: האם שופט היה מעצור?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7F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13 (בהפניה)</w:t>
            </w:r>
          </w:p>
        </w:tc>
      </w:tr>
      <w:tr w:rsidR="00AC695F" w14:paraId="140696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7BF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08E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קצין ממונה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11F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שחרור בערובה (ס' 42) / המשך מעצר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F3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42</w:t>
            </w:r>
          </w:p>
        </w:tc>
      </w:tr>
      <w:tr w:rsidR="00AC695F" w14:paraId="0D6BE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AC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FD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FD0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הבאה לשופט תוך 24 שעות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41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29</w:t>
            </w:r>
          </w:p>
        </w:tc>
      </w:tr>
    </w:tbl>
    <w:p w14:paraId="7FCAF576" w14:textId="77777777" w:rsidR="00AC695F" w:rsidRDefault="00AC695F">
      <w:pPr>
        <w:bidi/>
      </w:pPr>
    </w:p>
    <w:p w14:paraId="2837B94A" w14:textId="77777777" w:rsidR="00AC695F" w:rsidRDefault="00000000">
      <w:pPr>
        <w:pStyle w:val="Heading2"/>
        <w:pBdr>
          <w:bottom w:val="single" w:sz="4" w:space="1" w:color="2E75B6"/>
        </w:pBdr>
      </w:pPr>
      <w:r>
        <w:t>ח. ביצוע המעצר (ס' 24) ושימוש בכוח</w:t>
      </w:r>
    </w:p>
    <w:p w14:paraId="7CCC044D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ביצוע המעצר</w:t>
      </w:r>
    </w:p>
    <w:p w14:paraId="39CDF58F" w14:textId="77777777" w:rsidR="00AC695F" w:rsidRDefault="00000000">
      <w:pPr>
        <w:pStyle w:val="ListParagraph"/>
        <w:numPr>
          <w:ilvl w:val="0"/>
          <w:numId w:val="2"/>
        </w:numPr>
      </w:pPr>
      <w:r>
        <w:t>שוטר עוצר חייב: זיהוי (שם/כינוי רשמי) + הודעת סיבת המעצר + מסירת עותק הצו (אם יש).</w:t>
      </w:r>
    </w:p>
    <w:p w14:paraId="2D5244E5" w14:textId="77777777" w:rsidR="00AC695F" w:rsidRDefault="00000000">
      <w:pPr>
        <w:pStyle w:val="ListParagraph"/>
        <w:numPr>
          <w:ilvl w:val="0"/>
          <w:numId w:val="2"/>
        </w:numPr>
      </w:pPr>
      <w:r>
        <w:t>ס' 24ג: מילוי חובות אלה הוא תנאי לחוקיות המעצר!</w:t>
      </w:r>
    </w:p>
    <w:p w14:paraId="4829C5C8" w14:textId="77777777" w:rsidR="00AC695F" w:rsidRDefault="00000000">
      <w:pPr>
        <w:pStyle w:val="ListParagraph"/>
        <w:numPr>
          <w:ilvl w:val="0"/>
          <w:numId w:val="2"/>
        </w:numPr>
      </w:pPr>
      <w:r>
        <w:t>מעשה גלוי = ברגע שהשוטר הזדהה ואמר סיבת המעצר — המעצר חוקי, גם ללא מגע פיזי (פרשת קנוש).</w:t>
      </w:r>
    </w:p>
    <w:p w14:paraId="0595532A" w14:textId="77777777" w:rsidR="00AC695F" w:rsidRDefault="00000000">
      <w:pPr>
        <w:pStyle w:val="ListParagraph"/>
        <w:numPr>
          <w:ilvl w:val="0"/>
          <w:numId w:val="2"/>
        </w:numPr>
      </w:pPr>
      <w:r>
        <w:t>בריחה לאחר הודעה חוקית = בריחה ממשמורת חוקית.</w:t>
      </w:r>
    </w:p>
    <w:p w14:paraId="4CA42D00" w14:textId="77777777" w:rsidR="00AC695F" w:rsidRDefault="00AC695F">
      <w:pPr>
        <w:bidi/>
      </w:pPr>
    </w:p>
    <w:p w14:paraId="515F426C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שימוש בנשק קטלני אגב מעצר — גולד + נקונינה</w:t>
      </w:r>
    </w:p>
    <w:p w14:paraId="4E8418E1" w14:textId="77777777" w:rsidR="00AC695F" w:rsidRDefault="00000000">
      <w:pPr>
        <w:pStyle w:val="ListParagraph"/>
        <w:numPr>
          <w:ilvl w:val="0"/>
          <w:numId w:val="2"/>
        </w:numPr>
      </w:pPr>
      <w:r>
        <w:t>3 תנאים מצטברים: (1) מעצר חוקי; (2) פשע מסכן חיים — לא כל פשע! רצח, אינוס, אלימות חמורה; (3) ירי הוא האמצעי האחרון — אין ברירה אחרת.</w:t>
      </w:r>
    </w:p>
    <w:p w14:paraId="3CBB3BF1" w14:textId="77777777" w:rsidR="00AC695F" w:rsidRDefault="00000000">
      <w:pPr>
        <w:pStyle w:val="ListParagraph"/>
        <w:numPr>
          <w:ilvl w:val="0"/>
          <w:numId w:val="2"/>
        </w:numPr>
      </w:pPr>
      <w:r>
        <w:t>ירי תמיד לצורך ניטרול — לא להרוג.</w:t>
      </w:r>
    </w:p>
    <w:p w14:paraId="75F75BF9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צמד גולד-נקונינה = הלכה אחת: ירי קטלני רק בפשע מסכן חיים, כאמצעי אחרון.</w:t>
      </w:r>
    </w:p>
    <w:p w14:paraId="2D904DFA" w14:textId="77777777" w:rsidR="00AC695F" w:rsidRDefault="00AC695F">
      <w:pPr>
        <w:bidi/>
      </w:pPr>
    </w:p>
    <w:p w14:paraId="140C46AA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כניסה למקום אגב מעצר</w:t>
      </w:r>
    </w:p>
    <w:p w14:paraId="35FFAF3E" w14:textId="77777777" w:rsidR="00AC695F" w:rsidRDefault="00000000">
      <w:pPr>
        <w:pStyle w:val="ListParagraph"/>
        <w:numPr>
          <w:ilvl w:val="0"/>
          <w:numId w:val="2"/>
        </w:numPr>
      </w:pPr>
      <w:r>
        <w:t>מעצר בצו — ס' 26 לחסד"א: רשאי להיכנס לכל מקום שהחשוד נמצא.</w:t>
      </w:r>
    </w:p>
    <w:p w14:paraId="2CF29BF1" w14:textId="77777777" w:rsidR="00AC695F" w:rsidRDefault="00000000">
      <w:pPr>
        <w:pStyle w:val="ListParagraph"/>
        <w:numPr>
          <w:ilvl w:val="0"/>
          <w:numId w:val="2"/>
        </w:numPr>
      </w:pPr>
      <w:r>
        <w:t>מעצר ללא צו — פסק דין בירמן: רוב: ס' 45 לפסד"א אינו מקנה סמכות עצמאית אך ניתן להלביש ס' 25(4) (עוקב אחרי נמלט). מיעוט (שופט אלון): ס' 45 כן מקנה סמכות עצמאית.</w:t>
      </w:r>
    </w:p>
    <w:p w14:paraId="72552BCA" w14:textId="77777777" w:rsidR="00AC695F" w:rsidRDefault="00000000">
      <w:pPr>
        <w:pStyle w:val="ListParagraph"/>
        <w:numPr>
          <w:ilvl w:val="0"/>
          <w:numId w:val="2"/>
        </w:numPr>
      </w:pPr>
      <w:r>
        <w:t>ס' 40 לחוק המעצרים: מחריג עובד ציבור מכניסה לבית מגורים ללא צו — לומדים במשתמע שלשוטר יש סמכות.</w:t>
      </w:r>
    </w:p>
    <w:p w14:paraId="487DC9E9" w14:textId="77777777" w:rsidR="00AC695F" w:rsidRDefault="00AC695F">
      <w:pPr>
        <w:bidi/>
      </w:pPr>
    </w:p>
    <w:p w14:paraId="1CB7CE48" w14:textId="77777777" w:rsidR="00AC695F" w:rsidRDefault="00000000">
      <w:pPr>
        <w:pStyle w:val="Heading2"/>
        <w:pBdr>
          <w:bottom w:val="single" w:sz="4" w:space="1" w:color="2E75B6"/>
        </w:pBdr>
      </w:pPr>
      <w:r>
        <w:t>ט. סעדים במעצר לא חוקי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500"/>
      </w:tblGrid>
      <w:tr w:rsidR="00AC695F" w14:paraId="3A268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1637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סעד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0C43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5180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בסיס</w:t>
            </w:r>
          </w:p>
        </w:tc>
      </w:tr>
      <w:tr w:rsidR="00AC695F" w14:paraId="36F96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46D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התנגדות מותרת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7F3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לא חוקי → ההתנגדות אינה 'הפרעה לשוטר' (פרשת שימשי)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33B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44 פסד"א + פסיקה</w:t>
            </w:r>
          </w:p>
        </w:tc>
      </w:tr>
      <w:tr w:rsidR="00AC695F" w14:paraId="437FD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DE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בריחה ≠ ממשמורת חוקית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334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לא חוקי → הבריחה מותרת, לא עבירה (פרשת אברג'יל)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91F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פסיקה</w:t>
            </w:r>
          </w:p>
        </w:tc>
      </w:tr>
      <w:tr w:rsidR="00AC695F" w14:paraId="41182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E7D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תביעה נגד שוטר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C12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שוטר שפעל שלא בתום לב ולמען שלום הציבור — ניתן לתבוע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EEE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44 פסד"א</w:t>
            </w:r>
          </w:p>
        </w:tc>
      </w:tr>
      <w:tr w:rsidR="00AC695F" w14:paraId="2BB73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BF5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פיצוי מהמדינה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81A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אם לא היה יסוד למעצר — ב"מ רשאי לחייב אוצר המדינה (קבוע בתקנות)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550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38א' חוק המעצרים</w:t>
            </w:r>
          </w:p>
        </w:tc>
      </w:tr>
      <w:tr w:rsidR="00AC695F" w14:paraId="63D75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B0D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פיצוי מהמתלונן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F92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אם המעצר היה עקב תלונת סרק שלא בתום לב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67F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38ב' חוק המעצרים</w:t>
            </w:r>
          </w:p>
        </w:tc>
      </w:tr>
    </w:tbl>
    <w:p w14:paraId="569EE241" w14:textId="77777777" w:rsidR="00AC695F" w:rsidRDefault="00AC695F">
      <w:pPr>
        <w:bidi/>
      </w:pPr>
    </w:p>
    <w:p w14:paraId="285AA996" w14:textId="77777777" w:rsidR="00AC695F" w:rsidRDefault="00000000">
      <w:pPr>
        <w:pStyle w:val="Heading2"/>
        <w:pBdr>
          <w:bottom w:val="single" w:sz="4" w:space="1" w:color="2E75B6"/>
        </w:pBdr>
      </w:pPr>
      <w:r>
        <w:t>י. מעצר ימים (ס' 13 לחוק המעצרים)</w:t>
      </w:r>
    </w:p>
    <w:p w14:paraId="3928AE64" w14:textId="77777777" w:rsidR="00AC695F" w:rsidRDefault="00000000">
      <w:pPr>
        <w:bidi/>
      </w:pPr>
      <w:r>
        <w:t>שם מטעה: 'לפני הגשת כתב אישום' — לא תמיד יוגש כ"א. הכוונה: שלב החקירה (חשוד, לא נאשם).</w:t>
      </w:r>
    </w:p>
    <w:p w14:paraId="68B7166E" w14:textId="77777777" w:rsidR="00AC695F" w:rsidRDefault="00AC695F">
      <w:pPr>
        <w:bidi/>
      </w:pPr>
    </w:p>
    <w:p w14:paraId="52E46D93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תשתית ראייתית</w:t>
      </w:r>
    </w:p>
    <w:p w14:paraId="204C84A9" w14:textId="77777777" w:rsidR="00AC695F" w:rsidRDefault="00000000">
      <w:pPr>
        <w:pStyle w:val="ListParagraph"/>
        <w:numPr>
          <w:ilvl w:val="0"/>
          <w:numId w:val="2"/>
        </w:numPr>
      </w:pPr>
      <w:r>
        <w:t>חשד סביר שאדם עבר עבירה שאינה חטא (אבון או פשע).</w:t>
      </w:r>
    </w:p>
    <w:p w14:paraId="3289FC38" w14:textId="77777777" w:rsidR="00AC695F" w:rsidRDefault="00000000">
      <w:pPr>
        <w:pStyle w:val="ListParagraph"/>
        <w:numPr>
          <w:ilvl w:val="0"/>
          <w:numId w:val="2"/>
        </w:numPr>
      </w:pPr>
      <w:r>
        <w:t>ס' 15: שופט בשלב זה רשאי לראות חומר לא קביל וחסוי (בעיה מעגלית: צריך חשד כדי לקבל ימים, אך צריך ימים לבסס חשד).</w:t>
      </w:r>
    </w:p>
    <w:p w14:paraId="729DCC5A" w14:textId="77777777" w:rsidR="00AC695F" w:rsidRDefault="00AC695F">
      <w:pPr>
        <w:bidi/>
      </w:pPr>
    </w:p>
    <w:p w14:paraId="2AB59AFF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שלוש עילות המעצר (ס' 13א')</w:t>
      </w:r>
    </w:p>
    <w:p w14:paraId="1407FDAF" w14:textId="77777777" w:rsidR="00AC695F" w:rsidRDefault="00000000">
      <w:pPr>
        <w:pStyle w:val="ListParagraph"/>
        <w:numPr>
          <w:ilvl w:val="0"/>
          <w:numId w:val="2"/>
        </w:numPr>
      </w:pPr>
      <w:r>
        <w:t>(1) עילת השיבוש: חשש לשיבוש חקירה/משפט, התחמקות, בריחה, עלמת ראיות, השפעה על עדים.</w:t>
      </w:r>
    </w:p>
    <w:p w14:paraId="119BDC46" w14:textId="77777777" w:rsidR="00AC695F" w:rsidRDefault="00000000">
      <w:pPr>
        <w:pStyle w:val="ListParagraph"/>
        <w:numPr>
          <w:ilvl w:val="0"/>
          <w:numId w:val="2"/>
        </w:numPr>
      </w:pPr>
      <w:r>
        <w:t>(2) עילת המסוכנות: חשש לביטחון אדם, ציבור או מדינה.</w:t>
      </w:r>
    </w:p>
    <w:p w14:paraId="235E17AA" w14:textId="77777777" w:rsidR="00AC695F" w:rsidRDefault="00000000">
      <w:pPr>
        <w:pStyle w:val="ListParagraph"/>
        <w:numPr>
          <w:ilvl w:val="0"/>
          <w:numId w:val="2"/>
        </w:numPr>
      </w:pPr>
      <w:r>
        <w:t>(3) צורכי חקירה — עילה ייחודית לשלב החקירה: 'נימוקים מיוחדים שיירשמו' — פעולות חקירה שאי-אפשר לקיימן אלא כשהחשוד עצור (דוגמה: מדובב).</w:t>
      </w:r>
    </w:p>
    <w:p w14:paraId="6BBE8B01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עילה (3) לבדה — מגבלות חמורות:</w:t>
      </w:r>
    </w:p>
    <w:p w14:paraId="07E792B0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5 ימים בכל פעם; סה"כ לא יותר מ-15 ימים.</w:t>
      </w:r>
    </w:p>
    <w:p w14:paraId="59F31E03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פלגן ברונסון: נדרש להראות 'פגיעה חמורה וקשה ביכולת הסבירה של החקירה' — לא מספיק שקל יותר עם מעצר.</w:t>
      </w:r>
    </w:p>
    <w:p w14:paraId="5ED33C25" w14:textId="77777777" w:rsidR="00AC695F" w:rsidRDefault="00AC695F">
      <w:pPr>
        <w:bidi/>
      </w:pPr>
    </w:p>
    <w:p w14:paraId="68B73639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תקופות מעצר ימים (ס' 17)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2000"/>
        <w:gridCol w:w="2000"/>
      </w:tblGrid>
      <w:tr w:rsidR="00AC695F" w14:paraId="7382E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8204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עילה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BB33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בכל פעם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61F6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סה"כ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08D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עם אישור יועמ"ש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2B47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מעבר לכך</w:t>
            </w:r>
          </w:p>
        </w:tc>
      </w:tr>
      <w:tr w:rsidR="00AC695F" w14:paraId="2552C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053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שיבוש + מסוכנות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C15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15 יום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DC4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30 יום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ABB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75 יום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8B8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עליון (נדיר)</w:t>
            </w:r>
          </w:p>
        </w:tc>
      </w:tr>
      <w:tr w:rsidR="00AC695F" w14:paraId="538C4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98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צורכי חקירה לבדה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0D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5 ימים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12D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 15 יום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44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חל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5C0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חל</w:t>
            </w:r>
          </w:p>
        </w:tc>
      </w:tr>
    </w:tbl>
    <w:p w14:paraId="47FC79E3" w14:textId="77777777" w:rsidR="00AC695F" w:rsidRDefault="00AC695F">
      <w:pPr>
        <w:bidi/>
      </w:pPr>
    </w:p>
    <w:p w14:paraId="3BDCD82D" w14:textId="77777777" w:rsidR="00AC695F" w:rsidRDefault="00000000">
      <w:pPr>
        <w:pStyle w:val="Heading2"/>
        <w:pBdr>
          <w:bottom w:val="single" w:sz="4" w:space="1" w:color="2E75B6"/>
        </w:pBdr>
      </w:pPr>
      <w:r>
        <w:t>יא. חלופות מעצר (ס' 13ב')</w:t>
      </w:r>
    </w:p>
    <w:p w14:paraId="225E009B" w14:textId="77777777" w:rsidR="00AC695F" w:rsidRDefault="00000000">
      <w:pPr>
        <w:pStyle w:val="ListParagraph"/>
        <w:numPr>
          <w:ilvl w:val="0"/>
          <w:numId w:val="2"/>
        </w:numPr>
      </w:pPr>
      <w:r>
        <w:t>שופט לא יצווה מעצר אם ניתן להשיג את מטרתו בדרך של ערובה ותנאי ערובה שפגיעתם בחירות פחותה.</w:t>
      </w:r>
    </w:p>
    <w:p w14:paraId="0B49EE03" w14:textId="77777777" w:rsidR="00AC695F" w:rsidRDefault="00000000">
      <w:pPr>
        <w:pStyle w:val="ListParagraph"/>
        <w:numPr>
          <w:ilvl w:val="0"/>
          <w:numId w:val="2"/>
        </w:numPr>
      </w:pPr>
      <w:r>
        <w:t>ערובות (ס' 42 קצין ממונה; ס' 48 שופט): כסף + איסור יציאה מהארץ + הפקדת דרכון + איסור כניסה לאזור + איסור קשר + חובת מגורים + פיקוח קצין מבחן + טיפולים.</w:t>
      </w:r>
    </w:p>
    <w:p w14:paraId="2E3CA94E" w14:textId="77777777" w:rsidR="00AC695F" w:rsidRDefault="00000000">
      <w:pPr>
        <w:pStyle w:val="ListParagraph"/>
        <w:numPr>
          <w:ilvl w:val="0"/>
          <w:numId w:val="2"/>
        </w:numPr>
      </w:pPr>
      <w:r>
        <w:t>מעצר בית = 'חובת מגורים + איסור יציאה ממקום מגורים' — שניהם בתוך רשימת ס' 48.</w:t>
      </w:r>
    </w:p>
    <w:p w14:paraId="6837E25C" w14:textId="77777777" w:rsidR="00AC695F" w:rsidRDefault="00AC695F">
      <w:pPr>
        <w:bidi/>
      </w:pPr>
    </w:p>
    <w:p w14:paraId="42F3D922" w14:textId="77777777" w:rsidR="00AC695F" w:rsidRDefault="00000000">
      <w:pPr>
        <w:pStyle w:val="Heading2"/>
        <w:pBdr>
          <w:bottom w:val="single" w:sz="4" w:space="1" w:color="2E75B6"/>
        </w:pBdr>
      </w:pPr>
      <w:r>
        <w:t>יב. הצהרת תובע (ס' 17ד')</w:t>
      </w:r>
    </w:p>
    <w:p w14:paraId="1FDDD4E8" w14:textId="77777777" w:rsidR="00AC695F" w:rsidRDefault="00000000">
      <w:pPr>
        <w:pStyle w:val="ListParagraph"/>
        <w:numPr>
          <w:ilvl w:val="0"/>
          <w:numId w:val="2"/>
        </w:numPr>
      </w:pPr>
      <w:r>
        <w:t>'מעצר גשר' בין מעצר ימים למעצר תום הליכים.</w:t>
      </w:r>
    </w:p>
    <w:p w14:paraId="1C3D7CCF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כאשר החקירה נסתיימה: תובע מצהיר שיש מקום לכאורה להגיש כ"א ולבקש מעצר תו"ה — ב"מ רשאי לתת עד 5 ימי מעצר.</w:t>
      </w:r>
    </w:p>
    <w:p w14:paraId="7DE9D156" w14:textId="77777777" w:rsidR="00AC695F" w:rsidRDefault="00000000">
      <w:pPr>
        <w:pStyle w:val="ListParagraph"/>
        <w:numPr>
          <w:ilvl w:val="0"/>
          <w:numId w:val="2"/>
        </w:numPr>
      </w:pPr>
      <w:r>
        <w:t>פסד"ן בדאווי: תובע לא חייב להתחייב בוודאות שיוגש כ"א — שיקול דעתו נשמר.</w:t>
      </w:r>
    </w:p>
    <w:p w14:paraId="0E10BCAB" w14:textId="77777777" w:rsidR="00AC695F" w:rsidRDefault="00000000">
      <w:pPr>
        <w:pStyle w:val="ListParagraph"/>
        <w:numPr>
          <w:ilvl w:val="0"/>
          <w:numId w:val="2"/>
        </w:numPr>
      </w:pPr>
      <w:r>
        <w:t>פסד"ן שימול: תובע לא חייב לפרט אילו סעיפי עבירה.</w:t>
      </w:r>
    </w:p>
    <w:p w14:paraId="3322994E" w14:textId="77777777" w:rsidR="00AC695F" w:rsidRDefault="00000000">
      <w:pPr>
        <w:pStyle w:val="ListParagraph"/>
        <w:numPr>
          <w:ilvl w:val="0"/>
          <w:numId w:val="2"/>
        </w:numPr>
      </w:pPr>
      <w:r>
        <w:t>נוסח מאוחד: 'יש מקום לכאורה להגיש כתב אישום ולבקש מעצרו של נאשם עד לתום ההליכים המשפטיים'.</w:t>
      </w:r>
    </w:p>
    <w:p w14:paraId="51600D1E" w14:textId="77777777" w:rsidR="00AC695F" w:rsidRDefault="00000000">
      <w:pPr>
        <w:pStyle w:val="ListParagraph"/>
        <w:numPr>
          <w:ilvl w:val="0"/>
          <w:numId w:val="2"/>
        </w:numPr>
      </w:pPr>
      <w:r>
        <w:t>פסד"ן מטייב: חלופת מעצר בגדר הצהרת תובע — לא 5 ימים ולא 180 יום; 'זמן סביר' (סדר גודל: שבועיים).</w:t>
      </w:r>
    </w:p>
    <w:p w14:paraId="6CE4122F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נוסח הצהרת תובע + בדאווי (לא חייב בוודאות) + שימול (לא חייב בסעיפים) = תשובה שלמה בבחינה.</w:t>
      </w:r>
    </w:p>
    <w:p w14:paraId="049A908F" w14:textId="77777777" w:rsidR="00AC695F" w:rsidRDefault="00AC695F">
      <w:pPr>
        <w:bidi/>
      </w:pPr>
    </w:p>
    <w:p w14:paraId="38A87E9D" w14:textId="77777777" w:rsidR="00AC695F" w:rsidRDefault="00000000">
      <w:pPr>
        <w:pStyle w:val="Heading2"/>
        <w:pBdr>
          <w:bottom w:val="single" w:sz="4" w:space="1" w:color="2E75B6"/>
        </w:pBdr>
      </w:pPr>
      <w:r>
        <w:t>יג. מעצר עד תום ההליכים (ס' 21)</w:t>
      </w:r>
    </w:p>
    <w:p w14:paraId="330E1D8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שלושה הבדלים עיקריים ממעצר ימים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000"/>
      </w:tblGrid>
      <w:tr w:rsidR="00AC695F" w14:paraId="0FFD0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EE137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2BE6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מעצר ימים (ס' 13)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FD4A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מעצר תו"ה (ס' 21)</w:t>
            </w:r>
          </w:p>
        </w:tc>
      </w:tr>
      <w:tr w:rsidR="00AC695F" w14:paraId="39420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C7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מעמד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00D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חשוד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0E6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נאשם (כ"א הוגש)</w:t>
            </w:r>
          </w:p>
        </w:tc>
      </w:tr>
      <w:tr w:rsidR="00AC695F" w14:paraId="45E6F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78A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סמכות עניינית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66F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תמיד ב"מ שלום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1D1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שאליו הוגש כ"א (שלום/מחוזי)</w:t>
            </w:r>
          </w:p>
        </w:tc>
      </w:tr>
      <w:tr w:rsidR="00AC695F" w14:paraId="5437F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51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תשתית ראייתית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76A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חשד סביר (+חומר חסוי/לא קביל)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C9F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לכאורה = סיכוי סביר להרשעה (זאדה)</w:t>
            </w:r>
          </w:p>
        </w:tc>
      </w:tr>
      <w:tr w:rsidR="00AC695F" w14:paraId="5CCFD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FFD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חומר לסנגור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EE5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מקבל כלום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306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מקבל את כל חומר החקירה</w:t>
            </w:r>
          </w:p>
        </w:tc>
      </w:tr>
      <w:tr w:rsidR="00AC695F" w14:paraId="2786C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C31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מגבלת זמן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23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30 / 75 ימים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865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9 / 18 חודשים; הארכות עליון שגרתיות</w:t>
            </w:r>
          </w:p>
        </w:tc>
      </w:tr>
      <w:tr w:rsidR="00AC695F" w14:paraId="24D01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3C6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ייצוג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9D0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נדרש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C63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חובה! לא ניתן לעצור ללא ייצוג</w:t>
            </w:r>
          </w:p>
        </w:tc>
      </w:tr>
    </w:tbl>
    <w:p w14:paraId="5DC96073" w14:textId="77777777" w:rsidR="00AC695F" w:rsidRDefault="00AC695F">
      <w:pPr>
        <w:bidi/>
      </w:pPr>
    </w:p>
    <w:p w14:paraId="1185F459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תשתית ראייתית — ראיות לכאורה</w:t>
      </w:r>
    </w:p>
    <w:p w14:paraId="5AFBA244" w14:textId="77777777" w:rsidR="00AC695F" w:rsidRDefault="00000000">
      <w:pPr>
        <w:pStyle w:val="ListParagraph"/>
        <w:numPr>
          <w:ilvl w:val="0"/>
          <w:numId w:val="2"/>
        </w:numPr>
      </w:pPr>
      <w:r>
        <w:t>מבחן זאדה (בש"פ 8087/95): 'סיכוי סביר להרשעה' — ראיות גולמיות שאם יעברו את כור היתוך ההליך יש סיכוי סביר שיובילו להרשעה.</w:t>
      </w:r>
    </w:p>
    <w:p w14:paraId="028D03CB" w14:textId="77777777" w:rsidR="00AC695F" w:rsidRDefault="00000000">
      <w:pPr>
        <w:pStyle w:val="ListParagraph"/>
        <w:numPr>
          <w:ilvl w:val="0"/>
          <w:numId w:val="2"/>
        </w:numPr>
      </w:pPr>
      <w:r>
        <w:t>הרף גבוה יותר מ'חשד סביר' (מעצר ימים), ונמוך מ'מעל לכל ספק סביר' (משפט).</w:t>
      </w:r>
    </w:p>
    <w:p w14:paraId="76D7243C" w14:textId="77777777" w:rsidR="00AC695F" w:rsidRDefault="00000000">
      <w:pPr>
        <w:pStyle w:val="ListParagraph"/>
        <w:numPr>
          <w:ilvl w:val="0"/>
          <w:numId w:val="2"/>
        </w:numPr>
      </w:pPr>
      <w:r>
        <w:t>הרף זהה לרף לצורך הגשת כתב אישום.</w:t>
      </w:r>
    </w:p>
    <w:p w14:paraId="3696196C" w14:textId="77777777" w:rsidR="00AC695F" w:rsidRDefault="00000000">
      <w:pPr>
        <w:pStyle w:val="ListParagraph"/>
        <w:numPr>
          <w:ilvl w:val="0"/>
          <w:numId w:val="2"/>
        </w:numPr>
      </w:pPr>
      <w:r>
        <w:t>ראיות לא קבילות לתשתית: אסור אם ברור שלא יהיו קבילות (פרץ).</w:t>
      </w:r>
    </w:p>
    <w:p w14:paraId="375A05CC" w14:textId="77777777" w:rsidR="00AC695F" w:rsidRDefault="00000000">
      <w:pPr>
        <w:pStyle w:val="ListParagraph"/>
        <w:numPr>
          <w:ilvl w:val="0"/>
          <w:numId w:val="2"/>
        </w:numPr>
      </w:pPr>
      <w:r>
        <w:t>ראיות לא קבילות לעילות: מותר (מוגרבי). חומר חסוי: לעיון שופט לגבי עילות — מותר. לתשתית — אסור.</w:t>
      </w:r>
    </w:p>
    <w:p w14:paraId="139D3A7B" w14:textId="77777777" w:rsidR="00AC695F" w:rsidRDefault="00000000">
      <w:pPr>
        <w:pStyle w:val="ListParagraph"/>
        <w:numPr>
          <w:ilvl w:val="0"/>
          <w:numId w:val="2"/>
        </w:numPr>
      </w:pPr>
      <w:r>
        <w:t>הלכת חציד: ראיות מוחלשות עשויות להצדיק חלופת מעצר (לא מעצר מלא ולא שחרור מוחלט).</w:t>
      </w:r>
    </w:p>
    <w:p w14:paraId="11D92C38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ביקורת פרופ' תמיר על הלכת חציד — חובה לציין בבחינה:</w:t>
      </w:r>
    </w:p>
    <w:p w14:paraId="53822846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הלכה נכונה רציונלית — אבל נוגדת את לשון החוק הדיכוטומית ('יש' או 'אין').</w:t>
      </w:r>
    </w:p>
    <w:p w14:paraId="434FEDA8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לפי לשון החוק: ראיות מוחלשות = אין ראיות → לשחרר.</w:t>
      </w:r>
    </w:p>
    <w:p w14:paraId="6C5D12E8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תמיר: המחוקק צריך לשנות את לשון החוק כדי שתהיה עקיבה.</w:t>
      </w:r>
    </w:p>
    <w:p w14:paraId="49AB360F" w14:textId="77777777" w:rsidR="00AC695F" w:rsidRDefault="00AC695F">
      <w:pPr>
        <w:bidi/>
      </w:pPr>
    </w:p>
    <w:p w14:paraId="4845A6F4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הגדרת 'ראיות לכאורה' + 'סיכוי סביר להרשעה' = חובה לכתוב בשאלת בחינה. אותו רף כמו לכתב אישום.</w:t>
      </w:r>
    </w:p>
    <w:p w14:paraId="3322BFC0" w14:textId="77777777" w:rsidR="00AC695F" w:rsidRDefault="00AC695F">
      <w:pPr>
        <w:bidi/>
      </w:pPr>
    </w:p>
    <w:p w14:paraId="5722EBCF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עילות מעצר</w:t>
      </w:r>
    </w:p>
    <w:p w14:paraId="71BD53D7" w14:textId="77777777" w:rsidR="00AC695F" w:rsidRDefault="00000000">
      <w:pPr>
        <w:pStyle w:val="ListParagraph"/>
        <w:numPr>
          <w:ilvl w:val="0"/>
          <w:numId w:val="2"/>
        </w:numPr>
      </w:pPr>
      <w:r>
        <w:t>אין מעצר בשל חומרת עבירה לבד — פסד"ן גנימה. 'מכת מדינה' כשלעצמה ≠ עילת מעצר.</w:t>
      </w:r>
    </w:p>
    <w:p w14:paraId="074651AD" w14:textId="77777777" w:rsidR="00AC695F" w:rsidRDefault="00000000">
      <w:pPr>
        <w:pStyle w:val="ListParagraph"/>
        <w:numPr>
          <w:ilvl w:val="0"/>
          <w:numId w:val="2"/>
        </w:numPr>
      </w:pPr>
      <w:r>
        <w:t>אין מעצר חובה — פסד"ן עודה. אפילו ברצח אין עבירה שבצידה חובת מעצר.</w:t>
      </w:r>
    </w:p>
    <w:p w14:paraId="2FB802FC" w14:textId="77777777" w:rsidR="00AC695F" w:rsidRDefault="00000000">
      <w:pPr>
        <w:pStyle w:val="ListParagraph"/>
        <w:numPr>
          <w:ilvl w:val="0"/>
          <w:numId w:val="2"/>
        </w:numPr>
      </w:pPr>
      <w:r>
        <w:t>הרתעת הציבור ≠ עילת מעצר. עילת המעצר נבחנת ביחס לנאשם הקונקרטי בלבד.</w:t>
      </w:r>
    </w:p>
    <w:p w14:paraId="41574CAC" w14:textId="77777777" w:rsidR="00AC695F" w:rsidRDefault="00000000">
      <w:pPr>
        <w:pStyle w:val="ListParagraph"/>
        <w:numPr>
          <w:ilvl w:val="0"/>
          <w:numId w:val="2"/>
        </w:numPr>
      </w:pPr>
      <w:r>
        <w:t>חזקת מסוכנות: קמה ברשימה סגורה של עבירות (עבירות ביטחון, אלימות חמורה, רצח). ניתנת להפרכה — נטל עובר לנאשם.</w:t>
      </w:r>
    </w:p>
    <w:p w14:paraId="4D253521" w14:textId="77777777" w:rsidR="00AC695F" w:rsidRDefault="00000000">
      <w:pPr>
        <w:pStyle w:val="ListParagraph"/>
        <w:numPr>
          <w:ilvl w:val="0"/>
          <w:numId w:val="2"/>
        </w:numPr>
      </w:pPr>
      <w:r>
        <w:t>פסד"ן קורמן: נאשם ששמר זכות שתיקה אינו יכול ליהנות משני העולמות — גם לשתוק וגם להפריך חזקת מסוכנות.</w:t>
      </w:r>
    </w:p>
    <w:p w14:paraId="27741A3E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ביקורת על קורמן — חובה לציין בבחינה:</w:t>
      </w:r>
    </w:p>
    <w:p w14:paraId="2C1F7B8A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ההלכה מערבבת תשתית ראייתית עם עילות מעצר.</w:t>
      </w:r>
    </w:p>
    <w:p w14:paraId="4ED32DC1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הופכת את המעצר ל'עונש על זכות שתיקה חוקתית' — בעייתי מבחינה חוקתית.</w:t>
      </w:r>
    </w:p>
    <w:p w14:paraId="168F300A" w14:textId="77777777" w:rsidR="00AC695F" w:rsidRDefault="00AC695F">
      <w:pPr>
        <w:bidi/>
      </w:pPr>
    </w:p>
    <w:p w14:paraId="0E32AAD4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חלופות מעצר תו"ה</w:t>
      </w:r>
    </w:p>
    <w:p w14:paraId="48D04D86" w14:textId="77777777" w:rsidR="00AC695F" w:rsidRDefault="00000000">
      <w:pPr>
        <w:pStyle w:val="ListParagraph"/>
        <w:numPr>
          <w:ilvl w:val="0"/>
          <w:numId w:val="2"/>
        </w:numPr>
      </w:pPr>
      <w:r>
        <w:t>ב"מ חייב לשאול: האם ניתן להשיג את מטרת המעצר בחלופה?</w:t>
      </w:r>
    </w:p>
    <w:p w14:paraId="7A3AE498" w14:textId="77777777" w:rsidR="00AC695F" w:rsidRDefault="00000000">
      <w:pPr>
        <w:pStyle w:val="ListParagraph"/>
        <w:numPr>
          <w:ilvl w:val="0"/>
          <w:numId w:val="2"/>
        </w:numPr>
      </w:pPr>
      <w:r>
        <w:t>תסקיר מעצר (ס' 21ז): ב"מ רשאי להורות על הכנת תסקיר מבחן — כולל נסיבות אישיות, משמעות המעצר, חלופות, עמדת נפגעי עבירה.</w:t>
      </w:r>
    </w:p>
    <w:p w14:paraId="40609008" w14:textId="77777777" w:rsidR="00AC695F" w:rsidRDefault="00000000">
      <w:pPr>
        <w:pStyle w:val="ListParagraph"/>
        <w:numPr>
          <w:ilvl w:val="0"/>
          <w:numId w:val="2"/>
        </w:numPr>
      </w:pPr>
      <w:r>
        <w:t>תסקיר מעצר ≠ תסקיר עונש. תסקיר לא מוצג לנאשם — רק תוכנו נמסר לו.</w:t>
      </w:r>
    </w:p>
    <w:p w14:paraId="538263A3" w14:textId="77777777" w:rsidR="00AC695F" w:rsidRDefault="00AC695F">
      <w:pPr>
        <w:bidi/>
      </w:pPr>
    </w:p>
    <w:p w14:paraId="4C355129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נקודות בקרה בתו"ה</w:t>
      </w:r>
    </w:p>
    <w:p w14:paraId="34776FC8" w14:textId="77777777" w:rsidR="00AC695F" w:rsidRDefault="00000000">
      <w:pPr>
        <w:pStyle w:val="ListParagraph"/>
        <w:numPr>
          <w:ilvl w:val="0"/>
          <w:numId w:val="2"/>
        </w:numPr>
      </w:pPr>
      <w:r>
        <w:t>ס' 60: תוך 30 יום ממעצר (60 יום באיזוק) — חייבת להתחיל הקראה.</w:t>
      </w:r>
    </w:p>
    <w:p w14:paraId="650815FC" w14:textId="77777777" w:rsidR="00AC695F" w:rsidRDefault="00000000">
      <w:pPr>
        <w:pStyle w:val="ListParagraph"/>
        <w:numPr>
          <w:ilvl w:val="0"/>
          <w:numId w:val="2"/>
        </w:numPr>
      </w:pPr>
      <w:r>
        <w:t>ס' 61: לאחר 9 חודשים (18 חודשים באיזוק) — סמכות הערכאה הדיונית פוקעת; חייבים לפנות לב"מ עליון.</w:t>
      </w:r>
    </w:p>
    <w:p w14:paraId="02404595" w14:textId="77777777" w:rsidR="00AC695F" w:rsidRDefault="00000000">
      <w:pPr>
        <w:pStyle w:val="ListParagraph"/>
        <w:numPr>
          <w:ilvl w:val="0"/>
          <w:numId w:val="2"/>
        </w:numPr>
      </w:pPr>
      <w:r>
        <w:t>ס' 62: ב"מ עליון יכול להאריך ב-90 יום (150 בתיקים מורכבים).</w:t>
      </w:r>
    </w:p>
    <w:p w14:paraId="76BA2138" w14:textId="77777777" w:rsidR="00AC695F" w:rsidRDefault="00000000">
      <w:pPr>
        <w:pStyle w:val="ListParagraph"/>
        <w:numPr>
          <w:ilvl w:val="0"/>
          <w:numId w:val="2"/>
        </w:numPr>
      </w:pPr>
      <w:r>
        <w:t>מעצר מעורב — פסד"ן סרימר: יחס 1:2 — יום מעצר מאחורי סורג = שני ימי פיקוח אלקטרוני.</w:t>
      </w:r>
    </w:p>
    <w:p w14:paraId="5D99551C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חישוב מעצר מעורב: X חודשי סורג + Y חודשי איזוק = X + Y/2. כשמגיעים ל-9 → מגישים לעליון.</w:t>
      </w:r>
    </w:p>
    <w:p w14:paraId="5E62F600" w14:textId="77777777" w:rsidR="00AC695F" w:rsidRDefault="00AC695F">
      <w:pPr>
        <w:bidi/>
      </w:pPr>
    </w:p>
    <w:p w14:paraId="15844E3F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עקרון השוויון בדיני מעצרים</w:t>
      </w:r>
    </w:p>
    <w:p w14:paraId="0FBA7E1D" w14:textId="77777777" w:rsidR="00AC695F" w:rsidRDefault="00000000">
      <w:pPr>
        <w:pStyle w:val="ListParagraph"/>
        <w:numPr>
          <w:ilvl w:val="0"/>
          <w:numId w:val="2"/>
        </w:numPr>
      </w:pPr>
      <w:r>
        <w:t>מזרחי: שני שותפים — אחד שוחרר. ב"מ: כן, אך יש הבחנה רלוונטית (השני ביצע עבירה במהלך חלופה קודמת).</w:t>
      </w:r>
    </w:p>
    <w:p w14:paraId="0084CCFF" w14:textId="77777777" w:rsidR="00AC695F" w:rsidRDefault="00000000">
      <w:pPr>
        <w:pStyle w:val="ListParagraph"/>
        <w:numPr>
          <w:ilvl w:val="0"/>
          <w:numId w:val="2"/>
        </w:numPr>
      </w:pPr>
      <w:r>
        <w:t>קייב-קולובסקי: עקרון השוויון אינו עקרון-על — נסוג בפני ביטחון הציבור.</w:t>
      </w:r>
    </w:p>
    <w:p w14:paraId="01B8F76E" w14:textId="77777777" w:rsidR="00AC695F" w:rsidRDefault="00000000">
      <w:pPr>
        <w:pStyle w:val="ListParagraph"/>
        <w:numPr>
          <w:ilvl w:val="0"/>
          <w:numId w:val="2"/>
        </w:numPr>
      </w:pPr>
      <w:r>
        <w:t>עקרון השוויון בדיני מעצרים = מהפסיקה בלבד (לא קבוע בחוק).</w:t>
      </w:r>
    </w:p>
    <w:p w14:paraId="2FF8F18F" w14:textId="77777777" w:rsidR="00AC695F" w:rsidRDefault="00AC695F">
      <w:pPr>
        <w:bidi/>
      </w:pPr>
    </w:p>
    <w:p w14:paraId="7C57BB92" w14:textId="77777777" w:rsidR="00AC695F" w:rsidRDefault="00000000">
      <w:pPr>
        <w:pStyle w:val="Heading2"/>
        <w:pBdr>
          <w:bottom w:val="single" w:sz="4" w:space="1" w:color="2E75B6"/>
        </w:pBdr>
      </w:pPr>
      <w:r>
        <w:t>יד. טבלת פסיקה מרכזית — דיני מעצרים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3500"/>
        <w:gridCol w:w="1500"/>
      </w:tblGrid>
      <w:tr w:rsidR="00AC695F" w14:paraId="0748E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3BF9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פסק דין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918F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E5AF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הלכה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3D2C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רלוונטיות</w:t>
            </w:r>
          </w:p>
        </w:tc>
      </w:tr>
      <w:tr w:rsidR="00AC695F" w14:paraId="65D228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B40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מורזובה — עליון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9A7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עיקרון חוקיות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390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אין מחיקת ימי מעצר קודם ללא מקור חוקי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7AF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5457D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CC2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גנימאת דנ"פ 2316/95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82CB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עילת מעצר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50E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'מכת מדינה' ≠ עילת מעצר. עילות = מהאדם ספציפית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9C3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1C45A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AE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עודה בש"פ 2646/97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7E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חובת מעצר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89A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אין חובת מעצר אפילו ברצח. שיקול דעת תמיד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805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  <w:tr w:rsidR="00AC695F" w14:paraId="38DE5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B49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גולד 1953 + נקונינה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27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ירי קטלני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20A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חוקי + פשע מסכן חיים + אמצעי אחרון — 3 תנאים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10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4B3D5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F37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זאדה בש"פ 8087/95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92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לכאורה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6DD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מבחן 'סיכוי סביר להרשעה'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261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17AA8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0EB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קורמן בש"פ 8638/96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2AD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שתיקה + מסוכנות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A3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שותק = לא יכול להפריך חזקת מסוכנות (+ ביקורת)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8DE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+ ביקורת ⭐</w:t>
            </w:r>
          </w:p>
        </w:tc>
      </w:tr>
      <w:tr w:rsidR="00AC695F" w14:paraId="152A3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207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מוגרבי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58F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חומר חסוי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A62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לא קבילות: תשתית אסור, עילות מותר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859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5BAA2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271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חציד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E05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מוחלשות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6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חלופה; ביקורת תמיר: נוגד לשון חוק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61B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+ ביקורת ⭐</w:t>
            </w:r>
          </w:p>
        </w:tc>
      </w:tr>
      <w:tr w:rsidR="00AC695F" w14:paraId="2D0B5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0F3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פלגן ברונסון — עליון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B40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עילת צורכי חקירה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64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'פגיעה חמורה וקשה ביכולת הסבירה'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159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⭐</w:t>
            </w:r>
          </w:p>
        </w:tc>
      </w:tr>
      <w:tr w:rsidR="00AC695F" w14:paraId="4B33F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D71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בדאווי + שימול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6FF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הצהרת תובע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0BB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חייב בוודאות; לא חייב בסעיפים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E25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25789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262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סרימר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968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מעורב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D77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יחס 1:2 לחישוב 9 חודשים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098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  <w:tr w:rsidR="00AC695F" w14:paraId="5B066D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F6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שימשי + אברג'יל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11F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סעדים — מעצר לא חוקי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135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מעצר לא חוקי → ההתנגדות/בריחה מותרת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CBA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372D5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AD0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בירמן — עליון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C7E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כניסה לבית אגב מעצר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958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25(4) = כניסה לבית; ס' 40 = לומדים שלשוטר סמכות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525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</w:tbl>
    <w:p w14:paraId="61615C11" w14:textId="77777777" w:rsidR="00AC695F" w:rsidRDefault="00AC695F">
      <w:pPr>
        <w:bidi/>
      </w:pPr>
    </w:p>
    <w:p w14:paraId="6F15E27F" w14:textId="77777777" w:rsidR="00AC695F" w:rsidRDefault="00AC695F">
      <w:pPr>
        <w:pageBreakBefore/>
        <w:bidi/>
      </w:pPr>
    </w:p>
    <w:p w14:paraId="359F18AD" w14:textId="77777777" w:rsidR="00AC695F" w:rsidRDefault="00000000">
      <w:pPr>
        <w:pStyle w:val="Heading1"/>
        <w:shd w:val="clear" w:color="auto" w:fill="D6E4F0"/>
      </w:pPr>
      <w:r>
        <w:t>פרק 4 — פסילת ראיות, הלכת יששכרוב והמהפכה החוקתית</w:t>
      </w:r>
    </w:p>
    <w:p w14:paraId="338265F6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הרצאות שיעורים 3–4 | פרופ' מיכל טמיר</w:t>
      </w:r>
    </w:p>
    <w:p w14:paraId="2C8E624A" w14:textId="77777777" w:rsidR="00AC695F" w:rsidRDefault="00AC695F">
      <w:pPr>
        <w:bidi/>
      </w:pPr>
    </w:p>
    <w:p w14:paraId="6D5D7524" w14:textId="77777777" w:rsidR="00AC695F" w:rsidRDefault="00000000">
      <w:pPr>
        <w:pStyle w:val="Heading2"/>
        <w:pBdr>
          <w:bottom w:val="single" w:sz="4" w:space="1" w:color="2E75B6"/>
        </w:pBdr>
      </w:pPr>
      <w:r>
        <w:t>א. המהפכה החוקתית 1992 והשפעתה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000"/>
      </w:tblGrid>
      <w:tr w:rsidR="00AC695F" w14:paraId="2330B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3D22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0EC9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לפני 1992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23ED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אחרי 1992</w:t>
            </w:r>
          </w:p>
        </w:tc>
      </w:tr>
      <w:tr w:rsidR="00AC695F" w14:paraId="5BB99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F9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מעמד זכויות אדם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B7D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חקיקה רגילה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1BB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חוקתי — על-חוקי</w:t>
            </w:r>
          </w:p>
        </w:tc>
      </w:tr>
      <w:tr w:rsidR="00AC695F" w14:paraId="1BDF21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E01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פגיעה בזכויות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A9F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מספיק שיש חוק מפורש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8FC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 לעמוד בפסקת ההגבלה (ס' 8)</w:t>
            </w:r>
          </w:p>
        </w:tc>
      </w:tr>
      <w:tr w:rsidR="00AC695F" w14:paraId="11B03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AC6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ביקורת שיפוטית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14A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קיימת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177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קיימת — כ-24 חוקים נפסלו</w:t>
            </w:r>
          </w:p>
        </w:tc>
      </w:tr>
      <w:tr w:rsidR="00AC695F" w14:paraId="0A76B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37F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פסילת ראיות שלא כדין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FED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רק 3 מקרים בחוק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08A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גם כלל פסיקתי יחסי + ס' 56א'</w:t>
            </w:r>
          </w:p>
        </w:tc>
      </w:tr>
      <w:tr w:rsidR="00AC695F" w14:paraId="580D5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9E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גישה כללית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C1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מיגור פשיעה + חיפוש אמת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395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איזון: חיפוש אמת + הגנה על זכויות</w:t>
            </w:r>
          </w:p>
        </w:tc>
      </w:tr>
    </w:tbl>
    <w:p w14:paraId="13C62B17" w14:textId="77777777" w:rsidR="00AC695F" w:rsidRDefault="00000000">
      <w:pPr>
        <w:pStyle w:val="ListParagraph"/>
        <w:numPr>
          <w:ilvl w:val="0"/>
          <w:numId w:val="2"/>
        </w:numPr>
      </w:pPr>
      <w:r>
        <w:t>פסקת ההגבלה (ס' 8): חוק פוגע חייב להיות (א) בחוק, (ב) ההולם ערכי מדינת ישראל, (ג) לתכלית ראויה, (ד) מידתי.</w:t>
      </w:r>
    </w:p>
    <w:p w14:paraId="346FDAF0" w14:textId="77777777" w:rsidR="00AC695F" w:rsidRDefault="00000000">
      <w:pPr>
        <w:pStyle w:val="ListParagraph"/>
        <w:numPr>
          <w:ilvl w:val="0"/>
          <w:numId w:val="2"/>
        </w:numPr>
      </w:pPr>
      <w:r>
        <w:t>הלכת צמח: גם תיקון מיטיב לחוק ישן — כפוף לבחינה חוקתית לפי פסקת ההגבלה.</w:t>
      </w:r>
    </w:p>
    <w:p w14:paraId="422EEAE6" w14:textId="77777777" w:rsidR="00AC695F" w:rsidRDefault="00AC695F">
      <w:pPr>
        <w:bidi/>
      </w:pPr>
    </w:p>
    <w:p w14:paraId="1CF65EDC" w14:textId="77777777" w:rsidR="00AC695F" w:rsidRDefault="00000000">
      <w:pPr>
        <w:pStyle w:val="Heading2"/>
        <w:pBdr>
          <w:bottom w:val="single" w:sz="4" w:space="1" w:color="2E75B6"/>
        </w:pBdr>
      </w:pPr>
      <w:r>
        <w:t>ב. שני מודלים — לפני ואחרי המהפכה</w:t>
      </w:r>
    </w:p>
    <w:p w14:paraId="32A1E794" w14:textId="77777777" w:rsidR="00AC695F" w:rsidRDefault="00000000">
      <w:pPr>
        <w:pStyle w:val="ListParagraph"/>
        <w:numPr>
          <w:ilvl w:val="0"/>
          <w:numId w:val="2"/>
        </w:numPr>
      </w:pPr>
      <w:r>
        <w:t>לפני: 'אנחנו לא במשחק שחמט' — פגם בדין לא מבטל את הראיה.</w:t>
      </w:r>
    </w:p>
    <w:p w14:paraId="083DE173" w14:textId="77777777" w:rsidR="00AC695F" w:rsidRDefault="00000000">
      <w:pPr>
        <w:pStyle w:val="ListParagraph"/>
        <w:numPr>
          <w:ilvl w:val="0"/>
          <w:numId w:val="2"/>
        </w:numPr>
      </w:pPr>
      <w:r>
        <w:t>אחרי יששכרוב: שתי התכליות שוות — חיפוש האמת והגנה על זכויות. כל כלל משפטי חייב לאזן ביניהן.</w:t>
      </w:r>
    </w:p>
    <w:p w14:paraId="48FEB399" w14:textId="77777777" w:rsidR="00AC695F" w:rsidRDefault="00000000">
      <w:pPr>
        <w:pStyle w:val="ListParagraph"/>
        <w:numPr>
          <w:ilvl w:val="0"/>
          <w:numId w:val="2"/>
        </w:numPr>
      </w:pPr>
      <w:r>
        <w:t>ציטוט יששכרוב: 'התכלית של הגנה על זכויות הנאשם והתכלית של חשיפת האמת העובדתית, שתיהן כאחת משרתות את מטרת העל...'</w:t>
      </w:r>
    </w:p>
    <w:p w14:paraId="6E3CBE9C" w14:textId="77777777" w:rsidR="00AC695F" w:rsidRDefault="00AC695F">
      <w:pPr>
        <w:bidi/>
      </w:pPr>
    </w:p>
    <w:p w14:paraId="2B695232" w14:textId="77777777" w:rsidR="00AC695F" w:rsidRDefault="00000000">
      <w:pPr>
        <w:pStyle w:val="Heading2"/>
        <w:pBdr>
          <w:bottom w:val="single" w:sz="4" w:space="1" w:color="2E75B6"/>
        </w:pBdr>
      </w:pPr>
      <w:r>
        <w:t>ג. הלכת יששכרוב — הכלל הפסיקתי היחסי</w:t>
      </w:r>
    </w:p>
    <w:p w14:paraId="028314D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הכלל</w:t>
      </w:r>
    </w:p>
    <w:p w14:paraId="79C268CB" w14:textId="77777777" w:rsidR="00AC695F" w:rsidRDefault="00000000">
      <w:pPr>
        <w:pStyle w:val="ListParagraph"/>
        <w:numPr>
          <w:ilvl w:val="0"/>
          <w:numId w:val="2"/>
        </w:numPr>
      </w:pPr>
      <w:r>
        <w:t>ב"מ רשאי (לא חייב) לפסול ראיה שהושגה שלא כדין אם קבלתה תפגע מהותית בזכות להליך הוגן.</w:t>
      </w:r>
    </w:p>
    <w:p w14:paraId="323B2FE8" w14:textId="77777777" w:rsidR="00AC695F" w:rsidRDefault="00000000">
      <w:pPr>
        <w:pStyle w:val="ListParagraph"/>
        <w:numPr>
          <w:ilvl w:val="0"/>
          <w:numId w:val="2"/>
        </w:numPr>
      </w:pPr>
      <w:r>
        <w:t>'יחסי' = שיקול דעת לב"מ, לא פסילה אוטומטית כמו בארה"ב.</w:t>
      </w:r>
    </w:p>
    <w:p w14:paraId="23A9A0F0" w14:textId="77777777" w:rsidR="00AC695F" w:rsidRDefault="00AC695F">
      <w:pPr>
        <w:bidi/>
      </w:pPr>
    </w:p>
    <w:p w14:paraId="3D8FDFDE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שני חידושים מיששכרוב</w:t>
      </w:r>
    </w:p>
    <w:p w14:paraId="538C28D4" w14:textId="77777777" w:rsidR="00AC695F" w:rsidRDefault="00000000">
      <w:pPr>
        <w:pStyle w:val="ListParagraph"/>
        <w:numPr>
          <w:ilvl w:val="0"/>
          <w:numId w:val="2"/>
        </w:numPr>
      </w:pPr>
      <w:r>
        <w:t>חידוש 1: יצירת הכלל הפסיקתי היחסי לפסילת ראיות שהושגו שלא כדין.</w:t>
      </w:r>
    </w:p>
    <w:p w14:paraId="43073D68" w14:textId="77777777" w:rsidR="00AC695F" w:rsidRDefault="00000000">
      <w:pPr>
        <w:pStyle w:val="ListParagraph"/>
        <w:numPr>
          <w:ilvl w:val="0"/>
          <w:numId w:val="2"/>
        </w:numPr>
      </w:pPr>
      <w:r>
        <w:t>חידוש 2: הרחבת פרשנות ס' 12 לפקודת הראיות — מגן גם על אוטונומיה של הרצון החופשי, לא רק על מניעת שקרים.</w:t>
      </w:r>
    </w:p>
    <w:p w14:paraId="07CBAA4F" w14:textId="77777777" w:rsidR="00AC695F" w:rsidRDefault="00AC695F">
      <w:pPr>
        <w:bidi/>
      </w:pPr>
    </w:p>
    <w:p w14:paraId="2B513EEA" w14:textId="77777777" w:rsidR="00AC695F" w:rsidRDefault="00000000">
      <w:pPr>
        <w:pStyle w:val="Heading2"/>
        <w:pBdr>
          <w:bottom w:val="single" w:sz="4" w:space="1" w:color="2E75B6"/>
        </w:pBdr>
      </w:pPr>
      <w:r>
        <w:t>ד. שלושת קבוצות השיקולים לפסילת ראיה (יששכרוב)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200"/>
      </w:tblGrid>
      <w:tr w:rsidR="00AC695F" w14:paraId="7244B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762E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קבוצה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A5E8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מה בודקים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A6C97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נוטים לפסול כאשר</w:t>
            </w:r>
          </w:p>
        </w:tc>
      </w:tr>
      <w:tr w:rsidR="00AC695F" w14:paraId="49222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44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 — חומרת אי-חוקיות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2D6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זדון / תום לב? שיטתי? נסיבות מקלות?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A09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זדון + שיטתי + חמור</w:t>
            </w:r>
          </w:p>
        </w:tc>
      </w:tr>
      <w:tr w:rsidR="00AC695F" w14:paraId="043BD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2EB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 — אופי הראיה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8D9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עצמאית (חפץ/DNA) או מושפעת (הודאה)?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269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ראיה מושפעת — תוכנה הושפע מהפגיעה</w:t>
            </w:r>
          </w:p>
        </w:tc>
      </w:tr>
      <w:tr w:rsidR="00AC695F" w14:paraId="5F0CE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2D8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 — נזק מול תועלת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E04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מה גרוע יותר: לפסול או לקבל?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7D3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כשפגיעה בהגינות &gt; האינטרס בקבלה</w:t>
            </w:r>
          </w:p>
        </w:tc>
      </w:tr>
    </w:tbl>
    <w:p w14:paraId="0D2BD1CA" w14:textId="77777777" w:rsidR="00AC695F" w:rsidRDefault="00AC695F">
      <w:pPr>
        <w:bidi/>
      </w:pPr>
    </w:p>
    <w:tbl>
      <w:tblPr>
        <w:bidiVisual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000"/>
      </w:tblGrid>
      <w:tr w:rsidR="00AC695F" w14:paraId="6490E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BEAC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ראיה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BB20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הגדרה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ABF6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דוגמאות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D465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נטיית פסיקה</w:t>
            </w:r>
          </w:p>
        </w:tc>
      </w:tr>
      <w:tr w:rsidR="00AC695F" w14:paraId="186BA8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FB6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עצמאית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152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תוכנה לא השתנה בגלל אי-החוקיות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58B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DNA, סכין, חפצים מחיפוש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755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נוטה להכשיר</w:t>
            </w:r>
          </w:p>
        </w:tc>
      </w:tr>
      <w:tr w:rsidR="00AC695F" w14:paraId="57D2C9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056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מושפעת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FCE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תוכנה הושפע מהפגיעה בזכויות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5A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הודאה ללא הסברת זכות שתיקה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9F8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נוטה לפסול</w:t>
            </w:r>
          </w:p>
        </w:tc>
      </w:tr>
    </w:tbl>
    <w:p w14:paraId="4C7C3E07" w14:textId="77777777" w:rsidR="00AC695F" w:rsidRDefault="00AC695F">
      <w:pPr>
        <w:bidi/>
      </w:pPr>
    </w:p>
    <w:p w14:paraId="5564705A" w14:textId="77777777" w:rsidR="00AC695F" w:rsidRDefault="00000000">
      <w:pPr>
        <w:pStyle w:val="Heading2"/>
        <w:pBdr>
          <w:bottom w:val="single" w:sz="4" w:space="1" w:color="2E75B6"/>
        </w:pBdr>
      </w:pPr>
      <w:r>
        <w:t>ה. ס' 56א' לפקודת הראיות — עיגון חקיקתי</w:t>
      </w:r>
    </w:p>
    <w:p w14:paraId="0937166C" w14:textId="77777777" w:rsidR="00AC695F" w:rsidRDefault="00000000">
      <w:pPr>
        <w:pStyle w:val="ListParagraph"/>
        <w:numPr>
          <w:ilvl w:val="0"/>
          <w:numId w:val="2"/>
        </w:numPr>
      </w:pPr>
      <w:r>
        <w:t>המחוקק עיגן את הלכת יששכרוב בחקיקה.</w:t>
      </w:r>
    </w:p>
    <w:p w14:paraId="2163EC07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הסעיף: 'ב"מ... רשאי שלא לקבל ראיה שהושגה שלא כדין... אם שוכנע שקבלתה תפגע באופן מהותי בזכות להליך הוגן'.</w:t>
      </w:r>
    </w:p>
    <w:p w14:paraId="11628444" w14:textId="77777777" w:rsidR="00AC695F" w:rsidRDefault="00000000">
      <w:pPr>
        <w:pStyle w:val="ListParagraph"/>
        <w:numPr>
          <w:ilvl w:val="0"/>
          <w:numId w:val="2"/>
        </w:numPr>
      </w:pPr>
      <w:r>
        <w:t>שיקולים: אופי וחומרת ההפרה + מידת ההשפעה על הראיה + עניין הציבורי.</w:t>
      </w:r>
    </w:p>
    <w:p w14:paraId="0B78CF44" w14:textId="77777777" w:rsidR="00AC695F" w:rsidRDefault="00000000">
      <w:pPr>
        <w:pStyle w:val="ListParagraph"/>
        <w:numPr>
          <w:ilvl w:val="0"/>
          <w:numId w:val="2"/>
        </w:numPr>
      </w:pPr>
      <w:r>
        <w:t>סעיף קטן ב': אינו פוגע בכללי פסילה מוחלטים (האזנת סתר, פרטיות, ס' 12).</w:t>
      </w:r>
    </w:p>
    <w:p w14:paraId="34B41DC6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ס' 56א' = עיגון חקיקתי של יששכרוב. הסעיף משמר את הכלל היחסי ולא הופך אותו למוחלט.</w:t>
      </w:r>
    </w:p>
    <w:p w14:paraId="7CE70600" w14:textId="77777777" w:rsidR="00AC695F" w:rsidRDefault="00AC695F">
      <w:pPr>
        <w:bidi/>
      </w:pPr>
    </w:p>
    <w:p w14:paraId="45DE1C5F" w14:textId="77777777" w:rsidR="00AC695F" w:rsidRDefault="00000000">
      <w:pPr>
        <w:pStyle w:val="Heading2"/>
        <w:pBdr>
          <w:bottom w:val="single" w:sz="4" w:space="1" w:color="2E75B6"/>
        </w:pBdr>
      </w:pPr>
      <w:r>
        <w:t>ו. ראיות נגזרות — הלכת פרחי</w:t>
      </w:r>
    </w:p>
    <w:p w14:paraId="74F3316A" w14:textId="77777777" w:rsidR="00AC695F" w:rsidRDefault="00000000">
      <w:pPr>
        <w:pStyle w:val="ListParagraph"/>
        <w:numPr>
          <w:ilvl w:val="0"/>
          <w:numId w:val="2"/>
        </w:numPr>
      </w:pPr>
      <w:r>
        <w:t>ראיות נגזרות = ראיות שנובעות מראיה ראשונה פסולה.</w:t>
      </w:r>
    </w:p>
    <w:p w14:paraId="30BBA599" w14:textId="77777777" w:rsidR="00AC695F" w:rsidRDefault="00000000">
      <w:pPr>
        <w:pStyle w:val="ListParagraph"/>
        <w:numPr>
          <w:ilvl w:val="0"/>
          <w:numId w:val="2"/>
        </w:numPr>
      </w:pPr>
      <w:r>
        <w:t>כלל: גם לראיות נגזרות מחילים את כל שיקולי יששכרוב + מבחן הזיקה.</w:t>
      </w:r>
    </w:p>
    <w:p w14:paraId="29CC9C40" w14:textId="77777777" w:rsidR="00AC695F" w:rsidRDefault="00000000">
      <w:pPr>
        <w:pStyle w:val="ListParagraph"/>
        <w:numPr>
          <w:ilvl w:val="0"/>
          <w:numId w:val="2"/>
        </w:numPr>
      </w:pPr>
      <w:r>
        <w:t>מבחן הזיקה: עד כמה הקשר בין הראיה הפסולה לראיה הנגזרת הדוק? קשר הדוק → נוטים לפסול. קשר רופף → אפשר להכשיר.</w:t>
      </w:r>
    </w:p>
    <w:p w14:paraId="29930989" w14:textId="77777777" w:rsidR="00AC695F" w:rsidRDefault="00000000">
      <w:pPr>
        <w:pStyle w:val="ListParagraph"/>
        <w:numPr>
          <w:ilvl w:val="0"/>
          <w:numId w:val="2"/>
        </w:numPr>
      </w:pPr>
      <w:r>
        <w:t>קשר סיבתי עובדתי בלבד (הילמלא) — לא מספיק; צריך גם קשר סיבתי משפטי (מבחן הזיקה).</w:t>
      </w:r>
    </w:p>
    <w:p w14:paraId="08E18EC9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פרחי — המקרה בפועל</w:t>
      </w:r>
    </w:p>
    <w:p w14:paraId="502F697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פרחי נתן DNA מרצונו לחקירת רצח. קצינת משטרה גילתה במקרה שה-DNA שלו זהה ל-DNA מאנס סדרתי.</w:t>
      </w:r>
    </w:p>
    <w:p w14:paraId="45EE0021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נעצר, גנבו DNA מבדל סיגריה, עוקב טלפונו. הורשע ב-25 שנות מאסר.</w:t>
      </w:r>
    </w:p>
    <w:p w14:paraId="5687BC2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DNA השני (קשר הדוק לראיה הפסולה) — רוב פסלוהו. עיקון טלפון (קשר רופף) — נשאר.</w:t>
      </w:r>
    </w:p>
    <w:p w14:paraId="304A90B8" w14:textId="77777777" w:rsidR="00AC695F" w:rsidRDefault="00AC695F">
      <w:pPr>
        <w:bidi/>
      </w:pPr>
    </w:p>
    <w:p w14:paraId="379EA72E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ראיות נגזרות: שיקולי יששכרוב + מבחן הזיקה. קשר הדוק → נטייה לפסול. קשר עובדתי בלבד לא מספיק.</w:t>
      </w:r>
    </w:p>
    <w:p w14:paraId="5C805C5C" w14:textId="77777777" w:rsidR="00AC695F" w:rsidRDefault="00AC695F">
      <w:pPr>
        <w:bidi/>
      </w:pPr>
    </w:p>
    <w:p w14:paraId="43642EA8" w14:textId="77777777" w:rsidR="00AC695F" w:rsidRDefault="00000000">
      <w:pPr>
        <w:pStyle w:val="Heading2"/>
        <w:pBdr>
          <w:bottom w:val="single" w:sz="4" w:space="1" w:color="2E75B6"/>
        </w:pBdr>
      </w:pPr>
      <w:r>
        <w:t>ז. מדובבים — אלזם וחייבתו</w:t>
      </w:r>
    </w:p>
    <w:p w14:paraId="755EB8D2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ע"פ 4865/97 אלזם נ' מדינת ישראל</w:t>
      </w:r>
    </w:p>
    <w:p w14:paraId="4DE54FAB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בית המשפט העליון</w:t>
      </w:r>
    </w:p>
    <w:p w14:paraId="712E24DD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אלזם הואשם ברצח. בתא שמו מדובבים שהשתלטו על נפשו: אמרו לו שאורחי דינו נטשוהו. הודה. אלזם מת בכלא; ערעורו המשיך ע"י משפחתו.</w:t>
      </w:r>
    </w:p>
    <w:p w14:paraId="12493902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מתי מדובבים חורגים מגדר סמכותם?</w:t>
      </w:r>
    </w:p>
    <w:p w14:paraId="1E1CCBD5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מדובבים חרגו מתפקידם — 'השתלטו על נשמתו'. נפגעה זכות השתיקה, זכות ההיוועצות ואוטונומיית הרצון. הודאה נפסלת מכוח שני החלקים: כלל פסיקתי + ס' 12. אלזם זוכה מרצח.</w:t>
      </w:r>
    </w:p>
    <w:p w14:paraId="51C47681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מקרה הרצח הראשון בהקשר זה. בעקבותיו: מדיניות הדיבוב השתנתה מהותית.</w:t>
      </w:r>
    </w:p>
    <w:p w14:paraId="790321AE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אלזם = פסילה בגלל מדובבים שחרגו. גם ס' 12 (אין רצון חופשי) + כלל פסיקתי. מקרה הרצח הראשון.</w:t>
      </w:r>
    </w:p>
    <w:p w14:paraId="083002DB" w14:textId="77777777" w:rsidR="00AC695F" w:rsidRDefault="00AC695F">
      <w:pPr>
        <w:bidi/>
      </w:pPr>
    </w:p>
    <w:p w14:paraId="34EA3B97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ע"פ 5049/10 חייבתו נ' מדינת ישראל</w:t>
      </w:r>
    </w:p>
    <w:p w14:paraId="18FCD3E5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בית המשפט העליון</w:t>
      </w:r>
    </w:p>
    <w:p w14:paraId="3659A8F8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חייבתו ישב בכלא 5 שנים. נשלף ללא הודעה למשפחה, לא אופשרה פגישה עם עו"ד כחודשיים. מדובבים הביאו לו סמים קשים לתא. הודה ברצח.</w:t>
      </w:r>
    </w:p>
    <w:p w14:paraId="28B41573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האם הבאת סמים קשים ע"י מדובבים = פגיעה באוטונומיה?</w:t>
      </w:r>
    </w:p>
    <w:p w14:paraId="1FA7B113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הבאת סמים קשים = פגיעה חמורה באוטונומיה. הודאה נפסלת. חייבתו זוכה מרצח לאחר 12 שנות מאסר. ב"מ מציין: ייתכן שהוא הרוצח — אך מחדלי החקירה יצרו חוסר ידיעה בלתי ניתן לריפוי.</w:t>
      </w:r>
    </w:p>
    <w:p w14:paraId="7F40E6A3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הדוגמה הקשה ביותר — ממחיש את הדילמה המרכזית.</w:t>
      </w:r>
    </w:p>
    <w:p w14:paraId="77DCF904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חייבתו = הביטוי הקשה ביותר. שופטת ברק-ארז: כל הראיות הנגזרות נשארות. לוי וציגר: DNA שני נפסל.</w:t>
      </w:r>
    </w:p>
    <w:p w14:paraId="734A0DC1" w14:textId="77777777" w:rsidR="00AC695F" w:rsidRDefault="00AC695F">
      <w:pPr>
        <w:bidi/>
      </w:pPr>
    </w:p>
    <w:p w14:paraId="7AFE9654" w14:textId="77777777" w:rsidR="00AC695F" w:rsidRDefault="00000000">
      <w:pPr>
        <w:pStyle w:val="Heading2"/>
        <w:pBdr>
          <w:bottom w:val="single" w:sz="4" w:space="1" w:color="2E75B6"/>
        </w:pBdr>
      </w:pPr>
      <w:r>
        <w:t>ח. טבלת פסיקה — פסילת ראיות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3800"/>
        <w:gridCol w:w="1200"/>
      </w:tblGrid>
      <w:tr w:rsidR="00AC695F" w14:paraId="24995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A000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פסק דין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04C4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B5F6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ההלכה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7551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רלוונטיות</w:t>
            </w:r>
          </w:p>
        </w:tc>
      </w:tr>
      <w:tr w:rsidR="00AC695F" w14:paraId="313425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F8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גנימאת דנ"פ 2316/95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A67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מכת מדינה + פרשנות חוקים ישנים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F9E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חוקים ישנים נפרשים ברוח חוק יסוד; 'מכת מדינה' ≠ עילת מעצר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F8D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</w:t>
            </w:r>
          </w:p>
        </w:tc>
      </w:tr>
      <w:tr w:rsidR="00AC695F" w14:paraId="72A06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492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צמח בג"צ 6055/95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874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תיקון מיטיב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AEE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גם תיקון שמיטיב — כפוף לפסקת ההגבלה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385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6D516E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098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יששכרוב ע"פ 5121/98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42A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פסילת ראיות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ECD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כלל פסיקתי יחסי; הרחבת ס' 12; 3 קבוצות שיקולים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BF3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6C830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D1D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אסף שי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1E4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זכות היוועצות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9F4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34 חל על לא-עצורים; 'ללא דיחוי' = עצירת חקירה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4EA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3E5DDE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A40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אלזם ע"פ 4865/97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29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מדובבים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1EC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מדובבים שחרגו → פסילה: ס' 12 + כלל פסיקתי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F78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13FF6E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0F2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חייבתו ע"פ 5049/10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53F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מדובבים + סמים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B83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סמים = פגיעה באוטונומיה; זיכוי ברצח אחרי 12 שנים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0A7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3B842A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23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lastRenderedPageBreak/>
              <w:t>פרחי ע"פ 4988/08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82E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נגזרות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168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מבחן הזיקה: קשר הדוק → לפסול; רופף → להכשיר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3D2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 מאוד ⭐</w:t>
            </w:r>
          </w:p>
        </w:tc>
      </w:tr>
      <w:tr w:rsidR="00AC695F" w14:paraId="20E1A7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8A2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אוריך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A7B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מועד טענות יששכרוב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4E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לטעון בשלב בקשת הצו (לפני הגשת כ"א)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72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48D907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692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שמש דנ"פ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8D5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מועד טענות יששכרוב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988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רגיל = בהליך עיקרי. מעצר = שבע פרץ. צו = אוריך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3CE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בינונית</w:t>
            </w:r>
          </w:p>
        </w:tc>
      </w:tr>
      <w:tr w:rsidR="00AC695F" w14:paraId="11C749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A9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אבו עצה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90D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פיתוי פסול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CF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הבטחת עונש + שימוש לרעה בסמכות = פסילה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6F2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  <w:tr w:rsidR="00AC695F" w14:paraId="1859AD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95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לין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9B9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הודעה אפקטיבית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ED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חייבים לומר על סנגוריה ציבורית (עצורים). פגם → בטלות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4B3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גבוהה</w:t>
            </w:r>
          </w:p>
        </w:tc>
      </w:tr>
    </w:tbl>
    <w:p w14:paraId="435F7276" w14:textId="77777777" w:rsidR="00AC695F" w:rsidRDefault="00AC695F">
      <w:pPr>
        <w:bidi/>
      </w:pPr>
    </w:p>
    <w:p w14:paraId="3FB6EB5D" w14:textId="77777777" w:rsidR="00AC695F" w:rsidRDefault="00AC695F">
      <w:pPr>
        <w:pageBreakBefore/>
        <w:bidi/>
      </w:pPr>
    </w:p>
    <w:p w14:paraId="67702819" w14:textId="77777777" w:rsidR="00AC695F" w:rsidRDefault="00000000">
      <w:pPr>
        <w:pStyle w:val="Heading1"/>
        <w:shd w:val="clear" w:color="auto" w:fill="D6E4F0"/>
      </w:pPr>
      <w:r>
        <w:t>פרק 5 — שימוע לפני הגשת כתב אישום (ס' 60א' לחסד"א)</w:t>
      </w:r>
    </w:p>
    <w:p w14:paraId="54BF34B4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תרגול 1 | מתרגלת: ורד זגורי</w:t>
      </w:r>
    </w:p>
    <w:p w14:paraId="4655AD44" w14:textId="77777777" w:rsidR="00AC695F" w:rsidRDefault="00AC695F">
      <w:pPr>
        <w:bidi/>
      </w:pPr>
    </w:p>
    <w:p w14:paraId="5FE4D54E" w14:textId="77777777" w:rsidR="00AC695F" w:rsidRDefault="00000000">
      <w:pPr>
        <w:pStyle w:val="Heading2"/>
        <w:pBdr>
          <w:bottom w:val="single" w:sz="4" w:space="1" w:color="2E75B6"/>
        </w:pBdr>
      </w:pPr>
      <w:r>
        <w:t>א. מהו שימוע?</w:t>
      </w:r>
    </w:p>
    <w:p w14:paraId="68D7F5BD" w14:textId="77777777" w:rsidR="00AC695F" w:rsidRDefault="00000000">
      <w:pPr>
        <w:pStyle w:val="ListParagraph"/>
        <w:numPr>
          <w:ilvl w:val="0"/>
          <w:numId w:val="2"/>
        </w:numPr>
      </w:pPr>
      <w:r>
        <w:t>לאחר שהמשטרה מסיימת את החקירה, חומר הראיות מועבר לגוף התובע.</w:t>
      </w:r>
    </w:p>
    <w:p w14:paraId="3FFB3CC9" w14:textId="77777777" w:rsidR="00AC695F" w:rsidRDefault="00000000">
      <w:pPr>
        <w:pStyle w:val="ListParagraph"/>
        <w:numPr>
          <w:ilvl w:val="0"/>
          <w:numId w:val="2"/>
        </w:numPr>
      </w:pPr>
      <w:r>
        <w:t>בעבירות פשע — הגוף התובע חייב לשלוח לחשוד הזדמנות להשמיע דברו לפני הגשת כתב האישום.</w:t>
      </w:r>
    </w:p>
    <w:p w14:paraId="2457BECB" w14:textId="77777777" w:rsidR="00AC695F" w:rsidRDefault="00000000">
      <w:pPr>
        <w:pStyle w:val="ListParagraph"/>
        <w:numPr>
          <w:ilvl w:val="0"/>
          <w:numId w:val="2"/>
        </w:numPr>
      </w:pPr>
      <w:r>
        <w:t>זכות זו נגזרת מכללי הצדק הטבעי.</w:t>
      </w:r>
    </w:p>
    <w:p w14:paraId="553F2811" w14:textId="77777777" w:rsidR="00AC695F" w:rsidRDefault="00AC695F">
      <w:pPr>
        <w:bidi/>
      </w:pPr>
    </w:p>
    <w:p w14:paraId="72F10876" w14:textId="77777777" w:rsidR="00AC695F" w:rsidRDefault="00000000">
      <w:pPr>
        <w:pStyle w:val="Heading2"/>
        <w:pBdr>
          <w:bottom w:val="single" w:sz="4" w:space="1" w:color="2E75B6"/>
        </w:pBdr>
      </w:pPr>
      <w:r>
        <w:t>ב. מיון עבירות לצורך חובת שימוע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000"/>
      </w:tblGrid>
      <w:tr w:rsidR="00AC695F" w14:paraId="1B599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E937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עבירה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C657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עונש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E792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חובת שימוע?</w:t>
            </w:r>
          </w:p>
        </w:tc>
      </w:tr>
      <w:tr w:rsidR="00AC695F" w14:paraId="4EF57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D0E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חטא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548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0 עד 3 חודשים כלא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A48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חייב (מותר)</w:t>
            </w:r>
          </w:p>
        </w:tc>
      </w:tr>
      <w:tr w:rsidR="00AC695F" w14:paraId="3E97F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8D5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עוון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577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מעל 3 חודשים עד 3 שנות מאסר (כולל)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736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חייב (מותר)</w:t>
            </w:r>
          </w:p>
        </w:tc>
      </w:tr>
      <w:tr w:rsidR="00AC695F" w14:paraId="20FBF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EE4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פשע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290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מעל 3 שנות מאסר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BD3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✅ חובה! (ס' 60א')</w:t>
            </w:r>
          </w:p>
        </w:tc>
      </w:tr>
    </w:tbl>
    <w:p w14:paraId="7D81697B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דוגמאות</w:t>
      </w:r>
    </w:p>
    <w:p w14:paraId="68B88E30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גניבה ממעביד = 7 שנות מאסר → פשע → חובת שימוע.</w:t>
      </w:r>
    </w:p>
    <w:p w14:paraId="0B33C70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גניבה רגילה = עשויה להיות עוון → לא חייב שימוע.</w:t>
      </w:r>
    </w:p>
    <w:p w14:paraId="5C67B148" w14:textId="77777777" w:rsidR="00AC695F" w:rsidRDefault="00AC695F">
      <w:pPr>
        <w:bidi/>
      </w:pPr>
    </w:p>
    <w:p w14:paraId="11091184" w14:textId="77777777" w:rsidR="00AC695F" w:rsidRDefault="00000000">
      <w:pPr>
        <w:pStyle w:val="Heading2"/>
        <w:pBdr>
          <w:bottom w:val="single" w:sz="4" w:space="1" w:color="2E75B6"/>
        </w:pBdr>
      </w:pPr>
      <w:r>
        <w:t>ג. תהליך השימוע — שלב אחר שלב</w:t>
      </w:r>
    </w:p>
    <w:p w14:paraId="23F1C02F" w14:textId="77777777" w:rsidR="00AC695F" w:rsidRDefault="00000000">
      <w:pPr>
        <w:pStyle w:val="ListParagraph"/>
        <w:numPr>
          <w:ilvl w:val="0"/>
          <w:numId w:val="2"/>
        </w:numPr>
      </w:pPr>
      <w:r>
        <w:t>בתום החקירה — חומרי החקירה מועברים לגוף התובע (פרקליטות / תביעות).</w:t>
      </w:r>
    </w:p>
    <w:p w14:paraId="0C668CA4" w14:textId="77777777" w:rsidR="00AC695F" w:rsidRDefault="00000000">
      <w:pPr>
        <w:pStyle w:val="ListParagraph"/>
        <w:numPr>
          <w:ilvl w:val="0"/>
          <w:numId w:val="2"/>
        </w:numPr>
      </w:pPr>
      <w:r>
        <w:t>הגוף התובע שולח לחשוד הודעה בדואר רשום / מסירה אישית.</w:t>
      </w:r>
    </w:p>
    <w:p w14:paraId="552E2095" w14:textId="77777777" w:rsidR="00AC695F" w:rsidRDefault="00000000">
      <w:pPr>
        <w:pStyle w:val="ListParagraph"/>
        <w:numPr>
          <w:ilvl w:val="0"/>
          <w:numId w:val="2"/>
        </w:numPr>
      </w:pPr>
      <w:r>
        <w:t>לחשוד 30 יום לפנות לתביעה ולבקש שימוע (ס' 60א'ד').</w:t>
      </w:r>
    </w:p>
    <w:p w14:paraId="65A4C606" w14:textId="77777777" w:rsidR="00AC695F" w:rsidRDefault="00000000">
      <w:pPr>
        <w:pStyle w:val="ListParagraph"/>
        <w:numPr>
          <w:ilvl w:val="0"/>
          <w:numId w:val="2"/>
        </w:numPr>
      </w:pPr>
      <w:r>
        <w:t>החשוד מנסה לשכנע: מדוע לא להגיש כתב אישום?</w:t>
      </w:r>
    </w:p>
    <w:p w14:paraId="7D4DC279" w14:textId="77777777" w:rsidR="00AC695F" w:rsidRDefault="00AC695F">
      <w:pPr>
        <w:bidi/>
      </w:pPr>
    </w:p>
    <w:p w14:paraId="2B2A842F" w14:textId="77777777" w:rsidR="00AC695F" w:rsidRDefault="00000000">
      <w:pPr>
        <w:pStyle w:val="Heading2"/>
        <w:pBdr>
          <w:bottom w:val="single" w:sz="4" w:space="1" w:color="2E75B6"/>
        </w:pBdr>
      </w:pPr>
      <w:r>
        <w:t>ד. מה ניתן לטעון בשימוע?</w:t>
      </w:r>
    </w:p>
    <w:p w14:paraId="191DCC07" w14:textId="77777777" w:rsidR="00AC695F" w:rsidRDefault="00000000">
      <w:pPr>
        <w:pStyle w:val="ListParagraph"/>
        <w:numPr>
          <w:ilvl w:val="0"/>
          <w:numId w:val="2"/>
        </w:numPr>
      </w:pPr>
      <w:r>
        <w:t>טענות ראייתיות — 'אין לכם ראיות מספיקות', 'לא רואים מי ביצע'</w:t>
      </w:r>
    </w:p>
    <w:p w14:paraId="2728F0ED" w14:textId="77777777" w:rsidR="00AC695F" w:rsidRDefault="00000000">
      <w:pPr>
        <w:pStyle w:val="ListParagraph"/>
        <w:numPr>
          <w:ilvl w:val="0"/>
          <w:numId w:val="2"/>
        </w:numPr>
      </w:pPr>
      <w:r>
        <w:t>טענות אישיות — גיל, מצב בריאותי, נסיבות חיים, העדר עבר פלילי</w:t>
      </w:r>
    </w:p>
    <w:p w14:paraId="68AF7967" w14:textId="77777777" w:rsidR="00AC695F" w:rsidRDefault="00000000">
      <w:pPr>
        <w:pStyle w:val="ListParagraph"/>
        <w:numPr>
          <w:ilvl w:val="0"/>
          <w:numId w:val="2"/>
        </w:numPr>
      </w:pPr>
      <w:r>
        <w:t>הצעה לעסקת טיעון / הסדר — גם זה יכול להיות תוצאה של שימוע</w:t>
      </w:r>
    </w:p>
    <w:p w14:paraId="2ED1654C" w14:textId="77777777" w:rsidR="00AC695F" w:rsidRDefault="00AC695F">
      <w:pPr>
        <w:bidi/>
      </w:pPr>
    </w:p>
    <w:p w14:paraId="3227D845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מלאה — השימוע של האמא</w:t>
      </w:r>
    </w:p>
    <w:p w14:paraId="3DA0A9B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אישה בת 60+, אלמנה, מגדלת שתי בנות עם פיגור שכלי. הגיעה עם בנותיה ללשכת התעסוקה.</w:t>
      </w:r>
    </w:p>
    <w:p w14:paraId="579C3C8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נוצר עימות עם מאבטח לאחר שאחת הבנות הציגה ת.ז. של האחרת. כתוצאה מדחיפות, המאבטח קיבל מכה.</w:t>
      </w:r>
    </w:p>
    <w:p w14:paraId="1FCAFFD4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מה נטענו בשימוע: ראייתי — מצלמת האבטחה לא צילמה בבירור מי הכה. אישי — אישה מבוגרת, חולת סרטן, ללא עבר פלילי.</w:t>
      </w:r>
    </w:p>
    <w:p w14:paraId="49C53A5D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תוצאה: לא הוגש כתב אישום.</w:t>
      </w:r>
    </w:p>
    <w:p w14:paraId="2E5CCD2A" w14:textId="77777777" w:rsidR="00AC695F" w:rsidRDefault="00AC695F">
      <w:pPr>
        <w:bidi/>
      </w:pPr>
    </w:p>
    <w:p w14:paraId="393793C2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תיק מכוניות (שימוע שהוביל להסדר)</w:t>
      </w:r>
    </w:p>
    <w:p w14:paraId="242C489A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20 מכוניות שנגנבו, תוקנו ונמכרו בשטחים. בשימוע: התנהלו מספר ישיבות.</w:t>
      </w:r>
    </w:p>
    <w:p w14:paraId="51EA0E9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תוצאה — הסדר: הוחזרו 10 מכוניות, חלק עברו למעמד מסייע, הוסכם על שירות לטובת הציבור.</w:t>
      </w:r>
    </w:p>
    <w:p w14:paraId="1B3E9E1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שימוע לא חייב להסתיים ב'כן'/'לא' — הוא יכול להוביל להסדרים.</w:t>
      </w:r>
    </w:p>
    <w:p w14:paraId="4C445730" w14:textId="77777777" w:rsidR="00AC695F" w:rsidRDefault="00AC695F">
      <w:pPr>
        <w:bidi/>
      </w:pPr>
    </w:p>
    <w:p w14:paraId="74D19D0F" w14:textId="77777777" w:rsidR="00AC695F" w:rsidRDefault="00000000">
      <w:pPr>
        <w:pStyle w:val="Heading2"/>
        <w:pBdr>
          <w:bottom w:val="single" w:sz="4" w:space="1" w:color="2E75B6"/>
        </w:pBdr>
      </w:pPr>
      <w:r>
        <w:t>ה. מה לא לחשוף בשימוע? ⚠</w:t>
      </w:r>
    </w:p>
    <w:p w14:paraId="28833360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שימוע הוא חרב פיפיות. הסנגור חייב להיזהר:</w:t>
      </w:r>
    </w:p>
    <w:p w14:paraId="4C56A525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לא לחשוף קו הגנה — כל מה שנאמר עלול לשמש את התביעה.</w:t>
      </w:r>
    </w:p>
    <w:p w14:paraId="330A49EB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לא לחשוף ראיות שניתן לתקן — אם ציינת מחדל חקירה, יתקנו אותו!</w:t>
      </w:r>
    </w:p>
    <w:p w14:paraId="2CC28F2B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לא לדבר על עניינים שהחקירה יכולה להשלים.</w:t>
      </w:r>
    </w:p>
    <w:p w14:paraId="3EFB3372" w14:textId="77777777" w:rsidR="00AC695F" w:rsidRDefault="00AC695F">
      <w:pPr>
        <w:bidi/>
      </w:pPr>
    </w:p>
    <w:p w14:paraId="45F1798D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lastRenderedPageBreak/>
        <w:t>💡 דוגמה — מה שלא לומר</w:t>
      </w:r>
    </w:p>
    <w:p w14:paraId="5BD0E79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אם יש מחדל חקירה (למשל, לא נלקחו טביעות אצבע), הסנגור לא יציין זאת בשימוע.</w:t>
      </w:r>
    </w:p>
    <w:p w14:paraId="7851961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כי אז התביעה פשוט תתקן את החסר. עדיף לשמור זאת לטיעון בב"מ.</w:t>
      </w:r>
    </w:p>
    <w:p w14:paraId="6CF81BCA" w14:textId="77777777" w:rsidR="00AC695F" w:rsidRDefault="00AC695F">
      <w:pPr>
        <w:bidi/>
      </w:pPr>
    </w:p>
    <w:p w14:paraId="054F0501" w14:textId="77777777" w:rsidR="00AC695F" w:rsidRDefault="00000000">
      <w:pPr>
        <w:pStyle w:val="Heading2"/>
        <w:pBdr>
          <w:bottom w:val="single" w:sz="4" w:space="1" w:color="2E75B6"/>
        </w:pBdr>
      </w:pPr>
      <w:r>
        <w:t>ו. פטורים מחובת שימוע</w:t>
      </w:r>
    </w:p>
    <w:p w14:paraId="437FAB24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ס' 60א'ה' — פטור לפני 30 יום</w:t>
      </w:r>
    </w:p>
    <w:p w14:paraId="13D54B43" w14:textId="77777777" w:rsidR="00AC695F" w:rsidRDefault="00000000">
      <w:pPr>
        <w:pStyle w:val="ListParagraph"/>
        <w:numPr>
          <w:ilvl w:val="0"/>
          <w:numId w:val="2"/>
        </w:numPr>
      </w:pPr>
      <w:r>
        <w:t>פרקליט המחוז / ראש יחידת התביעות רשאי להגיש כ"א לפני תום 30 הימים, אם רשם טעמים המצדיקים זאת.</w:t>
      </w:r>
    </w:p>
    <w:p w14:paraId="78B5123E" w14:textId="77777777" w:rsidR="00AC695F" w:rsidRDefault="00000000">
      <w:pPr>
        <w:pStyle w:val="ListParagraph"/>
        <w:numPr>
          <w:ilvl w:val="0"/>
          <w:numId w:val="2"/>
        </w:numPr>
      </w:pPr>
      <w:r>
        <w:t>הטעמים חייבים להירשם — כדי שהסנגור יוכל לתקוף אותם בב"מ.</w:t>
      </w:r>
    </w:p>
    <w:p w14:paraId="5589CA9C" w14:textId="77777777" w:rsidR="00AC695F" w:rsidRDefault="00000000">
      <w:pPr>
        <w:pStyle w:val="ListParagraph"/>
        <w:numPr>
          <w:ilvl w:val="0"/>
          <w:numId w:val="2"/>
        </w:numPr>
      </w:pPr>
      <w:r>
        <w:t>דוגמה: חשש לפגיעה במתלונן בעבירות אלימות במשפחה / סמים.</w:t>
      </w:r>
    </w:p>
    <w:p w14:paraId="222EA6B4" w14:textId="77777777" w:rsidR="00AC695F" w:rsidRDefault="00AC695F">
      <w:pPr>
        <w:bidi/>
      </w:pPr>
    </w:p>
    <w:p w14:paraId="72BE0DAC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ס' 60א'ז' — פטור כשהחשוד עצור כל הזמן</w:t>
      </w:r>
    </w:p>
    <w:p w14:paraId="001F67DD" w14:textId="77777777" w:rsidR="00AC695F" w:rsidRDefault="00000000">
      <w:pPr>
        <w:pStyle w:val="ListParagraph"/>
        <w:numPr>
          <w:ilvl w:val="0"/>
          <w:numId w:val="2"/>
        </w:numPr>
      </w:pPr>
      <w:r>
        <w:t>לא יתקיים שימוע מי שבעת העברת חומר החקירה היה נתון במעצר ולגביו הוגש כ"א בתקופת מעצרו (ברציפות).</w:t>
      </w:r>
    </w:p>
    <w:p w14:paraId="4FE03DCF" w14:textId="77777777" w:rsidR="00AC695F" w:rsidRDefault="00000000">
      <w:pPr>
        <w:pStyle w:val="ListParagraph"/>
        <w:numPr>
          <w:ilvl w:val="0"/>
          <w:numId w:val="2"/>
        </w:numPr>
      </w:pPr>
      <w:r>
        <w:t>ההיגיון: הראיות כה חזקות שאפילו לאחר כל הדיונים לא שוחרר. השימוע אינו רלוונטי.</w:t>
      </w:r>
    </w:p>
    <w:p w14:paraId="68B014B3" w14:textId="77777777" w:rsidR="00AC695F" w:rsidRDefault="00AC695F">
      <w:pPr>
        <w:bidi/>
      </w:pPr>
    </w:p>
    <w:p w14:paraId="461711D6" w14:textId="77777777" w:rsidR="00AC695F" w:rsidRDefault="00000000">
      <w:pPr>
        <w:pStyle w:val="Heading2"/>
        <w:pBdr>
          <w:bottom w:val="single" w:sz="4" w:space="1" w:color="2E75B6"/>
        </w:pBdr>
      </w:pPr>
      <w:r>
        <w:t>ז. מה קורה אם לא קויים שימוע?</w:t>
      </w:r>
    </w:p>
    <w:p w14:paraId="7E140D6A" w14:textId="77777777" w:rsidR="00AC695F" w:rsidRDefault="00000000">
      <w:pPr>
        <w:pStyle w:val="ListParagraph"/>
        <w:numPr>
          <w:ilvl w:val="0"/>
          <w:numId w:val="2"/>
        </w:numPr>
      </w:pPr>
      <w:r>
        <w:t>אם בעבירת פשע לא נשלח מכתב שימוע — הסנגור מגיע לב"מ וטוען 'פגיעה בזכות השימוע' (כ'טענה מקדמית').</w:t>
      </w:r>
    </w:p>
    <w:p w14:paraId="62539112" w14:textId="77777777" w:rsidR="00AC695F" w:rsidRDefault="00000000">
      <w:pPr>
        <w:pStyle w:val="ListParagraph"/>
        <w:numPr>
          <w:ilvl w:val="0"/>
          <w:numId w:val="2"/>
        </w:numPr>
      </w:pPr>
      <w:r>
        <w:t>ב"מ יכול: לבטל את כ"א — אך הביטול אינו מונע הגשת כ"א חדש.</w:t>
      </w:r>
    </w:p>
    <w:p w14:paraId="3AF1393B" w14:textId="77777777" w:rsidR="00AC695F" w:rsidRDefault="00000000">
      <w:pPr>
        <w:pStyle w:val="ListParagraph"/>
        <w:numPr>
          <w:ilvl w:val="0"/>
          <w:numId w:val="2"/>
        </w:numPr>
      </w:pPr>
      <w:r>
        <w:t>ב"מ יכול: לערוך שימוע בדיעבד — הגוף התובע שומע את הנאשם ואז מחליט מחדש.</w:t>
      </w:r>
    </w:p>
    <w:p w14:paraId="532D502B" w14:textId="77777777" w:rsidR="00AC695F" w:rsidRDefault="00000000">
      <w:pPr>
        <w:pStyle w:val="ListParagraph"/>
        <w:numPr>
          <w:ilvl w:val="0"/>
          <w:numId w:val="2"/>
        </w:numPr>
      </w:pPr>
      <w:r>
        <w:t>שימוע בדיעבד בעייתי פסיכולוגית: הגוף כבר הגיש כ"א — קשה להשתכנע לאחור. ב"מ נוטה לבחור בשימוע בדיעבד על פני ביטול.</w:t>
      </w:r>
    </w:p>
    <w:p w14:paraId="0C696342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'נפל בין הכיסאות'</w:t>
      </w:r>
    </w:p>
    <w:p w14:paraId="4211821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לקוח מגיע עם כ"א בעבירת פשע. הסנגורית שואלת: 'קיבלת מכתב שימוע?' — 'לא.'</w:t>
      </w:r>
    </w:p>
    <w:p w14:paraId="34B87F2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בדיקה בתיק מגלה שלא נשלח. הוצאת 'המחברת השחורה' — רשימת פגמים.</w:t>
      </w:r>
    </w:p>
    <w:p w14:paraId="24F2C9FF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טענה מקדמית: פגיעה בזכות השימוע. תוצאה: ב"מ ציווה על שימוע בדיעבד.</w:t>
      </w:r>
    </w:p>
    <w:p w14:paraId="113BF26A" w14:textId="77777777" w:rsidR="00AC695F" w:rsidRDefault="00AC695F">
      <w:pPr>
        <w:bidi/>
      </w:pPr>
    </w:p>
    <w:p w14:paraId="43CF7784" w14:textId="77777777" w:rsidR="00AC695F" w:rsidRDefault="00000000">
      <w:pPr>
        <w:pStyle w:val="Heading2"/>
        <w:pBdr>
          <w:bottom w:val="single" w:sz="4" w:space="1" w:color="2E75B6"/>
        </w:pBdr>
      </w:pPr>
      <w:r>
        <w:t>ח. טבלת סיכום — שלבי שימוע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AC695F" w14:paraId="1D3C3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8E6D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C581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עיקרי</w:t>
            </w:r>
          </w:p>
        </w:tc>
      </w:tr>
      <w:tr w:rsidR="00AC695F" w14:paraId="5E8FB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1EB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 — תום חקירה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046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חומרי החקירה מועברים לגוף התובע</w:t>
            </w:r>
          </w:p>
        </w:tc>
      </w:tr>
      <w:tr w:rsidR="00AC695F" w14:paraId="3CAEC4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9AF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 — שליחת הודעה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89E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הגוף התובע שולח לחשוד בדואר רשום / מסירה אישית</w:t>
            </w:r>
          </w:p>
        </w:tc>
      </w:tr>
      <w:tr w:rsidR="00AC695F" w14:paraId="154FC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06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 — פניית החשוד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81B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לחשוד 30 יום לפנות ולבקש שימוע (ס' 60א'ד')</w:t>
            </w:r>
          </w:p>
        </w:tc>
      </w:tr>
      <w:tr w:rsidR="00AC695F" w14:paraId="1F622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537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 — הדיון בשימוע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ADA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טענות ראייתיות + אישיות; אפשרות להסדר</w:t>
            </w:r>
          </w:p>
        </w:tc>
      </w:tr>
      <w:tr w:rsidR="00AC695F" w14:paraId="1BB7B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F2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 — ההחלטה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D15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להגיש / להגיש / לאחסן / הסדר טיעון</w:t>
            </w:r>
          </w:p>
        </w:tc>
      </w:tr>
    </w:tbl>
    <w:p w14:paraId="7134457F" w14:textId="77777777" w:rsidR="00AC695F" w:rsidRDefault="00AC695F">
      <w:pPr>
        <w:bidi/>
      </w:pPr>
    </w:p>
    <w:p w14:paraId="7D5B0C5F" w14:textId="77777777" w:rsidR="00AC695F" w:rsidRDefault="00AC695F">
      <w:pPr>
        <w:pageBreakBefore/>
        <w:bidi/>
      </w:pPr>
    </w:p>
    <w:p w14:paraId="28F6A6A7" w14:textId="77777777" w:rsidR="00AC695F" w:rsidRDefault="00000000">
      <w:pPr>
        <w:pStyle w:val="Heading1"/>
        <w:shd w:val="clear" w:color="auto" w:fill="D6E4F0"/>
      </w:pPr>
      <w:r>
        <w:t>פרק 6 — כתב האישום ⭐ (פרק מסונתז)</w:t>
      </w:r>
    </w:p>
    <w:p w14:paraId="19641E2D" w14:textId="77777777" w:rsidR="00AC695F" w:rsidRDefault="00000000">
      <w:pPr>
        <w:bidi/>
      </w:pPr>
      <w:r>
        <w:rPr>
          <w:color w:val="777777"/>
          <w:sz w:val="20"/>
          <w:szCs w:val="20"/>
        </w:rPr>
        <w:t>מקורות: תרגול 1 (ס' 85) + הרצאות שיעור 2 | סינתזה ללא כפילויות</w:t>
      </w:r>
    </w:p>
    <w:p w14:paraId="30E65F18" w14:textId="77777777" w:rsidR="00AC695F" w:rsidRDefault="00AC695F">
      <w:pPr>
        <w:bidi/>
      </w:pPr>
    </w:p>
    <w:p w14:paraId="10DADEC8" w14:textId="77777777" w:rsidR="00AC695F" w:rsidRDefault="00000000">
      <w:pPr>
        <w:pStyle w:val="Heading2"/>
        <w:pBdr>
          <w:bottom w:val="single" w:sz="4" w:space="1" w:color="2E75B6"/>
        </w:pBdr>
      </w:pPr>
      <w:r>
        <w:t>א. מהו כתב האישום?</w:t>
      </w:r>
    </w:p>
    <w:p w14:paraId="37A167F0" w14:textId="77777777" w:rsidR="00AC695F" w:rsidRDefault="00000000">
      <w:pPr>
        <w:pStyle w:val="ListParagraph"/>
        <w:numPr>
          <w:ilvl w:val="0"/>
          <w:numId w:val="2"/>
        </w:numPr>
      </w:pPr>
      <w:r>
        <w:t>כתב האישום הוא כתב תביעה פלילי שמגישה המדינה (באמצעות הפרקליטות / יחידת התביעות) לב"מ.</w:t>
      </w:r>
    </w:p>
    <w:p w14:paraId="461D2E64" w14:textId="77777777" w:rsidR="00AC695F" w:rsidRDefault="00000000">
      <w:pPr>
        <w:pStyle w:val="ListParagraph"/>
        <w:numPr>
          <w:ilvl w:val="0"/>
          <w:numId w:val="2"/>
        </w:numPr>
      </w:pPr>
      <w:r>
        <w:t>הוא יוצר את מסגרת ההליך הפלילי — התביעה מוגבלת להוכיח רק את מה שכתוב בו.</w:t>
      </w:r>
    </w:p>
    <w:p w14:paraId="688981C0" w14:textId="77777777" w:rsidR="00AC695F" w:rsidRDefault="00000000">
      <w:pPr>
        <w:pStyle w:val="ListParagraph"/>
        <w:numPr>
          <w:ilvl w:val="0"/>
          <w:numId w:val="2"/>
        </w:numPr>
      </w:pPr>
      <w:r>
        <w:t>עם הגשת הכ"א הופך החשוד לנאשם — מקבל את כל חומר החקירה.</w:t>
      </w:r>
    </w:p>
    <w:p w14:paraId="7E439144" w14:textId="77777777" w:rsidR="00AC695F" w:rsidRDefault="00AC695F">
      <w:pPr>
        <w:bidi/>
      </w:pPr>
    </w:p>
    <w:p w14:paraId="0128DAD6" w14:textId="77777777" w:rsidR="00AC695F" w:rsidRDefault="00000000">
      <w:pPr>
        <w:pStyle w:val="Heading2"/>
        <w:pBdr>
          <w:bottom w:val="single" w:sz="4" w:space="1" w:color="2E75B6"/>
        </w:pBdr>
      </w:pPr>
      <w:r>
        <w:t>ב. פרטי חובה בכתב האישום (ס' 85 לחסד"א)</w:t>
      </w:r>
    </w:p>
    <w:p w14:paraId="17600442" w14:textId="77777777" w:rsidR="00AC695F" w:rsidRDefault="00000000">
      <w:pPr>
        <w:pStyle w:val="ListParagraph"/>
        <w:numPr>
          <w:ilvl w:val="0"/>
          <w:numId w:val="2"/>
        </w:numPr>
      </w:pPr>
      <w:r>
        <w:t>שם ב"מ אליו מוגש + סמכות (עניינית + מקומית)</w:t>
      </w:r>
    </w:p>
    <w:p w14:paraId="59901A83" w14:textId="77777777" w:rsidR="00AC695F" w:rsidRDefault="00000000">
      <w:pPr>
        <w:pStyle w:val="ListParagraph"/>
        <w:numPr>
          <w:ilvl w:val="0"/>
          <w:numId w:val="2"/>
        </w:numPr>
      </w:pPr>
      <w:r>
        <w:t>פרטי המאשים: מדינת ישראל, ע"י [פרקליטות / תביעות], עם כתובת, טלפון, פקס, מייל</w:t>
      </w:r>
    </w:p>
    <w:p w14:paraId="08560453" w14:textId="77777777" w:rsidR="00AC695F" w:rsidRDefault="00000000">
      <w:pPr>
        <w:pStyle w:val="ListParagraph"/>
        <w:numPr>
          <w:ilvl w:val="0"/>
          <w:numId w:val="2"/>
        </w:numPr>
      </w:pPr>
      <w:r>
        <w:t>שם הנאשם + תעודת זהות + תאריך לידה + כתובת</w:t>
      </w:r>
    </w:p>
    <w:p w14:paraId="66F08F29" w14:textId="77777777" w:rsidR="00AC695F" w:rsidRDefault="00000000">
      <w:pPr>
        <w:pStyle w:val="ListParagraph"/>
        <w:numPr>
          <w:ilvl w:val="0"/>
          <w:numId w:val="2"/>
        </w:numPr>
      </w:pPr>
      <w:r>
        <w:t>פרטת העובדות: מקום, זמן (או טווח זמני משוער), מה אירע</w:t>
      </w:r>
    </w:p>
    <w:p w14:paraId="35B0FBC6" w14:textId="77777777" w:rsidR="00AC695F" w:rsidRDefault="00000000">
      <w:pPr>
        <w:pStyle w:val="ListParagraph"/>
        <w:numPr>
          <w:ilvl w:val="0"/>
          <w:numId w:val="2"/>
        </w:numPr>
      </w:pPr>
      <w:r>
        <w:t>האיסור העובדתי והנפשי — הכוונה / המחשבה הפלילית</w:t>
      </w:r>
    </w:p>
    <w:p w14:paraId="61B7B9A3" w14:textId="77777777" w:rsidR="00AC695F" w:rsidRDefault="00000000">
      <w:pPr>
        <w:pStyle w:val="ListParagraph"/>
        <w:numPr>
          <w:ilvl w:val="0"/>
          <w:numId w:val="2"/>
        </w:numPr>
      </w:pPr>
      <w:r>
        <w:t>הוראות החוק לפיהן מואשם (ס' X לחוק Y)</w:t>
      </w:r>
    </w:p>
    <w:p w14:paraId="605992D5" w14:textId="77777777" w:rsidR="00AC695F" w:rsidRDefault="00000000">
      <w:pPr>
        <w:pStyle w:val="ListParagraph"/>
        <w:numPr>
          <w:ilvl w:val="0"/>
          <w:numId w:val="2"/>
        </w:numPr>
      </w:pPr>
      <w:r>
        <w:t>שמות עדי התביעה וכתובתיהם</w:t>
      </w:r>
    </w:p>
    <w:p w14:paraId="6762CF71" w14:textId="77777777" w:rsidR="00AC695F" w:rsidRDefault="00000000">
      <w:pPr>
        <w:pStyle w:val="ListParagraph"/>
        <w:numPr>
          <w:ilvl w:val="0"/>
          <w:numId w:val="2"/>
        </w:numPr>
      </w:pPr>
      <w:r>
        <w:t>חתימת תובע מוסמך</w:t>
      </w:r>
    </w:p>
    <w:p w14:paraId="54BD08A0" w14:textId="77777777" w:rsidR="00AC695F" w:rsidRDefault="00AC695F">
      <w:pPr>
        <w:bidi/>
      </w:pPr>
    </w:p>
    <w:p w14:paraId="7300D583" w14:textId="77777777" w:rsidR="00AC695F" w:rsidRDefault="00000000">
      <w:pPr>
        <w:pStyle w:val="Heading2"/>
        <w:pBdr>
          <w:bottom w:val="single" w:sz="4" w:space="1" w:color="2E75B6"/>
        </w:pBdr>
      </w:pPr>
      <w:r>
        <w:t>ג. למה תאריך הלידה ולמה הזמן חשובים?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700"/>
      </w:tblGrid>
      <w:tr w:rsidR="00AC695F" w14:paraId="34738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BF84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899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למה חשוב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8947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הבחנות</w:t>
            </w:r>
          </w:p>
        </w:tc>
      </w:tr>
      <w:tr w:rsidR="00AC695F" w14:paraId="03AD82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444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תאריך לידה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DB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לדעת אם הנאשם היה קטין בעת ביצוע העבירה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999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מתחת ל-12: אין אחריות פלילית. 12–18: ב"מ לנוער. 18+: הליך רגיל</w:t>
            </w:r>
          </w:p>
        </w:tc>
      </w:tr>
      <w:tr w:rsidR="00AC695F" w14:paraId="57D51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0B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זמן העבירה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BC7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לאפשר טענת אליבי ולבדוק התיישנות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A01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 לפחות טווח: 'בין יוני לאוגוסט'. לא מספיק 'חודשי הקיץ'</w:t>
            </w:r>
          </w:p>
        </w:tc>
      </w:tr>
    </w:tbl>
    <w:p w14:paraId="23DBD0BE" w14:textId="77777777" w:rsidR="00AC695F" w:rsidRDefault="00AC695F">
      <w:pPr>
        <w:bidi/>
      </w:pPr>
    </w:p>
    <w:p w14:paraId="42E3DCCB" w14:textId="77777777" w:rsidR="00AC695F" w:rsidRDefault="00000000">
      <w:pPr>
        <w:pStyle w:val="Heading2"/>
        <w:pBdr>
          <w:bottom w:val="single" w:sz="4" w:space="1" w:color="2E75B6"/>
        </w:pBdr>
      </w:pPr>
      <w:r>
        <w:t>ד. מבנה כתב האישום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AC695F" w14:paraId="7ADEF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A346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חלק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A544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</w:p>
        </w:tc>
      </w:tr>
      <w:tr w:rsidR="00AC695F" w14:paraId="63A7F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4B3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כותרת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1C2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ב"מ, מספר תיק, פרטי הצדדים</w:t>
            </w:r>
          </w:p>
        </w:tc>
      </w:tr>
      <w:tr w:rsidR="00AC695F" w14:paraId="67CAA0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45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אישום ראשון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33C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עובדות + הוראות חיקוק (לאירוע אחד)</w:t>
            </w:r>
          </w:p>
        </w:tc>
      </w:tr>
      <w:tr w:rsidR="00AC695F" w14:paraId="4D885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F4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אישום שני, שלישי...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399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עובדות + הוראות חיקוק (לכל אירוע נפרד)</w:t>
            </w:r>
          </w:p>
        </w:tc>
      </w:tr>
      <w:tr w:rsidR="00AC695F" w14:paraId="50A30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F5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חתימה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457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גורם מוסמך</w:t>
            </w:r>
          </w:p>
        </w:tc>
      </w:tr>
    </w:tbl>
    <w:p w14:paraId="19561A62" w14:textId="77777777" w:rsidR="00AC695F" w:rsidRDefault="00000000">
      <w:pPr>
        <w:pStyle w:val="ListParagraph"/>
        <w:numPr>
          <w:ilvl w:val="0"/>
          <w:numId w:val="2"/>
        </w:numPr>
      </w:pPr>
      <w:r>
        <w:t>מספר עבירות מאותו אירוע → אישום אחד, עם מספר הוראות חיקוק.</w:t>
      </w:r>
    </w:p>
    <w:p w14:paraId="173EE723" w14:textId="77777777" w:rsidR="00AC695F" w:rsidRDefault="00000000">
      <w:pPr>
        <w:pStyle w:val="ListParagraph"/>
        <w:numPr>
          <w:ilvl w:val="0"/>
          <w:numId w:val="2"/>
        </w:numPr>
      </w:pPr>
      <w:r>
        <w:t>מספר אירועים נפרדים → מספר אישומים. התביעה רשאית (לא חייבת) לאחד אותם.</w:t>
      </w:r>
    </w:p>
    <w:p w14:paraId="6335F2C5" w14:textId="77777777" w:rsidR="00AC695F" w:rsidRDefault="00AC695F">
      <w:pPr>
        <w:bidi/>
      </w:pPr>
    </w:p>
    <w:p w14:paraId="27AF4D3B" w14:textId="77777777" w:rsidR="00AC695F" w:rsidRDefault="00000000">
      <w:pPr>
        <w:pStyle w:val="Heading2"/>
        <w:pBdr>
          <w:bottom w:val="single" w:sz="4" w:space="1" w:color="2E75B6"/>
        </w:pBdr>
      </w:pPr>
      <w:r>
        <w:t>ה. מה לא נכתב בכתב האישום?</w:t>
      </w:r>
    </w:p>
    <w:p w14:paraId="0B3285DC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כ"א מתאר עובדות — לא ראיות! אין לכתוב:</w:t>
      </w:r>
    </w:p>
    <w:p w14:paraId="2C460FF5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'נמצא DNA שמתאים לנאשם'</w:t>
      </w:r>
    </w:p>
    <w:p w14:paraId="16DEE4FA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'חוות דעת מומחה מצביעה על...'</w:t>
      </w:r>
    </w:p>
    <w:p w14:paraId="0002FC6D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'טביעות האצבע שנלקחו הראו...'</w:t>
      </w:r>
    </w:p>
    <w:p w14:paraId="0D9A9E85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הראיות נמצאות בחומרי החקירה — לא בכ"א עצמו.</w:t>
      </w:r>
    </w:p>
    <w:p w14:paraId="7FBFFB47" w14:textId="77777777" w:rsidR="00AC695F" w:rsidRDefault="00AC695F">
      <w:pPr>
        <w:bidi/>
      </w:pPr>
    </w:p>
    <w:p w14:paraId="0317CBDD" w14:textId="77777777" w:rsidR="00AC695F" w:rsidRDefault="00000000">
      <w:pPr>
        <w:pStyle w:val="Heading2"/>
        <w:pBdr>
          <w:bottom w:val="single" w:sz="4" w:space="1" w:color="2E75B6"/>
        </w:pBdr>
      </w:pPr>
      <w:r>
        <w:t>ו. עבר פלילי — האם נכתב בכ"א?</w:t>
      </w:r>
    </w:p>
    <w:p w14:paraId="42F48692" w14:textId="77777777" w:rsidR="00AC695F" w:rsidRDefault="00000000">
      <w:pPr>
        <w:pStyle w:val="ListParagraph"/>
        <w:numPr>
          <w:ilvl w:val="0"/>
          <w:numId w:val="2"/>
        </w:numPr>
      </w:pPr>
      <w:r>
        <w:t>ככלל — לא! עבר פלילי לא נכתב בכ"א, כדי שלא להשפיע על השופט לפני שנשמעו ראיות.</w:t>
      </w:r>
    </w:p>
    <w:p w14:paraId="39DB6C1A" w14:textId="77777777" w:rsidR="00AC695F" w:rsidRDefault="00000000">
      <w:pPr>
        <w:pStyle w:val="ListParagraph"/>
        <w:numPr>
          <w:ilvl w:val="0"/>
          <w:numId w:val="2"/>
        </w:numPr>
      </w:pPr>
      <w:r>
        <w:t>מתי כן? (א) כשהעבר הפלילי אינהרנטי לעבירה עצמה: נהיגה בזמן פסילה, הפרת הוראה חוקית. (ב) אם הנאשם שיקר בחקירה נגדית — התביעה רשאית לחשוף עברו.</w:t>
      </w:r>
    </w:p>
    <w:p w14:paraId="31CF02DA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גם כשמציינים — מציינים רק את האירוע הספציפי הרלוונטי, לא מכלול ההפרות.</w:t>
      </w:r>
    </w:p>
    <w:p w14:paraId="6DAD4421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70 פריצות</w:t>
      </w:r>
    </w:p>
    <w:p w14:paraId="2B1B8526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אם חשוד פרץ לבית מסוים, כ"א לא יכלול את 70 הפריצות האחרות שביצע — רק את הספציפית.</w:t>
      </w:r>
    </w:p>
    <w:p w14:paraId="59CFD081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כשיגיע לגזר הדין, ספירות יציגו את הרשע הקודם לחיזוק העונש.</w:t>
      </w:r>
    </w:p>
    <w:p w14:paraId="147ECC91" w14:textId="77777777" w:rsidR="00AC695F" w:rsidRDefault="00AC695F">
      <w:pPr>
        <w:bidi/>
      </w:pPr>
    </w:p>
    <w:p w14:paraId="5F7A9923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עבר פלילי לעולם לא בכ"א — אלא אם (א) עבירה אינהרנטית, (ב) הנאשם שיקר בחקירה נגדית.</w:t>
      </w:r>
    </w:p>
    <w:p w14:paraId="7D51B1F9" w14:textId="77777777" w:rsidR="00AC695F" w:rsidRDefault="00000000">
      <w:pPr>
        <w:pStyle w:val="Heading2"/>
        <w:pBdr>
          <w:bottom w:val="single" w:sz="4" w:space="1" w:color="2E75B6"/>
        </w:pBdr>
      </w:pPr>
      <w:r>
        <w:t>ז. החמרה בעונש — עובדות רלוונטיות בכ"א</w:t>
      </w:r>
    </w:p>
    <w:p w14:paraId="42258AA1" w14:textId="77777777" w:rsidR="00AC695F" w:rsidRDefault="00000000">
      <w:pPr>
        <w:pStyle w:val="ListParagraph"/>
        <w:numPr>
          <w:ilvl w:val="0"/>
          <w:numId w:val="2"/>
        </w:numPr>
      </w:pPr>
      <w:r>
        <w:t>אם הוראת חוק מאפשרת החמרה בהתאם לנסיבות, חובה לציין את אותן נסיבות כבר בעובדות כ"א.</w:t>
      </w:r>
    </w:p>
    <w:p w14:paraId="35440EFE" w14:textId="77777777" w:rsidR="00AC695F" w:rsidRDefault="00000000">
      <w:pPr>
        <w:pStyle w:val="ListParagraph"/>
        <w:numPr>
          <w:ilvl w:val="0"/>
          <w:numId w:val="2"/>
        </w:numPr>
      </w:pPr>
      <w:r>
        <w:t>הנאשם חייב לדעת מראש מה מיוחס לו, כולל מה שעלול להחמיר את עונשו.</w:t>
      </w:r>
    </w:p>
    <w:p w14:paraId="0EFFEB36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כמות סמים</w:t>
      </w:r>
    </w:p>
    <w:p w14:paraId="0AEF2E4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שתי נאשמות עם סמים שלא לצריכה עצמית — האחת חרגה ב-0.5 גרם, השנייה בקילו שלם.</w:t>
      </w:r>
    </w:p>
    <w:p w14:paraId="14CFA52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שתיהן ביצעו אותה עבירה, אבל הכמות חייבת להופיע בעובדות כ"א.</w:t>
      </w:r>
    </w:p>
    <w:p w14:paraId="7CFF7B97" w14:textId="77777777" w:rsidR="00AC695F" w:rsidRDefault="00AC695F">
      <w:pPr>
        <w:bidi/>
      </w:pPr>
    </w:p>
    <w:p w14:paraId="7035596C" w14:textId="77777777" w:rsidR="00AC695F" w:rsidRDefault="00000000">
      <w:pPr>
        <w:pStyle w:val="Heading2"/>
        <w:pBdr>
          <w:bottom w:val="single" w:sz="4" w:space="1" w:color="2E75B6"/>
        </w:pBdr>
      </w:pPr>
      <w:r>
        <w:t>ח. כ"א ועבירות מאותו מעשה</w:t>
      </w:r>
    </w:p>
    <w:p w14:paraId="49B470F4" w14:textId="77777777" w:rsidR="00AC695F" w:rsidRDefault="00000000">
      <w:pPr>
        <w:pStyle w:val="ListParagraph"/>
        <w:numPr>
          <w:ilvl w:val="0"/>
          <w:numId w:val="2"/>
        </w:numPr>
      </w:pPr>
      <w:r>
        <w:t>כאשר עבירה אחת מכילה את יסודות עבירה אחרת, ככלל אין לייחס כמה עבירות נפרדות על אותו מעשה.</w:t>
      </w:r>
    </w:p>
    <w:p w14:paraId="2A5E3010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אונס</w:t>
      </w:r>
    </w:p>
    <w:p w14:paraId="7A668D1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עבירת האינוס כוללת עובדתית גם: תקיפה, מעשה מגונה, הטרדה מינית.</w:t>
      </w:r>
    </w:p>
    <w:p w14:paraId="4B4046F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ככלל — לא ייכתבו אישומים נפרדים. יש לציין את העבירה החמורה ביותר.</w:t>
      </w:r>
    </w:p>
    <w:p w14:paraId="7BEF1279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חריג: אם יש ספק לגבי סיכוי ההרשעה בעבירה החמורה — ניתן לשקול אישום בעבירה קלה יותר שהראיות חזקות יותר.</w:t>
      </w:r>
    </w:p>
    <w:p w14:paraId="1DA49442" w14:textId="77777777" w:rsidR="00AC695F" w:rsidRDefault="00AC695F">
      <w:pPr>
        <w:bidi/>
      </w:pPr>
    </w:p>
    <w:p w14:paraId="4DD87BD2" w14:textId="77777777" w:rsidR="00AC695F" w:rsidRDefault="00000000">
      <w:pPr>
        <w:pStyle w:val="Heading2"/>
        <w:pBdr>
          <w:bottom w:val="single" w:sz="4" w:space="1" w:color="2E75B6"/>
        </w:pBdr>
      </w:pPr>
      <w:r>
        <w:t>ט. תנאי להגשת כ"א</w:t>
      </w:r>
    </w:p>
    <w:p w14:paraId="05130AF3" w14:textId="77777777" w:rsidR="00AC695F" w:rsidRDefault="00000000">
      <w:pPr>
        <w:pStyle w:val="ListParagraph"/>
        <w:numPr>
          <w:ilvl w:val="0"/>
          <w:numId w:val="2"/>
        </w:numPr>
      </w:pPr>
      <w:r>
        <w:t>נדרש סיכוי סביר להרשעה בתום הליך — לא ודאות.</w:t>
      </w:r>
    </w:p>
    <w:p w14:paraId="4697AFB8" w14:textId="77777777" w:rsidR="00AC695F" w:rsidRDefault="00000000">
      <w:pPr>
        <w:pStyle w:val="ListParagraph"/>
        <w:numPr>
          <w:ilvl w:val="0"/>
          <w:numId w:val="2"/>
        </w:numPr>
      </w:pPr>
      <w:r>
        <w:t>הערכה מקצועית של גוף התביעה לאחר עיון בחומר הראיות.</w:t>
      </w:r>
    </w:p>
    <w:p w14:paraId="443CFC76" w14:textId="77777777" w:rsidR="00AC695F" w:rsidRDefault="00000000">
      <w:pPr>
        <w:pStyle w:val="ListParagraph"/>
        <w:numPr>
          <w:ilvl w:val="0"/>
          <w:numId w:val="2"/>
        </w:numPr>
      </w:pPr>
      <w:r>
        <w:t>אין נוסחה מדויקת — זו הערכה מקצועית.</w:t>
      </w:r>
    </w:p>
    <w:p w14:paraId="72AE13CE" w14:textId="77777777" w:rsidR="00AC695F" w:rsidRDefault="00000000">
      <w:pPr>
        <w:pStyle w:val="ListParagraph"/>
        <w:numPr>
          <w:ilvl w:val="0"/>
          <w:numId w:val="2"/>
        </w:numPr>
      </w:pPr>
      <w:r>
        <w:t>אם אין סיכוי סביר — ככלל לא יוגש כ"א (למעט הסדרי דיון מותנה).</w:t>
      </w:r>
    </w:p>
    <w:p w14:paraId="1B3AB6FB" w14:textId="77777777" w:rsidR="00AC695F" w:rsidRDefault="00AC695F">
      <w:pPr>
        <w:bidi/>
      </w:pPr>
    </w:p>
    <w:p w14:paraId="368A794D" w14:textId="77777777" w:rsidR="00AC695F" w:rsidRDefault="00000000">
      <w:pPr>
        <w:pStyle w:val="Heading2"/>
        <w:pBdr>
          <w:bottom w:val="single" w:sz="4" w:space="1" w:color="2E75B6"/>
        </w:pBdr>
      </w:pPr>
      <w:r>
        <w:t>י. פגם ופסול בכ"א (טענה מקדמית מס' 3) ⭐</w:t>
      </w:r>
    </w:p>
    <w:p w14:paraId="795C48B3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הבחנה זו — קריטית בבחינה!</w:t>
      </w:r>
    </w:p>
    <w:p w14:paraId="645DF10A" w14:textId="77777777" w:rsidR="00AC695F" w:rsidRDefault="00AC695F">
      <w:pPr>
        <w:bidi/>
      </w:pPr>
    </w:p>
    <w:p w14:paraId="02F4E9C6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פגם — משהו שהיה צריך להיות ואינו קיים</w:t>
      </w:r>
    </w:p>
    <w:p w14:paraId="08B8FBF1" w14:textId="77777777" w:rsidR="00AC695F" w:rsidRDefault="00000000">
      <w:pPr>
        <w:pStyle w:val="ListParagraph"/>
        <w:numPr>
          <w:ilvl w:val="0"/>
          <w:numId w:val="2"/>
        </w:numPr>
      </w:pPr>
      <w:r>
        <w:t>השמטת יסוד מיסודות העבירה (יסוד עובדתי או יסוד נפשי)</w:t>
      </w:r>
    </w:p>
    <w:p w14:paraId="3BA60A12" w14:textId="77777777" w:rsidR="00AC695F" w:rsidRDefault="00000000">
      <w:pPr>
        <w:pStyle w:val="ListParagraph"/>
        <w:numPr>
          <w:ilvl w:val="0"/>
          <w:numId w:val="2"/>
        </w:numPr>
      </w:pPr>
      <w:r>
        <w:t>השמטת הוראת חיקוק</w:t>
      </w:r>
    </w:p>
    <w:p w14:paraId="6BDD23E0" w14:textId="77777777" w:rsidR="00AC695F" w:rsidRDefault="00000000">
      <w:pPr>
        <w:pStyle w:val="ListParagraph"/>
        <w:numPr>
          <w:ilvl w:val="0"/>
          <w:numId w:val="2"/>
        </w:numPr>
      </w:pPr>
      <w:r>
        <w:t>השמטת פרט חיוני להצגה הולמת של התנהגות הנאשם ונסיבותיה</w:t>
      </w:r>
    </w:p>
    <w:p w14:paraId="1DB64702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לפגם — השמטת יסוד נפשי</w:t>
      </w:r>
    </w:p>
    <w:p w14:paraId="74CECA2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אישום באיומים: בעובדות כתוב שהנאשם אמר 'אני ארצח אותך' אבל לא הוזכר היסוד הנפשי 'על מנת להפחידו'.</w:t>
      </w:r>
    </w:p>
    <w:p w14:paraId="3C2E1D60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זהו פגם — חסר יסוד נפשי של עבירת האיומים.</w:t>
      </w:r>
    </w:p>
    <w:p w14:paraId="5029B23B" w14:textId="77777777" w:rsidR="00AC695F" w:rsidRDefault="00AC695F">
      <w:pPr>
        <w:bidi/>
      </w:pPr>
    </w:p>
    <w:p w14:paraId="6AA770C6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לפגם — השמטת פרט חיוני (מהשיעור)</w:t>
      </w:r>
    </w:p>
    <w:p w14:paraId="349E58F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נאשם שלח הודעות איומים על חברו שבגד בו. כ"א תיאר אישה מפוחדת מנאשם אלים.</w:t>
      </w:r>
    </w:p>
    <w:p w14:paraId="39C89B7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הושמט: שעות ספורות לפני, המתלוננת עצמה שלחה: 'תהנה מהשלוקים האחרונים שלך', 'העבריינים בדרך'.</w:t>
      </w:r>
    </w:p>
    <w:p w14:paraId="60009E29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ב"מ קיבל תמונה חד-צדדית. הנאשם ישב 7.5 חודשי מאסר.</w:t>
      </w:r>
    </w:p>
    <w:p w14:paraId="12C06FC0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השמטת נסיבות מהותיות שמשנות את התמונה = פגם בכ"א.</w:t>
      </w:r>
    </w:p>
    <w:p w14:paraId="7B8BDEF4" w14:textId="77777777" w:rsidR="00AC695F" w:rsidRDefault="00AC695F">
      <w:pPr>
        <w:bidi/>
      </w:pPr>
    </w:p>
    <w:p w14:paraId="3FF53E69" w14:textId="77777777" w:rsidR="00AC695F" w:rsidRDefault="00AC695F">
      <w:pPr>
        <w:bidi/>
      </w:pPr>
    </w:p>
    <w:p w14:paraId="3E682114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פסול — אי-עמידה בדרישות החוק</w:t>
      </w:r>
    </w:p>
    <w:p w14:paraId="3BC9DB6D" w14:textId="77777777" w:rsidR="00AC695F" w:rsidRDefault="00000000">
      <w:pPr>
        <w:pStyle w:val="ListParagraph"/>
        <w:numPr>
          <w:ilvl w:val="0"/>
          <w:numId w:val="2"/>
        </w:numPr>
      </w:pPr>
      <w:r>
        <w:t>הגשה ללא אישור גורם מוסמך (כגון: אישור יועמ"ש בעבירות חוץ, בעבירות קטין שחלפה שנה)</w:t>
      </w:r>
    </w:p>
    <w:p w14:paraId="49F3B24C" w14:textId="77777777" w:rsidR="00AC695F" w:rsidRDefault="00000000">
      <w:pPr>
        <w:pStyle w:val="ListParagraph"/>
        <w:numPr>
          <w:ilvl w:val="0"/>
          <w:numId w:val="2"/>
        </w:numPr>
      </w:pPr>
      <w:r>
        <w:t>הגשה ללא שימוע (בעבירת פשע)</w:t>
      </w:r>
    </w:p>
    <w:p w14:paraId="250BF550" w14:textId="77777777" w:rsidR="00AC695F" w:rsidRDefault="00000000">
      <w:pPr>
        <w:pStyle w:val="ListParagraph"/>
        <w:numPr>
          <w:ilvl w:val="0"/>
          <w:numId w:val="2"/>
        </w:numPr>
      </w:pPr>
      <w:r>
        <w:t>כלילת עבר פלילי בניגוד לחוק</w:t>
      </w:r>
    </w:p>
    <w:p w14:paraId="56CEC086" w14:textId="77777777" w:rsidR="00AC695F" w:rsidRDefault="00000000">
      <w:pPr>
        <w:pStyle w:val="ListParagraph"/>
        <w:numPr>
          <w:ilvl w:val="0"/>
          <w:numId w:val="2"/>
        </w:numPr>
      </w:pPr>
      <w:r>
        <w:t>הגשה בחלוף תקופת התיישנות ללא אישור יועמ"ש</w:t>
      </w:r>
    </w:p>
    <w:p w14:paraId="54BCB2F0" w14:textId="77777777" w:rsidR="00AC695F" w:rsidRDefault="00AC695F">
      <w:pPr>
        <w:bidi/>
      </w:pPr>
    </w:p>
    <w:p w14:paraId="66298E5B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תוצאת פגם/פסול — דוקטרינת הבטלות היחסית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AC695F" w14:paraId="4AC7E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72BD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הפגם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A082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תוצאה אפשרית</w:t>
            </w:r>
          </w:p>
        </w:tc>
      </w:tr>
      <w:tr w:rsidR="00AC695F" w14:paraId="636263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9D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טכני/פורמלי שלא קיפח את ההגנה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6C5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בדרך כלל לא יבטל את הכ"א</w:t>
            </w:r>
          </w:p>
        </w:tc>
      </w:tr>
      <w:tr w:rsidR="00AC695F" w14:paraId="727CA1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B42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מהותי שיורד לשורש העניין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DA3A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עשוי להביל לביטול הכ"א</w:t>
            </w:r>
          </w:p>
        </w:tc>
      </w:tr>
    </w:tbl>
    <w:p w14:paraId="3256194B" w14:textId="77777777" w:rsidR="00AC695F" w:rsidRDefault="00000000">
      <w:pPr>
        <w:pStyle w:val="ListParagraph"/>
        <w:numPr>
          <w:ilvl w:val="0"/>
          <w:numId w:val="2"/>
        </w:numPr>
      </w:pPr>
      <w:r>
        <w:t>ביטול כ"א אינו מעשה בית דין — ניתן להגיש כ"א חדש.</w:t>
      </w:r>
    </w:p>
    <w:p w14:paraId="2C15244B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מועד הטענה קריטי: חובה לטעון מיד לאחר תחילת המשפט (לאחר ההקראה, לפני שלב המענה). אחרת נדרשת רשות ב"מ!</w:t>
      </w:r>
    </w:p>
    <w:p w14:paraId="421E271D" w14:textId="77777777" w:rsidR="00AC695F" w:rsidRDefault="00AC695F">
      <w:pPr>
        <w:bidi/>
      </w:pPr>
    </w:p>
    <w:p w14:paraId="19CF6385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פגם vs. פסול: פגם = חסר תוכן. פסול = הפרת דרישת חוק בהגשה. שניהם → דוקטרינת בטלות יחסית.</w:t>
      </w:r>
    </w:p>
    <w:p w14:paraId="4429B2F1" w14:textId="77777777" w:rsidR="00AC695F" w:rsidRDefault="00AC695F">
      <w:pPr>
        <w:bidi/>
      </w:pPr>
    </w:p>
    <w:p w14:paraId="0EC2A849" w14:textId="77777777" w:rsidR="00AC695F" w:rsidRDefault="00000000">
      <w:pPr>
        <w:pStyle w:val="Heading2"/>
        <w:pBdr>
          <w:bottom w:val="single" w:sz="4" w:space="1" w:color="2E75B6"/>
        </w:pBdr>
      </w:pPr>
      <w:r>
        <w:t>יא. תיקון כ"א (ס' 91–92 לחסד"פ)</w:t>
      </w:r>
    </w:p>
    <w:p w14:paraId="5CBEBF1A" w14:textId="77777777" w:rsidR="00AC695F" w:rsidRDefault="00000000">
      <w:pPr>
        <w:pStyle w:val="ListParagraph"/>
        <w:numPr>
          <w:ilvl w:val="0"/>
          <w:numId w:val="2"/>
        </w:numPr>
      </w:pPr>
      <w:r>
        <w:t>כל שינוי בכ"א — ברמת הפסיק, הוספה/הורדה של עבירה, שינוי נאשם, שינוי עובדות — חייב לעבור פרוצדורה של תיקון.</w:t>
      </w:r>
    </w:p>
    <w:p w14:paraId="1CB62655" w14:textId="77777777" w:rsidR="00AC695F" w:rsidRDefault="00000000">
      <w:pPr>
        <w:pStyle w:val="ListParagraph"/>
        <w:numPr>
          <w:ilvl w:val="0"/>
          <w:numId w:val="2"/>
        </w:numPr>
      </w:pPr>
      <w:r>
        <w:t>אין חשיבות אם התיקון מקל או מחמיר.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AC695F" w14:paraId="10C8D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9553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6B34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מה מותר לתביעה?</w:t>
            </w:r>
          </w:p>
        </w:tc>
      </w:tr>
      <w:tr w:rsidR="00AC695F" w14:paraId="67C539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193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לפני ההקראה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6B8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לתקן כל דבר כרצונה — רק להודיע לב"מ ולהגיש כ"א מתוקן</w:t>
            </w:r>
          </w:p>
        </w:tc>
      </w:tr>
      <w:tr w:rsidR="00AC695F" w14:paraId="58A88B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FE3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לאחר ההקראה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65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חייבת לבקש רשות מב"מ; יאשר רק אם אין קיפוח להגנת הנאשם</w:t>
            </w:r>
          </w:p>
        </w:tc>
      </w:tr>
    </w:tbl>
    <w:p w14:paraId="550F6C1C" w14:textId="77777777" w:rsidR="00AC695F" w:rsidRDefault="00000000">
      <w:pPr>
        <w:pStyle w:val="ListParagraph"/>
        <w:numPr>
          <w:ilvl w:val="0"/>
          <w:numId w:val="2"/>
        </w:numPr>
      </w:pPr>
      <w:r>
        <w:t>אם התיקון משנה את הסמכות — התיק מועבר לב"מ המוסמך. הב"מ הנעבר רשאי לקבוע מאיזה שלב להמשיך.</w:t>
      </w:r>
    </w:p>
    <w:p w14:paraId="4BB34A09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תיקון לאחר ההקראה שמחמיר</w:t>
      </w:r>
    </w:p>
    <w:p w14:paraId="382C094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נאשם שילם שכר טרחה לעו"ד ובנה קו הגנה לתיק בב"מ שלום. אחרי ההקראה — התביעה מבקשת לשנות לרצח.</w:t>
      </w:r>
    </w:p>
    <w:p w14:paraId="0C6C794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הנאשם: 'למה לא עשיתם קודם?! כבר שילמתי, כבר הכנתי הגנה!'</w:t>
      </w:r>
    </w:p>
    <w:p w14:paraId="38757122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ב"מ בוחן: האם יש קיפוח להגנת הנאשם? אם כן — לא יתיר את התיקון.</w:t>
      </w:r>
    </w:p>
    <w:p w14:paraId="0C82051D" w14:textId="77777777" w:rsidR="00AC695F" w:rsidRDefault="00AC695F">
      <w:pPr>
        <w:bidi/>
      </w:pPr>
    </w:p>
    <w:p w14:paraId="730AE241" w14:textId="77777777" w:rsidR="00AC695F" w:rsidRDefault="00AC695F">
      <w:pPr>
        <w:bidi/>
      </w:pPr>
    </w:p>
    <w:p w14:paraId="0396C4B6" w14:textId="77777777" w:rsidR="00AC695F" w:rsidRDefault="00000000">
      <w:pPr>
        <w:pStyle w:val="Heading2"/>
        <w:pBdr>
          <w:bottom w:val="single" w:sz="4" w:space="1" w:color="2E75B6"/>
        </w:pBdr>
      </w:pPr>
      <w:r>
        <w:t>יב. חזרה מאישום (ס' 92–94 לחסד"פ)</w:t>
      </w:r>
    </w:p>
    <w:p w14:paraId="4A053F93" w14:textId="77777777" w:rsidR="00AC695F" w:rsidRDefault="00000000">
      <w:pPr>
        <w:pStyle w:val="ListParagraph"/>
        <w:numPr>
          <w:ilvl w:val="0"/>
          <w:numId w:val="2"/>
        </w:numPr>
      </w:pPr>
      <w:r>
        <w:t>חזרה מאישום שונה מתיקון — אין כאן קו פרשת מים פשוט.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700"/>
        <w:gridCol w:w="1300"/>
        <w:gridCol w:w="4700"/>
      </w:tblGrid>
      <w:tr w:rsidR="00AC695F" w14:paraId="19B09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4D2D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מצב</w:t>
            </w:r>
          </w:p>
        </w:tc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9D6F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הנאשם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103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האם ניתן לחזור?</w:t>
            </w:r>
          </w:p>
        </w:tc>
      </w:tr>
      <w:tr w:rsidR="00AC695F" w14:paraId="72B420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844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מצב א'</w:t>
            </w:r>
          </w:p>
        </w:tc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212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הודה בעובדות שיש בהן כדי להרשיעו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F06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ניתן! ב"מ יודע בדיוק מה הנאשם היה אומר</w:t>
            </w:r>
          </w:p>
        </w:tc>
      </w:tr>
      <w:tr w:rsidR="00AC695F" w14:paraId="3E39B2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89F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מצב ב'</w:t>
            </w:r>
          </w:p>
        </w:tc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B7A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הודה בעובדות שאין בהן כדי להרשיעו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6E7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ברשות ב"מ — אם יקבע שאין סיכוי ממשי להרשעה</w:t>
            </w:r>
          </w:p>
        </w:tc>
      </w:tr>
      <w:tr w:rsidR="00AC695F" w14:paraId="3D445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57E9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מועד החזרה</w:t>
            </w:r>
          </w:p>
        </w:tc>
        <w:tc>
          <w:tcPr>
            <w:tcW w:w="6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5D4E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תוצאה</w:t>
            </w:r>
          </w:p>
        </w:tc>
      </w:tr>
      <w:tr w:rsidR="00AC695F" w14:paraId="531C22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89F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לפני שהנאשם נתן תשובה</w:t>
            </w:r>
          </w:p>
        </w:tc>
        <w:tc>
          <w:tcPr>
            <w:tcW w:w="6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BB4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 (לא מעשה בית דין) — ניתן להגיש מחדש</w:t>
            </w:r>
          </w:p>
        </w:tc>
      </w:tr>
      <w:tr w:rsidR="00AC695F" w14:paraId="733E62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926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לאחר שהנאשם כפר והוכח שאין סיכוי להרשעה</w:t>
            </w:r>
          </w:p>
        </w:tc>
        <w:tc>
          <w:tcPr>
            <w:tcW w:w="6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53A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זיכוי — מעשה בית דין, לא ניתן להגיש שוב</w:t>
            </w:r>
          </w:p>
        </w:tc>
      </w:tr>
    </w:tbl>
    <w:p w14:paraId="3B48FB7D" w14:textId="77777777" w:rsidR="00AC695F" w:rsidRDefault="00000000">
      <w:pPr>
        <w:pStyle w:val="ListParagraph"/>
        <w:numPr>
          <w:ilvl w:val="0"/>
          <w:numId w:val="2"/>
        </w:numPr>
      </w:pPr>
      <w:r>
        <w:t>ביטול כ"א בהסכמת שני הצדדים: ב"מ רשאי לבטל כ"א בכל עת עד להכרעת הדין. ב"מ אינו מוסמך להתערב בשיקול הדעת של התובע לחזור מאישום.</w:t>
      </w:r>
    </w:p>
    <w:p w14:paraId="79E4CB97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לזיכוי 'טכני'</w:t>
      </w:r>
    </w:p>
    <w:p w14:paraId="5963503F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נאשם שעבר עבירות מין חמורות. האח זוכה לאחר שהתביעה חזרה מהאישום אחרי שהנאשם כפר.</w:t>
      </w:r>
    </w:p>
    <w:p w14:paraId="520A6C6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זיכוי זה היה 'טכני' — לא זיכוי לאחר ניגוד הוכחות.</w:t>
      </w:r>
    </w:p>
    <w:p w14:paraId="74EDC4B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כששומעים 'זיכוי' — לשאול: זיכוי לאחר ניגוד הוכחות, או זיכוי טכני בעקבות חזרה מאישום?</w:t>
      </w:r>
    </w:p>
    <w:p w14:paraId="60A0B91C" w14:textId="77777777" w:rsidR="00AC695F" w:rsidRDefault="00AC695F">
      <w:pPr>
        <w:bidi/>
      </w:pPr>
    </w:p>
    <w:p w14:paraId="10EA412A" w14:textId="77777777" w:rsidR="00AC695F" w:rsidRDefault="00AC695F">
      <w:pPr>
        <w:bidi/>
      </w:pPr>
    </w:p>
    <w:p w14:paraId="05D2A182" w14:textId="77777777" w:rsidR="00AC695F" w:rsidRDefault="00000000">
      <w:pPr>
        <w:pStyle w:val="Heading2"/>
        <w:pBdr>
          <w:bottom w:val="single" w:sz="4" w:space="1" w:color="2E75B6"/>
        </w:pBdr>
      </w:pPr>
      <w:r>
        <w:t>יג. מי רשאי להגיש כ"א?</w:t>
      </w:r>
    </w:p>
    <w:p w14:paraId="7C8AA302" w14:textId="77777777" w:rsidR="00AC695F" w:rsidRDefault="00000000">
      <w:pPr>
        <w:pStyle w:val="ListParagraph"/>
        <w:numPr>
          <w:ilvl w:val="0"/>
          <w:numId w:val="2"/>
        </w:numPr>
      </w:pPr>
      <w:r>
        <w:t>פרקליטות — בעבירות שבסמכותה</w:t>
      </w:r>
    </w:p>
    <w:p w14:paraId="6D9C7910" w14:textId="77777777" w:rsidR="00AC695F" w:rsidRDefault="00000000">
      <w:pPr>
        <w:pStyle w:val="ListParagraph"/>
        <w:numPr>
          <w:ilvl w:val="0"/>
          <w:numId w:val="2"/>
        </w:numPr>
      </w:pPr>
      <w:r>
        <w:t>יחידות תביעה משטרתיות — בעבירות שבסמכותן</w:t>
      </w:r>
    </w:p>
    <w:p w14:paraId="26DD45E3" w14:textId="77777777" w:rsidR="00AC695F" w:rsidRDefault="00000000">
      <w:pPr>
        <w:pStyle w:val="ListParagraph"/>
        <w:numPr>
          <w:ilvl w:val="0"/>
          <w:numId w:val="2"/>
        </w:numPr>
      </w:pPr>
      <w:r>
        <w:t>תביעה עירונית — בעבירות פנייה (דוגמה: עבירות בנייה)</w:t>
      </w:r>
    </w:p>
    <w:p w14:paraId="11CEDEAC" w14:textId="77777777" w:rsidR="00AC695F" w:rsidRDefault="00000000">
      <w:pPr>
        <w:pStyle w:val="ListParagraph"/>
        <w:numPr>
          <w:ilvl w:val="0"/>
          <w:numId w:val="2"/>
        </w:numPr>
      </w:pPr>
      <w:r>
        <w:t>גורמים מוסמכים אחרים — גוף כלכלי, רשויות שונות</w:t>
      </w:r>
    </w:p>
    <w:p w14:paraId="484131B8" w14:textId="77777777" w:rsidR="00AC695F" w:rsidRDefault="00000000">
      <w:pPr>
        <w:pStyle w:val="ListParagraph"/>
        <w:numPr>
          <w:ilvl w:val="0"/>
          <w:numId w:val="2"/>
        </w:numPr>
      </w:pPr>
      <w:r>
        <w:t>קובל פרטי — בקובלנה פלילית פרטית בלבד (יוצא מן הכלל)</w:t>
      </w:r>
    </w:p>
    <w:p w14:paraId="081D3364" w14:textId="77777777" w:rsidR="00AC695F" w:rsidRDefault="00AC695F">
      <w:pPr>
        <w:bidi/>
      </w:pPr>
    </w:p>
    <w:p w14:paraId="63494B1C" w14:textId="77777777" w:rsidR="00AC695F" w:rsidRDefault="00AC695F">
      <w:pPr>
        <w:pageBreakBefore/>
        <w:bidi/>
      </w:pPr>
    </w:p>
    <w:p w14:paraId="0DD34B77" w14:textId="77777777" w:rsidR="00AC695F" w:rsidRDefault="00000000">
      <w:pPr>
        <w:pStyle w:val="Heading1"/>
        <w:shd w:val="clear" w:color="auto" w:fill="D6E4F0"/>
      </w:pPr>
      <w:r>
        <w:t>פרק 7 — התליית הליכים ועיכוב הליכים</w:t>
      </w:r>
    </w:p>
    <w:p w14:paraId="7E02C2FB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תרגול 2 | מתרגלת: ורד זגורי | 4.5.2026</w:t>
      </w:r>
    </w:p>
    <w:p w14:paraId="4AFF2493" w14:textId="77777777" w:rsidR="00AC695F" w:rsidRDefault="00AC695F">
      <w:pPr>
        <w:bidi/>
      </w:pPr>
    </w:p>
    <w:p w14:paraId="392AEBF3" w14:textId="77777777" w:rsidR="00AC695F" w:rsidRDefault="00000000">
      <w:pPr>
        <w:pStyle w:val="Heading2"/>
        <w:pBdr>
          <w:bottom w:val="single" w:sz="4" w:space="1" w:color="2E75B6"/>
        </w:pBdr>
      </w:pPr>
      <w:r>
        <w:t>א. התליית הליכים</w:t>
      </w:r>
    </w:p>
    <w:p w14:paraId="3EAAAD3B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מהות ומטרה</w:t>
      </w:r>
    </w:p>
    <w:p w14:paraId="34C4961D" w14:textId="77777777" w:rsidR="00AC695F" w:rsidRDefault="00000000">
      <w:pPr>
        <w:pStyle w:val="ListParagraph"/>
        <w:numPr>
          <w:ilvl w:val="0"/>
          <w:numId w:val="2"/>
        </w:numPr>
      </w:pPr>
      <w:r>
        <w:t>השלאת ניהול משפט שהחל — עצירה זמנית, לא ביטול.</w:t>
      </w:r>
    </w:p>
    <w:p w14:paraId="74BF9CAA" w14:textId="77777777" w:rsidR="00AC695F" w:rsidRDefault="00000000">
      <w:pPr>
        <w:pStyle w:val="ListParagraph"/>
        <w:numPr>
          <w:ilvl w:val="0"/>
          <w:numId w:val="2"/>
        </w:numPr>
      </w:pPr>
      <w:r>
        <w:t>הליכים יכולים להמשיך לאחר ההטלה.</w:t>
      </w:r>
    </w:p>
    <w:p w14:paraId="75EA268E" w14:textId="77777777" w:rsidR="00AC695F" w:rsidRDefault="00AC695F">
      <w:pPr>
        <w:bidi/>
      </w:pPr>
    </w:p>
    <w:p w14:paraId="32D61F15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סמכות</w:t>
      </w:r>
    </w:p>
    <w:p w14:paraId="5B732818" w14:textId="77777777" w:rsidR="00AC695F" w:rsidRDefault="00000000">
      <w:pPr>
        <w:pStyle w:val="ListParagraph"/>
        <w:numPr>
          <w:ilvl w:val="0"/>
          <w:numId w:val="2"/>
        </w:numPr>
      </w:pPr>
      <w:r>
        <w:t>ב"מ שבפניו ניהל המשפט — מיוזמתו או לבקשת צד.</w:t>
      </w:r>
    </w:p>
    <w:p w14:paraId="6BD5F4C9" w14:textId="77777777" w:rsidR="00AC695F" w:rsidRDefault="00AC695F">
      <w:pPr>
        <w:bidi/>
      </w:pPr>
    </w:p>
    <w:p w14:paraId="0A1CBB95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מועד — מתי ניתן להטיל?</w:t>
      </w:r>
    </w:p>
    <w:p w14:paraId="0B5500A6" w14:textId="77777777" w:rsidR="00AC695F" w:rsidRDefault="00000000">
      <w:pPr>
        <w:pStyle w:val="ListParagraph"/>
        <w:numPr>
          <w:ilvl w:val="0"/>
          <w:numId w:val="2"/>
        </w:numPr>
      </w:pPr>
      <w:r>
        <w:t>בכל שלב מהגשת כ"א ועד הכרעת הדין.</w:t>
      </w:r>
    </w:p>
    <w:p w14:paraId="570698A6" w14:textId="77777777" w:rsidR="00AC695F" w:rsidRDefault="00AC695F">
      <w:pPr>
        <w:bidi/>
      </w:pPr>
    </w:p>
    <w:p w14:paraId="331B08EC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סיבות אופייניות לאי-התייצבות</w:t>
      </w:r>
    </w:p>
    <w:p w14:paraId="2F321FCD" w14:textId="77777777" w:rsidR="00AC695F" w:rsidRDefault="00000000">
      <w:pPr>
        <w:pStyle w:val="ListParagraph"/>
        <w:numPr>
          <w:ilvl w:val="0"/>
          <w:numId w:val="2"/>
        </w:numPr>
      </w:pPr>
      <w:r>
        <w:t>נאשם שנמלט / לא ניתן לאתרו</w:t>
      </w:r>
    </w:p>
    <w:p w14:paraId="30FABBB0" w14:textId="77777777" w:rsidR="00AC695F" w:rsidRDefault="00000000">
      <w:pPr>
        <w:pStyle w:val="ListParagraph"/>
        <w:numPr>
          <w:ilvl w:val="0"/>
          <w:numId w:val="2"/>
        </w:numPr>
      </w:pPr>
      <w:r>
        <w:t>נאשם חולה / מאושפז</w:t>
      </w:r>
    </w:p>
    <w:p w14:paraId="1DFF1BF7" w14:textId="77777777" w:rsidR="00AC695F" w:rsidRDefault="00000000">
      <w:pPr>
        <w:pStyle w:val="ListParagraph"/>
        <w:numPr>
          <w:ilvl w:val="0"/>
          <w:numId w:val="2"/>
        </w:numPr>
      </w:pPr>
      <w:r>
        <w:t>עד מרכזי לא זמין</w:t>
      </w:r>
    </w:p>
    <w:p w14:paraId="5EE0A214" w14:textId="77777777" w:rsidR="00AC695F" w:rsidRDefault="00000000">
      <w:pPr>
        <w:pStyle w:val="ListParagraph"/>
        <w:numPr>
          <w:ilvl w:val="0"/>
          <w:numId w:val="2"/>
        </w:numPr>
      </w:pPr>
      <w:r>
        <w:t>נאשם חולה סופנית</w:t>
      </w:r>
    </w:p>
    <w:p w14:paraId="6AB6C0D0" w14:textId="77777777" w:rsidR="00AC695F" w:rsidRDefault="00AC695F">
      <w:pPr>
        <w:bidi/>
      </w:pPr>
    </w:p>
    <w:p w14:paraId="000FECD1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חידוש ההליכים לאחר ההטלה</w:t>
      </w:r>
    </w:p>
    <w:p w14:paraId="7DFCCE10" w14:textId="77777777" w:rsidR="00AC695F" w:rsidRDefault="00000000">
      <w:pPr>
        <w:pStyle w:val="ListParagraph"/>
        <w:numPr>
          <w:ilvl w:val="0"/>
          <w:numId w:val="2"/>
        </w:numPr>
      </w:pPr>
      <w:r>
        <w:t>ניתן לחדש בכל עת.</w:t>
      </w:r>
    </w:p>
    <w:p w14:paraId="667A283C" w14:textId="77777777" w:rsidR="00AC695F" w:rsidRDefault="00000000">
      <w:pPr>
        <w:pStyle w:val="ListParagraph"/>
        <w:numPr>
          <w:ilvl w:val="0"/>
          <w:numId w:val="2"/>
        </w:numPr>
      </w:pPr>
      <w:r>
        <w:t>ממשיכים מהנקודה שבה הופסקו — לא מתחילים מחדש.</w:t>
      </w:r>
    </w:p>
    <w:p w14:paraId="776666FA" w14:textId="77777777" w:rsidR="00AC695F" w:rsidRDefault="00AC695F">
      <w:pPr>
        <w:bidi/>
      </w:pPr>
    </w:p>
    <w:p w14:paraId="2E897537" w14:textId="77777777" w:rsidR="00AC695F" w:rsidRDefault="00000000">
      <w:pPr>
        <w:pStyle w:val="Heading2"/>
        <w:pBdr>
          <w:bottom w:val="single" w:sz="4" w:space="1" w:color="2E75B6"/>
        </w:pBdr>
      </w:pPr>
      <w:r>
        <w:t>ב. עיכוב הליכים (ס' 231 לחסד"א)</w:t>
      </w:r>
    </w:p>
    <w:p w14:paraId="6A628423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מהות ומטרה</w:t>
      </w:r>
    </w:p>
    <w:p w14:paraId="607425A7" w14:textId="77777777" w:rsidR="00AC695F" w:rsidRDefault="00000000">
      <w:pPr>
        <w:pStyle w:val="ListParagraph"/>
        <w:numPr>
          <w:ilvl w:val="0"/>
          <w:numId w:val="2"/>
        </w:numPr>
      </w:pPr>
      <w:r>
        <w:t>בכל עת שלאחר הגשת כ"א ולפני הכרעת הדין — היועמ"ש (בהודעה מנומקת בכתב) רשאי לעכב הליכי משפט.</w:t>
      </w:r>
    </w:p>
    <w:p w14:paraId="62D569EF" w14:textId="77777777" w:rsidR="00AC695F" w:rsidRDefault="00000000">
      <w:pPr>
        <w:pStyle w:val="ListParagraph"/>
        <w:numPr>
          <w:ilvl w:val="0"/>
          <w:numId w:val="2"/>
        </w:numPr>
      </w:pPr>
      <w:r>
        <w:t>ניתן לחדש לאחר מכן.</w:t>
      </w:r>
    </w:p>
    <w:p w14:paraId="304DCFBD" w14:textId="77777777" w:rsidR="00AC695F" w:rsidRDefault="00000000">
      <w:pPr>
        <w:pStyle w:val="ListParagraph"/>
        <w:numPr>
          <w:ilvl w:val="0"/>
          <w:numId w:val="2"/>
        </w:numPr>
      </w:pPr>
      <w:r>
        <w:t>דוגמאות לשימוש: עד מרכזי נברח; נאשם חולה סופנית.</w:t>
      </w:r>
    </w:p>
    <w:p w14:paraId="34275E4D" w14:textId="77777777" w:rsidR="00AC695F" w:rsidRDefault="00AC695F">
      <w:pPr>
        <w:bidi/>
      </w:pPr>
    </w:p>
    <w:p w14:paraId="6559853D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סמכות וייזום</w:t>
      </w:r>
    </w:p>
    <w:p w14:paraId="36596A20" w14:textId="77777777" w:rsidR="00AC695F" w:rsidRDefault="00000000">
      <w:pPr>
        <w:pStyle w:val="ListParagraph"/>
        <w:numPr>
          <w:ilvl w:val="0"/>
          <w:numId w:val="2"/>
        </w:numPr>
      </w:pPr>
      <w:r>
        <w:t>היועמ"ש לממשלה בלבד — לא ב"מ, לא תביעה.</w:t>
      </w:r>
    </w:p>
    <w:p w14:paraId="1F4915DC" w14:textId="77777777" w:rsidR="00AC695F" w:rsidRDefault="00AC695F">
      <w:pPr>
        <w:bidi/>
      </w:pPr>
    </w:p>
    <w:p w14:paraId="51D8504B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מועד — מתי ניתן לבקש?</w:t>
      </w:r>
    </w:p>
    <w:p w14:paraId="728D3000" w14:textId="77777777" w:rsidR="00AC695F" w:rsidRDefault="00000000">
      <w:pPr>
        <w:pStyle w:val="ListParagraph"/>
        <w:numPr>
          <w:ilvl w:val="0"/>
          <w:numId w:val="2"/>
        </w:numPr>
      </w:pPr>
      <w:r>
        <w:t>בכל עת שלאחר הגשת כ"א ולפני הכרעת הדין.</w:t>
      </w:r>
    </w:p>
    <w:p w14:paraId="2D775947" w14:textId="77777777" w:rsidR="00AC695F" w:rsidRDefault="00AC695F">
      <w:pPr>
        <w:bidi/>
      </w:pPr>
    </w:p>
    <w:p w14:paraId="56A8B436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עילות לעיכוב</w:t>
      </w:r>
    </w:p>
    <w:p w14:paraId="21165708" w14:textId="77777777" w:rsidR="00AC695F" w:rsidRDefault="00000000">
      <w:pPr>
        <w:pStyle w:val="ListParagraph"/>
        <w:numPr>
          <w:ilvl w:val="0"/>
          <w:numId w:val="2"/>
        </w:numPr>
      </w:pPr>
      <w:r>
        <w:t>נסיבות שמצדיקות הפסקה זמנית של ההליך — לפי שיקול דעת היועמ"ש.</w:t>
      </w:r>
    </w:p>
    <w:p w14:paraId="71159875" w14:textId="77777777" w:rsidR="00AC695F" w:rsidRDefault="00AC695F">
      <w:pPr>
        <w:bidi/>
      </w:pPr>
    </w:p>
    <w:p w14:paraId="6486B670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הפרוצדורה</w:t>
      </w:r>
    </w:p>
    <w:p w14:paraId="1F11E325" w14:textId="77777777" w:rsidR="00AC695F" w:rsidRDefault="00000000">
      <w:pPr>
        <w:pStyle w:val="ListParagraph"/>
        <w:numPr>
          <w:ilvl w:val="0"/>
          <w:numId w:val="2"/>
        </w:numPr>
      </w:pPr>
      <w:r>
        <w:t>הודעה מנומקת בכתב ליועמ"ש.</w:t>
      </w:r>
    </w:p>
    <w:p w14:paraId="0C43D0F8" w14:textId="77777777" w:rsidR="00AC695F" w:rsidRDefault="00000000">
      <w:pPr>
        <w:pStyle w:val="ListParagraph"/>
        <w:numPr>
          <w:ilvl w:val="0"/>
          <w:numId w:val="2"/>
        </w:numPr>
      </w:pPr>
      <w:r>
        <w:t>אין צורך בהחלטת ב"מ.</w:t>
      </w:r>
    </w:p>
    <w:p w14:paraId="20B47B5C" w14:textId="77777777" w:rsidR="00AC695F" w:rsidRDefault="00AC695F">
      <w:pPr>
        <w:bidi/>
      </w:pPr>
    </w:p>
    <w:p w14:paraId="46ED33EA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תקופות החידוש (ס' 231 + ס' 94)</w:t>
      </w:r>
    </w:p>
    <w:p w14:paraId="14ED7A64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לאחר העיכוב — ניתן לחדש את ההליכים בכל עת.</w:t>
      </w:r>
    </w:p>
    <w:p w14:paraId="757D14C2" w14:textId="77777777" w:rsidR="00AC695F" w:rsidRDefault="00000000">
      <w:pPr>
        <w:pStyle w:val="ListParagraph"/>
        <w:numPr>
          <w:ilvl w:val="0"/>
          <w:numId w:val="2"/>
        </w:numPr>
      </w:pPr>
      <w:r>
        <w:t>ממשיכים מהנקודה שבה עוכבו.</w:t>
      </w:r>
    </w:p>
    <w:p w14:paraId="5A924CC9" w14:textId="77777777" w:rsidR="00AC695F" w:rsidRDefault="00AC695F">
      <w:pPr>
        <w:bidi/>
      </w:pPr>
    </w:p>
    <w:p w14:paraId="3998B408" w14:textId="77777777" w:rsidR="00AC695F" w:rsidRDefault="00000000">
      <w:pPr>
        <w:pStyle w:val="Heading2"/>
        <w:pBdr>
          <w:bottom w:val="single" w:sz="4" w:space="1" w:color="2E75B6"/>
        </w:pBdr>
      </w:pPr>
      <w:r>
        <w:t>ג. טבלת השוואה — התליה לעומת עיכוב</w:t>
      </w: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4000"/>
      </w:tblGrid>
      <w:tr w:rsidR="00AC695F" w14:paraId="78A85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F57C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7EC2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התליית הליכים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A584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עיכוב הליכים (ס' 231)</w:t>
            </w:r>
          </w:p>
        </w:tc>
      </w:tr>
      <w:tr w:rsidR="00AC695F" w14:paraId="600E4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0DC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מי מחליט?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91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שבפניו המשפט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478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יועמ"ש לממשלה בלבד</w:t>
            </w:r>
          </w:p>
        </w:tc>
      </w:tr>
      <w:tr w:rsidR="00AC695F" w14:paraId="02976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33A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יוזם?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89B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מיוזמתו / בקשת צד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36B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יועמ"ש (בהודעה בכתב)</w:t>
            </w:r>
          </w:p>
        </w:tc>
      </w:tr>
      <w:tr w:rsidR="00AC695F" w14:paraId="6B064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78F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מועד?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E99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 עת לאחר הגשת כ"א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BC4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כל עת לאחר הגשת כ"א</w:t>
            </w:r>
          </w:p>
        </w:tc>
      </w:tr>
      <w:tr w:rsidR="00AC695F" w14:paraId="6CA8A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688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חידוש?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CFF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בכל עת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320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בכל עת</w:t>
            </w:r>
          </w:p>
        </w:tc>
      </w:tr>
      <w:tr w:rsidR="00AC695F" w14:paraId="1F40D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393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צורך בנימוק?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BDA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כן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C01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כן — הודעה מנומקת בכתב</w:t>
            </w:r>
          </w:p>
        </w:tc>
      </w:tr>
    </w:tbl>
    <w:p w14:paraId="15F202BF" w14:textId="77777777" w:rsidR="00AC695F" w:rsidRDefault="00AC695F">
      <w:pPr>
        <w:bidi/>
      </w:pPr>
    </w:p>
    <w:p w14:paraId="0060139C" w14:textId="77777777" w:rsidR="00AC695F" w:rsidRDefault="00AC695F">
      <w:pPr>
        <w:pageBreakBefore/>
        <w:bidi/>
      </w:pPr>
    </w:p>
    <w:p w14:paraId="00DD0052" w14:textId="77777777" w:rsidR="00AC695F" w:rsidRDefault="00000000">
      <w:pPr>
        <w:pStyle w:val="Heading1"/>
        <w:shd w:val="clear" w:color="auto" w:fill="D6E4F0"/>
      </w:pPr>
      <w:r>
        <w:t>פרק 8 — צירוף אישומים, נאשמים ותיקים</w:t>
      </w:r>
    </w:p>
    <w:p w14:paraId="3962098E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תרגולים 3–4 | מאוחד ללא כפילות</w:t>
      </w:r>
    </w:p>
    <w:p w14:paraId="0115648B" w14:textId="77777777" w:rsidR="00AC695F" w:rsidRDefault="00AC695F">
      <w:pPr>
        <w:bidi/>
      </w:pPr>
    </w:p>
    <w:p w14:paraId="2CBEDA06" w14:textId="77777777" w:rsidR="00AC695F" w:rsidRDefault="00000000">
      <w:pPr>
        <w:pStyle w:val="Heading2"/>
        <w:pBdr>
          <w:bottom w:val="single" w:sz="4" w:space="1" w:color="2E75B6"/>
        </w:pBdr>
      </w:pPr>
      <w:r>
        <w:t>א. צירוף אישומים (ס' 86 לחסד"א)</w:t>
      </w:r>
    </w:p>
    <w:p w14:paraId="30BEF47E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הכלל הבסיסי</w:t>
      </w:r>
    </w:p>
    <w:p w14:paraId="28B662B9" w14:textId="77777777" w:rsidR="00AC695F" w:rsidRDefault="00000000">
      <w:pPr>
        <w:pStyle w:val="ListParagraph"/>
        <w:numPr>
          <w:ilvl w:val="0"/>
          <w:numId w:val="2"/>
        </w:numPr>
      </w:pPr>
      <w:r>
        <w:t>כ"א אחד יכול לכלול מספר אישומים, אם מתקיים אחד מהתנאים:</w:t>
      </w:r>
    </w:p>
    <w:p w14:paraId="77F62656" w14:textId="77777777" w:rsidR="00AC695F" w:rsidRDefault="00000000">
      <w:pPr>
        <w:pStyle w:val="ListParagraph"/>
        <w:numPr>
          <w:ilvl w:val="0"/>
          <w:numId w:val="2"/>
        </w:numPr>
      </w:pPr>
      <w:r>
        <w:t>◀ מדובר באותה פרשה — עובדות קשורות, חוט מקשר</w:t>
      </w:r>
    </w:p>
    <w:p w14:paraId="3929B29B" w14:textId="77777777" w:rsidR="00AC695F" w:rsidRDefault="00000000">
      <w:pPr>
        <w:pStyle w:val="ListParagraph"/>
        <w:numPr>
          <w:ilvl w:val="0"/>
          <w:numId w:val="2"/>
        </w:numPr>
      </w:pPr>
      <w:r>
        <w:t>◀ סדרת מעשים קשורים בזמן ובמקום</w:t>
      </w:r>
    </w:p>
    <w:p w14:paraId="0FB5C20C" w14:textId="77777777" w:rsidR="00AC695F" w:rsidRDefault="00000000">
      <w:pPr>
        <w:pStyle w:val="ListParagraph"/>
        <w:numPr>
          <w:ilvl w:val="0"/>
          <w:numId w:val="2"/>
        </w:numPr>
      </w:pPr>
      <w:r>
        <w:t>◀ עבירות מאותו מעשה (עבירות כרוכות)</w:t>
      </w:r>
    </w:p>
    <w:p w14:paraId="4AE202C0" w14:textId="77777777" w:rsidR="00AC695F" w:rsidRDefault="00AC695F">
      <w:pPr>
        <w:bidi/>
      </w:pPr>
    </w:p>
    <w:p w14:paraId="5B906906" w14:textId="77777777" w:rsidR="00AC695F" w:rsidRDefault="00000000">
      <w:pPr>
        <w:pStyle w:val="ListParagraph"/>
        <w:numPr>
          <w:ilvl w:val="0"/>
          <w:numId w:val="2"/>
        </w:numPr>
      </w:pPr>
      <w:r>
        <w:t>מי מחליט? התביעה — שיקול דעת שלה. גם אם עונה על התנאים, לא חייבת לצרף.</w:t>
      </w:r>
    </w:p>
    <w:p w14:paraId="4E19ECE3" w14:textId="77777777" w:rsidR="00AC695F" w:rsidRDefault="00000000">
      <w:pPr>
        <w:pStyle w:val="ListParagraph"/>
        <w:numPr>
          <w:ilvl w:val="0"/>
          <w:numId w:val="2"/>
        </w:numPr>
      </w:pPr>
      <w:r>
        <w:t>כאשר לא מתקיים חוט מקשר — אין לצרף.</w:t>
      </w:r>
    </w:p>
    <w:p w14:paraId="53A194E8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ללא חוט מקשר</w:t>
      </w:r>
    </w:p>
    <w:p w14:paraId="78DA7D51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ראובן פרץ לבית בתל אביב, פרץ לרכב ברחובות, וגם הכה את ילדו בבית.</w:t>
      </w:r>
    </w:p>
    <w:p w14:paraId="710681F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אין חוט מקשר בין שלוש העבירות → לא ניתן לצרפן לאישום אחד.</w:t>
      </w:r>
    </w:p>
    <w:p w14:paraId="21B5A09A" w14:textId="77777777" w:rsidR="00AC695F" w:rsidRDefault="00AC695F">
      <w:pPr>
        <w:bidi/>
      </w:pPr>
    </w:p>
    <w:p w14:paraId="4FDEF7C1" w14:textId="77777777" w:rsidR="00AC695F" w:rsidRDefault="00000000">
      <w:pPr>
        <w:pStyle w:val="Heading2"/>
        <w:pBdr>
          <w:bottom w:val="single" w:sz="4" w:space="1" w:color="2E75B6"/>
        </w:pBdr>
      </w:pPr>
      <w:r>
        <w:t>ב. צירוף נאשמים (ס' 87 לחסד"א)</w:t>
      </w:r>
    </w:p>
    <w:p w14:paraId="37D38FB7" w14:textId="77777777" w:rsidR="00AC695F" w:rsidRDefault="00000000">
      <w:pPr>
        <w:pStyle w:val="ListParagraph"/>
        <w:numPr>
          <w:ilvl w:val="0"/>
          <w:numId w:val="2"/>
        </w:numPr>
      </w:pPr>
      <w:r>
        <w:t>ניתן לצרף נאשמים בכ"א אחד כאשר:</w:t>
      </w:r>
    </w:p>
    <w:p w14:paraId="4A3D28D6" w14:textId="77777777" w:rsidR="00AC695F" w:rsidRDefault="00000000">
      <w:pPr>
        <w:pStyle w:val="ListParagraph"/>
        <w:numPr>
          <w:ilvl w:val="0"/>
          <w:numId w:val="2"/>
        </w:numPr>
      </w:pPr>
      <w:r>
        <w:t>◀ שניים ועוד עברו ביחד עבירה מהעבירות המנויות</w:t>
      </w:r>
    </w:p>
    <w:p w14:paraId="27546CEA" w14:textId="77777777" w:rsidR="00AC695F" w:rsidRDefault="00000000">
      <w:pPr>
        <w:pStyle w:val="ListParagraph"/>
        <w:numPr>
          <w:ilvl w:val="0"/>
          <w:numId w:val="2"/>
        </w:numPr>
      </w:pPr>
      <w:r>
        <w:t>◀ אחד סייע לשני</w:t>
      </w:r>
    </w:p>
    <w:p w14:paraId="6CE3184F" w14:textId="77777777" w:rsidR="00AC695F" w:rsidRDefault="00000000">
      <w:pPr>
        <w:pStyle w:val="ListParagraph"/>
        <w:numPr>
          <w:ilvl w:val="0"/>
          <w:numId w:val="2"/>
        </w:numPr>
      </w:pPr>
      <w:r>
        <w:t>◀ שניים עברו עבירה זהה (לא בהכרח ביחד)</w:t>
      </w:r>
    </w:p>
    <w:p w14:paraId="5F287D97" w14:textId="77777777" w:rsidR="00AC695F" w:rsidRDefault="00AC695F">
      <w:pPr>
        <w:bidi/>
      </w:pPr>
    </w:p>
    <w:p w14:paraId="2F670377" w14:textId="77777777" w:rsidR="00AC695F" w:rsidRDefault="00000000">
      <w:pPr>
        <w:pStyle w:val="Heading2"/>
        <w:pBdr>
          <w:bottom w:val="single" w:sz="4" w:space="1" w:color="2E75B6"/>
        </w:pBdr>
      </w:pPr>
      <w:r>
        <w:t>ג. פסיקת סוסן — ⭐ חשוב לבחינה!</w:t>
      </w:r>
    </w:p>
    <w:p w14:paraId="1DFCBE81" w14:textId="77777777" w:rsidR="00AC695F" w:rsidRDefault="00000000">
      <w:pPr>
        <w:shd w:val="clear" w:color="auto" w:fill="D6EAF8"/>
        <w:bidi/>
        <w:spacing w:before="100"/>
      </w:pPr>
      <w:r>
        <w:rPr>
          <w:b/>
          <w:bCs/>
          <w:color w:val="1A5276"/>
          <w:sz w:val="23"/>
          <w:szCs w:val="23"/>
        </w:rPr>
        <w:t>⚖️ ע"פ 866/95 סוסן פ"ד נ(1) 793</w:t>
      </w:r>
    </w:p>
    <w:p w14:paraId="04251F47" w14:textId="77777777" w:rsidR="00AC695F" w:rsidRDefault="00000000">
      <w:pPr>
        <w:shd w:val="clear" w:color="auto" w:fill="EBF5FB"/>
        <w:bidi/>
        <w:ind w:left="200"/>
      </w:pPr>
      <w:r>
        <w:rPr>
          <w:i/>
          <w:iCs/>
          <w:color w:val="555555"/>
          <w:sz w:val="20"/>
          <w:szCs w:val="20"/>
        </w:rPr>
        <w:t>בית המשפט העליון</w:t>
      </w:r>
    </w:p>
    <w:p w14:paraId="1F2D940D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עובדות: </w:t>
      </w:r>
      <w:r>
        <w:rPr>
          <w:sz w:val="21"/>
          <w:szCs w:val="21"/>
        </w:rPr>
        <w:t>שאלת היחס בין ס' 86 לס' 87 — האם ס' 86 יכול להכשיר צירוף נאשמים גם כשיש הבדל בסמכות עניינית?</w:t>
      </w:r>
    </w:p>
    <w:p w14:paraId="32958579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שאלה משפטית: </w:t>
      </w:r>
      <w:r>
        <w:rPr>
          <w:sz w:val="21"/>
          <w:szCs w:val="21"/>
        </w:rPr>
        <w:t>האם ס' 86 עוגן לצירוף נאשמים בחצייה עניינית?</w:t>
      </w:r>
    </w:p>
    <w:p w14:paraId="2D2E4920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>הלכה: דעת רוב: צירוף מכוח ס' 86 אפשרי גם בחצייה עניינית — אך עדיין צריך לעמוד בתנאי ס' 87. דעת מיעוט (גולדברג): 86 ו-87 הם מסלולים נפרדים.</w:t>
      </w:r>
    </w:p>
    <w:p w14:paraId="63B8261E" w14:textId="77777777" w:rsidR="00AC695F" w:rsidRDefault="00000000">
      <w:pPr>
        <w:shd w:val="clear" w:color="auto" w:fill="EBF5FB"/>
        <w:bidi/>
        <w:ind w:left="360"/>
      </w:pPr>
      <w:r>
        <w:rPr>
          <w:b/>
          <w:bCs/>
          <w:sz w:val="21"/>
          <w:szCs w:val="21"/>
        </w:rPr>
        <w:t xml:space="preserve">למה המרצה הביא: </w:t>
      </w:r>
      <w:r>
        <w:rPr>
          <w:sz w:val="21"/>
          <w:szCs w:val="21"/>
        </w:rPr>
        <w:t>ורד הדגישה: חשוב לדעת את שתי הדעות. דעת הרוב היא ההלכה המחייבת.</w:t>
      </w:r>
    </w:p>
    <w:p w14:paraId="2A9B3068" w14:textId="77777777" w:rsidR="00AC695F" w:rsidRDefault="00000000">
      <w:pPr>
        <w:shd w:val="clear" w:color="auto" w:fill="E8F5E9"/>
        <w:bidi/>
        <w:ind w:left="360"/>
      </w:pPr>
      <w:r>
        <w:rPr>
          <w:b/>
          <w:bCs/>
          <w:color w:val="1B5E20"/>
          <w:sz w:val="21"/>
          <w:szCs w:val="21"/>
        </w:rPr>
        <w:t>✅ לבחינה: 1) ציטוט מדויק: ע"פ 866/95 סוסן פ"ד נ(1) 793. 2) הלכה מחייבת: דעת הרוב — ס' 86 עוגן לחצייה עניינית. 3) עדיין צריך תנאי ס' 87. 4) גולדברג (מיעוט): מסלולים נפרדים. 5) לדעת שתי הדעות!</w:t>
      </w:r>
    </w:p>
    <w:p w14:paraId="1E9CC1A7" w14:textId="77777777" w:rsidR="00AC695F" w:rsidRDefault="00AC695F">
      <w:pPr>
        <w:bidi/>
      </w:pPr>
    </w:p>
    <w:p w14:paraId="7EBDDC29" w14:textId="77777777" w:rsidR="00AC695F" w:rsidRDefault="00000000">
      <w:pPr>
        <w:pStyle w:val="Heading2"/>
        <w:pBdr>
          <w:bottom w:val="single" w:sz="4" w:space="1" w:color="2E75B6"/>
        </w:pBdr>
      </w:pPr>
      <w:r>
        <w:t>ד. הפרדת משפטים ואיחוד משפטים (ס' 88 לחסד"א)</w:t>
      </w:r>
    </w:p>
    <w:p w14:paraId="54B40F73" w14:textId="77777777" w:rsidR="00AC695F" w:rsidRDefault="00000000">
      <w:pPr>
        <w:pStyle w:val="ListParagraph"/>
        <w:numPr>
          <w:ilvl w:val="0"/>
          <w:numId w:val="2"/>
        </w:numPr>
      </w:pPr>
      <w:r>
        <w:t>סמכות ב"מ: לאחד או להפריד דיונים — מיוזמתו או לבקשת הצדדים.</w:t>
      </w:r>
    </w:p>
    <w:p w14:paraId="1AC180AD" w14:textId="77777777" w:rsidR="00AC695F" w:rsidRDefault="00000000">
      <w:pPr>
        <w:pStyle w:val="ListParagraph"/>
        <w:numPr>
          <w:ilvl w:val="0"/>
          <w:numId w:val="2"/>
        </w:numPr>
      </w:pPr>
      <w:r>
        <w:t>שיקולים עיקריים להפרדה:</w:t>
      </w:r>
    </w:p>
    <w:p w14:paraId="0C7234C8" w14:textId="77777777" w:rsidR="00AC695F" w:rsidRDefault="00000000">
      <w:pPr>
        <w:pStyle w:val="ListParagraph"/>
        <w:numPr>
          <w:ilvl w:val="0"/>
          <w:numId w:val="2"/>
        </w:numPr>
      </w:pPr>
      <w:r>
        <w:t>◀ חשיפת אופי שלילי של נאשם — עלולה ליצור דעה קדומה</w:t>
      </w:r>
    </w:p>
    <w:p w14:paraId="145F9E85" w14:textId="77777777" w:rsidR="00AC695F" w:rsidRDefault="00000000">
      <w:pPr>
        <w:pStyle w:val="ListParagraph"/>
        <w:numPr>
          <w:ilvl w:val="0"/>
          <w:numId w:val="2"/>
        </w:numPr>
      </w:pPr>
      <w:r>
        <w:t>◀ ניצול ראיות של נאשם אחד נגד השני — 'הטלת האשמה'</w:t>
      </w:r>
    </w:p>
    <w:p w14:paraId="33512132" w14:textId="77777777" w:rsidR="00AC695F" w:rsidRDefault="00AC695F">
      <w:pPr>
        <w:bidi/>
      </w:pPr>
    </w:p>
    <w:p w14:paraId="4A733C93" w14:textId="77777777" w:rsidR="00AC695F" w:rsidRDefault="00000000">
      <w:pPr>
        <w:pStyle w:val="Heading2"/>
        <w:pBdr>
          <w:bottom w:val="single" w:sz="4" w:space="1" w:color="2E75B6"/>
        </w:pBdr>
      </w:pPr>
      <w:r>
        <w:t>ה. צירוף תיקים (על-פי הפסיקה)</w:t>
      </w:r>
    </w:p>
    <w:p w14:paraId="41E7C332" w14:textId="77777777" w:rsidR="00AC695F" w:rsidRDefault="00000000">
      <w:pPr>
        <w:pStyle w:val="ListParagraph"/>
        <w:numPr>
          <w:ilvl w:val="0"/>
          <w:numId w:val="2"/>
        </w:numPr>
      </w:pPr>
      <w:r>
        <w:t>שונה לחלוטין מ'איחוד תיקים'. ורד הדגישה: 'איחוד תיקים זה הוצאה לפועל, לא אצלנו.'</w:t>
      </w:r>
    </w:p>
    <w:p w14:paraId="73382F4D" w14:textId="77777777" w:rsidR="00AC695F" w:rsidRDefault="00000000">
      <w:pPr>
        <w:pStyle w:val="ListParagraph"/>
        <w:numPr>
          <w:ilvl w:val="0"/>
          <w:numId w:val="2"/>
        </w:numPr>
      </w:pPr>
      <w:r>
        <w:t>צירוף תיקים = ב"מ שהרשיע נאשם בעבירה A יכול גם לדון בעבירות B, C, D שהנאשם הורשע בהן בתיקים אחרים (לפני אותו ב"מ), לצורך גזר הדין.</w:t>
      </w:r>
    </w:p>
    <w:p w14:paraId="4D7B8A84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תנאים לצירוף תיקים</w:t>
      </w:r>
    </w:p>
    <w:p w14:paraId="177DD939" w14:textId="77777777" w:rsidR="00AC695F" w:rsidRDefault="00000000">
      <w:pPr>
        <w:pStyle w:val="ListParagraph"/>
        <w:numPr>
          <w:ilvl w:val="0"/>
          <w:numId w:val="2"/>
        </w:numPr>
      </w:pPr>
      <w:r>
        <w:t>אותו ב"מ (לא אותו שופט!) הרשיע את הנאשם</w:t>
      </w:r>
    </w:p>
    <w:p w14:paraId="52032F6E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הנאשם הודה בעבירות הנוספות — גם בלי שהוגש כ"א</w:t>
      </w:r>
    </w:p>
    <w:p w14:paraId="5F3F72FD" w14:textId="77777777" w:rsidR="00AC695F" w:rsidRDefault="00000000">
      <w:pPr>
        <w:pStyle w:val="ListParagraph"/>
        <w:numPr>
          <w:ilvl w:val="0"/>
          <w:numId w:val="2"/>
        </w:numPr>
      </w:pPr>
      <w:r>
        <w:t>לתביעה ניתנת הזדמנות לטעון — חובה!</w:t>
      </w:r>
    </w:p>
    <w:p w14:paraId="202B408F" w14:textId="77777777" w:rsidR="00AC695F" w:rsidRDefault="00AC695F">
      <w:pPr>
        <w:bidi/>
      </w:pPr>
    </w:p>
    <w:p w14:paraId="36586FF6" w14:textId="77777777" w:rsidR="00AC695F" w:rsidRDefault="00000000">
      <w:pPr>
        <w:pStyle w:val="Heading2"/>
        <w:pBdr>
          <w:bottom w:val="single" w:sz="4" w:space="1" w:color="2E75B6"/>
        </w:pBdr>
      </w:pPr>
      <w:r>
        <w:t>ו. טבלת סיכום — צירוף וכל הסוגים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"/>
        <w:gridCol w:w="3500"/>
        <w:gridCol w:w="3300"/>
      </w:tblGrid>
      <w:tr w:rsidR="00AC695F" w14:paraId="45955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C0B2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5C33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ס'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0122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תנאים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4C92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מי מחליט?</w:t>
            </w:r>
          </w:p>
        </w:tc>
      </w:tr>
      <w:tr w:rsidR="00AC695F" w14:paraId="4F0ED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0A1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צירוף אישומים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B0C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69A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חוט מקשר / אותה פרשה / סדרת מעשים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534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התביעה (שיקול דעת)</w:t>
            </w:r>
          </w:p>
        </w:tc>
      </w:tr>
      <w:tr w:rsidR="00AC695F" w14:paraId="375B9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145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צירוף נאשמים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837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AD0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ביחד / סיוע / עבירה זהה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A6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התביעה; ס' 86 כעוגן (סוסן-דעת רוב)</w:t>
            </w:r>
          </w:p>
        </w:tc>
      </w:tr>
      <w:tr w:rsidR="00AC695F" w14:paraId="2CE5B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A56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הפרדה/איחוד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5A4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306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קיפוח הגנה / דעה קדומה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A4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מיוזמתו / בקשת צד</w:t>
            </w:r>
          </w:p>
        </w:tc>
      </w:tr>
      <w:tr w:rsidR="00AC695F" w14:paraId="07706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A72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צירוף תיקים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F52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פסיקה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DA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אותו ב"מ + הודאה + הזדמנות לתביעה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C0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לגזר הדין</w:t>
            </w:r>
          </w:p>
        </w:tc>
      </w:tr>
    </w:tbl>
    <w:p w14:paraId="7DAA05E6" w14:textId="77777777" w:rsidR="00AC695F" w:rsidRDefault="00AC695F">
      <w:pPr>
        <w:bidi/>
      </w:pPr>
    </w:p>
    <w:p w14:paraId="7EB14B87" w14:textId="77777777" w:rsidR="00AC695F" w:rsidRDefault="00AC695F">
      <w:pPr>
        <w:pageBreakBefore/>
        <w:bidi/>
      </w:pPr>
    </w:p>
    <w:p w14:paraId="72AB675C" w14:textId="77777777" w:rsidR="00AC695F" w:rsidRDefault="00000000">
      <w:pPr>
        <w:pStyle w:val="Heading1"/>
        <w:shd w:val="clear" w:color="auto" w:fill="D6E4F0"/>
      </w:pPr>
      <w:r>
        <w:t>פרק 9 — מהלך המשפט — סדר הדיון</w:t>
      </w:r>
    </w:p>
    <w:p w14:paraId="34A9353A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הרצאות שיעור 1 (מפת הדרכים) + הפניות לפרקים מפורטים</w:t>
      </w:r>
    </w:p>
    <w:p w14:paraId="5A6BAED6" w14:textId="77777777" w:rsidR="00AC695F" w:rsidRDefault="00AC695F">
      <w:pPr>
        <w:bidi/>
      </w:pPr>
    </w:p>
    <w:p w14:paraId="701F2D7E" w14:textId="77777777" w:rsidR="00AC695F" w:rsidRDefault="00000000">
      <w:pPr>
        <w:pStyle w:val="Heading2"/>
        <w:pBdr>
          <w:bottom w:val="single" w:sz="4" w:space="1" w:color="2E75B6"/>
        </w:pBdr>
      </w:pPr>
      <w:r>
        <w:t>א. סדר הדיון המלא</w:t>
      </w:r>
    </w:p>
    <w:tbl>
      <w:tblPr>
        <w:bidiVisual/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4500"/>
        <w:gridCol w:w="1700"/>
      </w:tblGrid>
      <w:tr w:rsidR="00AC695F" w14:paraId="1833C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12E3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7B08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FBB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0B9C6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הפניה</w:t>
            </w:r>
          </w:p>
        </w:tc>
      </w:tr>
      <w:tr w:rsidR="00AC695F" w14:paraId="16115A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DFE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6AA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הקראה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580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הקראת כ"א לנאשם + שאילת הבנתו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9F1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228CED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609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ED0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טענות מקדמיות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13C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149 — טענות כנגד ניהול ההליך, לא לגוף האישום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011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10</w:t>
            </w:r>
          </w:p>
        </w:tc>
      </w:tr>
      <w:tr w:rsidR="00AC695F" w14:paraId="11BA19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FFA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10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הגנה מן הצדק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714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149(10) — אכיפה סלקטיבית, עינוי דין, הסתרת חומר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C2D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פרק 11</w:t>
            </w:r>
          </w:p>
        </w:tc>
      </w:tr>
      <w:tr w:rsidR="00AC695F" w14:paraId="7C5825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3A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78D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טענת פסלות שופט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A1B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מכוח חוקי ב"מ (לא ס' 149) — מיד לאחר פתיחה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48D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77657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270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E0A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תשובה לאישום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425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הנאשם מודה או כופר. שתיקה = חיזוק לראיות התביעה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AFE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594C3A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17D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239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פרשת התביעה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564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חקירה ראשית → חקירה נגדית → חקירה חוזרת לכל עד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325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295FE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ABE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B6F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טענת אין להשיב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447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לאחר פרשת התביעה. נדיר שמתקבלת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9DC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5B77F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85E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55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פרשת ההגנה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53D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נאשם שבוחר להעיד — עד ראשון. לא חייב לגלות קו הגנה (למעט אליבי)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C00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46DDBE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515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C1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עדויות הזמה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54B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התביעה רשאית להזים טענות לא צפויות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920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4EFA8D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4D7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D6C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מטעם ב"מ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156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חריג לשיטה אדברסרית — ב"מ מזמן עדים מיוזמתו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846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  <w:tr w:rsidR="00AC695F" w14:paraId="67BDF0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0DC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CFF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סיכומים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A2A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תחילה התביעה, אחר כך ההגנה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C68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CB889EB" w14:textId="77777777" w:rsidR="00AC695F" w:rsidRDefault="00AC695F">
      <w:pPr>
        <w:bidi/>
      </w:pPr>
    </w:p>
    <w:p w14:paraId="4E8FF54E" w14:textId="77777777" w:rsidR="00AC695F" w:rsidRDefault="00000000">
      <w:pPr>
        <w:pStyle w:val="Heading2"/>
        <w:pBdr>
          <w:bottom w:val="single" w:sz="4" w:space="1" w:color="2E75B6"/>
        </w:pBdr>
      </w:pPr>
      <w:r>
        <w:t>ב. הכרעת הדין</w:t>
      </w:r>
    </w:p>
    <w:p w14:paraId="03C2919F" w14:textId="77777777" w:rsidR="00AC695F" w:rsidRDefault="00000000">
      <w:pPr>
        <w:pStyle w:val="ListParagraph"/>
        <w:numPr>
          <w:ilvl w:val="0"/>
          <w:numId w:val="2"/>
        </w:numPr>
      </w:pPr>
      <w:r>
        <w:t>הכרעה האם הנאשם אשם או זכאי בכל אחד מהאישומים.</w:t>
      </w:r>
    </w:p>
    <w:p w14:paraId="5A5943E5" w14:textId="77777777" w:rsidR="00AC695F" w:rsidRDefault="00000000">
      <w:pPr>
        <w:pStyle w:val="ListParagraph"/>
        <w:numPr>
          <w:ilvl w:val="0"/>
          <w:numId w:val="2"/>
        </w:numPr>
      </w:pPr>
      <w:r>
        <w:t>אם הנאשם זוכה מכל האישומים → הכרעת הדין = פסק הדין.</w:t>
      </w:r>
    </w:p>
    <w:p w14:paraId="2D8E9ECE" w14:textId="77777777" w:rsidR="00AC695F" w:rsidRDefault="00000000">
      <w:pPr>
        <w:pStyle w:val="ListParagraph"/>
        <w:numPr>
          <w:ilvl w:val="0"/>
          <w:numId w:val="2"/>
        </w:numPr>
      </w:pPr>
      <w:r>
        <w:t>אם הורשע אפילו באישום אחד → ממשיכים לשלב גזר הדין.</w:t>
      </w:r>
    </w:p>
    <w:p w14:paraId="536F0CEB" w14:textId="77777777" w:rsidR="00AC695F" w:rsidRDefault="00000000">
      <w:pPr>
        <w:pStyle w:val="ListParagraph"/>
        <w:numPr>
          <w:ilvl w:val="0"/>
          <w:numId w:val="2"/>
        </w:numPr>
      </w:pPr>
      <w:r>
        <w:t>מדוע הכרעה לפני גזר דין? כדי להבטיח שלא תהיה השפעה של ראיות לא קבילות (עבר פלילי, תסקיר מבחן) על קביעת האשמה.</w:t>
      </w:r>
    </w:p>
    <w:p w14:paraId="664F632B" w14:textId="77777777" w:rsidR="00AC695F" w:rsidRDefault="00AC695F">
      <w:pPr>
        <w:bidi/>
      </w:pPr>
    </w:p>
    <w:p w14:paraId="0E9C539F" w14:textId="77777777" w:rsidR="00AC695F" w:rsidRDefault="00000000">
      <w:pPr>
        <w:pStyle w:val="Heading2"/>
        <w:pBdr>
          <w:bottom w:val="single" w:sz="4" w:space="1" w:color="2E75B6"/>
        </w:pBdr>
      </w:pPr>
      <w:r>
        <w:t>ג. גזר הדין וערעור</w:t>
      </w:r>
    </w:p>
    <w:p w14:paraId="1E40BCED" w14:textId="77777777" w:rsidR="00AC695F" w:rsidRDefault="00000000">
      <w:pPr>
        <w:pStyle w:val="ListParagraph"/>
        <w:numPr>
          <w:ilvl w:val="0"/>
          <w:numId w:val="2"/>
        </w:numPr>
      </w:pPr>
      <w:r>
        <w:t>ערעור ראשון — בזכות (אין צורך ברשות).</w:t>
      </w:r>
    </w:p>
    <w:p w14:paraId="349C927C" w14:textId="77777777" w:rsidR="00AC695F" w:rsidRDefault="00000000">
      <w:pPr>
        <w:pStyle w:val="ListParagraph"/>
        <w:numPr>
          <w:ilvl w:val="0"/>
          <w:numId w:val="2"/>
        </w:numPr>
      </w:pPr>
      <w:r>
        <w:t>תיק שהתחיל בשלום — ערעור ראשון למחוזי. ערעור נוסף לעליון — ברשות בלבד.</w:t>
      </w:r>
    </w:p>
    <w:p w14:paraId="75AC7656" w14:textId="77777777" w:rsidR="00AC695F" w:rsidRDefault="00000000">
      <w:pPr>
        <w:pStyle w:val="ListParagraph"/>
        <w:numPr>
          <w:ilvl w:val="0"/>
          <w:numId w:val="2"/>
        </w:numPr>
      </w:pPr>
      <w:r>
        <w:t>ערעור יכול להיות על הכרעת הדין, על גזר הדין, או על שניהם.</w:t>
      </w:r>
    </w:p>
    <w:p w14:paraId="7444B288" w14:textId="77777777" w:rsidR="00AC695F" w:rsidRDefault="00000000">
      <w:pPr>
        <w:pStyle w:val="ListParagraph"/>
        <w:numPr>
          <w:ilvl w:val="0"/>
          <w:numId w:val="2"/>
        </w:numPr>
      </w:pPr>
      <w:r>
        <w:t>אין ערעורי ביניים במשפט הפלילי — כל ערעור ממתין לפסק הדין הסופי.</w:t>
      </w:r>
    </w:p>
    <w:p w14:paraId="0A81FDD3" w14:textId="77777777" w:rsidR="00AC695F" w:rsidRDefault="00000000">
      <w:pPr>
        <w:pStyle w:val="ListParagraph"/>
        <w:numPr>
          <w:ilvl w:val="0"/>
          <w:numId w:val="2"/>
        </w:numPr>
      </w:pPr>
      <w:r>
        <w:t>חריגים: עיון בחומר חקירה; פסלות שופט (ערעור ישיר לעליון).</w:t>
      </w:r>
    </w:p>
    <w:p w14:paraId="37F34937" w14:textId="77777777" w:rsidR="00AC695F" w:rsidRDefault="00AC695F">
      <w:pPr>
        <w:bidi/>
      </w:pPr>
    </w:p>
    <w:p w14:paraId="0B4C9A5A" w14:textId="77777777" w:rsidR="00AC695F" w:rsidRDefault="00000000">
      <w:pPr>
        <w:pStyle w:val="Heading2"/>
        <w:pBdr>
          <w:bottom w:val="single" w:sz="4" w:space="1" w:color="2E75B6"/>
        </w:pBdr>
      </w:pPr>
      <w:r>
        <w:t>ד. הליכים פוסט-משפטיים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500"/>
      </w:tblGrid>
      <w:tr w:rsidR="00AC695F" w14:paraId="057D1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A1A3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הליך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D115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מה הוא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0050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תנאים</w:t>
            </w:r>
          </w:p>
        </w:tc>
      </w:tr>
      <w:tr w:rsidR="00AC695F" w14:paraId="7C92F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BB8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דיון נוסף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33A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עוסק בשאלות משפטיות בלבד; הרכב מורחב (5/7/9)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8E2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ניגוד עניינים חמור; סנקציות מנהליות במקביל</w:t>
            </w:r>
          </w:p>
        </w:tc>
      </w:tr>
      <w:tr w:rsidR="00AC695F" w14:paraId="3C92F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1B6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משפט חוזר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E3A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עוסק בשאלות עובדתיות; חריג לסופיות הדיון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886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ראיות חדשות; הרשעת אחר; עיוות דין חמור</w:t>
            </w:r>
          </w:p>
        </w:tc>
      </w:tr>
    </w:tbl>
    <w:p w14:paraId="6C92568B" w14:textId="77777777" w:rsidR="00AC695F" w:rsidRDefault="00AC695F">
      <w:pPr>
        <w:bidi/>
      </w:pPr>
    </w:p>
    <w:p w14:paraId="450F158C" w14:textId="77777777" w:rsidR="00AC695F" w:rsidRDefault="00AC695F">
      <w:pPr>
        <w:pageBreakBefore/>
        <w:bidi/>
      </w:pPr>
    </w:p>
    <w:p w14:paraId="6EBA69DB" w14:textId="77777777" w:rsidR="00AC695F" w:rsidRDefault="00000000">
      <w:pPr>
        <w:pStyle w:val="Heading1"/>
        <w:shd w:val="clear" w:color="auto" w:fill="D6E4F0"/>
      </w:pPr>
      <w:r>
        <w:t>פרק 10 — טענות מקדמיות (ס' 149 לחסד"א)</w:t>
      </w:r>
    </w:p>
    <w:p w14:paraId="007BFA23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תרגולים 4–8 + הרצאות שיעור 2 | פרק מאוחד</w:t>
      </w:r>
    </w:p>
    <w:p w14:paraId="2F37C2B2" w14:textId="77777777" w:rsidR="00AC695F" w:rsidRDefault="00AC695F">
      <w:pPr>
        <w:bidi/>
      </w:pPr>
    </w:p>
    <w:p w14:paraId="0934E010" w14:textId="77777777" w:rsidR="00AC695F" w:rsidRDefault="00000000">
      <w:pPr>
        <w:pStyle w:val="Heading2"/>
        <w:pBdr>
          <w:bottom w:val="single" w:sz="4" w:space="1" w:color="2E75B6"/>
        </w:pBdr>
      </w:pPr>
      <w:r>
        <w:t>א. מהות ומאפיין מרכזי</w:t>
      </w:r>
    </w:p>
    <w:p w14:paraId="4C848A09" w14:textId="77777777" w:rsidR="00AC695F" w:rsidRDefault="00000000">
      <w:pPr>
        <w:pStyle w:val="ListParagraph"/>
        <w:numPr>
          <w:ilvl w:val="0"/>
          <w:numId w:val="2"/>
        </w:numPr>
      </w:pPr>
      <w:r>
        <w:t>טענות מקדמיות הן טענות כנגד ההליך עצמו — לא טענות הגנה לגוף האישום.</w:t>
      </w:r>
    </w:p>
    <w:p w14:paraId="13B050A7" w14:textId="77777777" w:rsidR="00AC695F" w:rsidRDefault="00000000">
      <w:pPr>
        <w:pStyle w:val="ListParagraph"/>
        <w:numPr>
          <w:ilvl w:val="0"/>
          <w:numId w:val="2"/>
        </w:numPr>
      </w:pPr>
      <w:r>
        <w:t>הן נדונות במנותק משאלת האשמה.</w:t>
      </w:r>
    </w:p>
    <w:p w14:paraId="6E12DC93" w14:textId="77777777" w:rsidR="00AC695F" w:rsidRDefault="00000000">
      <w:pPr>
        <w:pStyle w:val="ListParagraph"/>
        <w:numPr>
          <w:ilvl w:val="0"/>
          <w:numId w:val="2"/>
        </w:numPr>
      </w:pPr>
      <w:r>
        <w:t>לעולם לא תוביל טענה מקדמית לזיכוי — לכל היותר לביטול כ"א.</w:t>
      </w:r>
    </w:p>
    <w:p w14:paraId="64A4DF4C" w14:textId="77777777" w:rsidR="00AC695F" w:rsidRDefault="00000000">
      <w:pPr>
        <w:pStyle w:val="ListParagraph"/>
        <w:numPr>
          <w:ilvl w:val="0"/>
          <w:numId w:val="2"/>
        </w:numPr>
      </w:pPr>
      <w:r>
        <w:t>אפשר לטעון אותן גם אם אתה אשם — כי הן נגד ההליך, לא נגד האשמה.</w:t>
      </w:r>
    </w:p>
    <w:p w14:paraId="24175608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ציטוט ורד</w:t>
      </w:r>
    </w:p>
    <w:p w14:paraId="2E4C2834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'מבחינתכם — הרשימה הזאת בבחינה, פלוס סיכוי כפול. אתם לא צריכים לדעת טענות מקדמיות מחוץ לרשימה.'</w:t>
      </w:r>
    </w:p>
    <w:p w14:paraId="3AAF2EAE" w14:textId="77777777" w:rsidR="00AC695F" w:rsidRDefault="00AC695F">
      <w:pPr>
        <w:bidi/>
      </w:pPr>
    </w:p>
    <w:p w14:paraId="6D9E903E" w14:textId="77777777" w:rsidR="00AC695F" w:rsidRDefault="00000000">
      <w:pPr>
        <w:pStyle w:val="Heading2"/>
        <w:pBdr>
          <w:bottom w:val="single" w:sz="4" w:space="1" w:color="2E75B6"/>
        </w:pBdr>
      </w:pPr>
      <w:r>
        <w:t>ב. רשימת הטענות המקדמיות (ס' 149)</w:t>
      </w:r>
    </w:p>
    <w:p w14:paraId="77107BDA" w14:textId="77777777" w:rsidR="00AC695F" w:rsidRDefault="00000000">
      <w:pPr>
        <w:bidi/>
      </w:pPr>
      <w:r>
        <w:rPr>
          <w:b/>
          <w:bCs/>
        </w:rPr>
        <w:t>הרשימה סגורה — 10 טענות: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500"/>
      </w:tblGrid>
      <w:tr w:rsidR="00AC695F" w14:paraId="6E1B9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C589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מס'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FCFE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טענה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7C77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תוכן עיקרי</w:t>
            </w:r>
          </w:p>
        </w:tc>
      </w:tr>
      <w:tr w:rsidR="00AC695F" w14:paraId="09B14E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455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2A9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חוסר סמכות מקומית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A77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הב"מ אינו מוסמך מבחינה מקומית לדון בתיק</w:t>
            </w:r>
          </w:p>
        </w:tc>
      </w:tr>
      <w:tr w:rsidR="00AC695F" w14:paraId="160B47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0F9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51B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חוסר סמכות עניינית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E4A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הב"מ אינו מוסמך מבחינת סוג העבירה/עונש</w:t>
            </w:r>
          </w:p>
        </w:tc>
      </w:tr>
      <w:tr w:rsidR="00AC695F" w14:paraId="246D87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F3C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06B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/ פסול בכ"א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290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חסר יסוד, חסרה הוראת חיקוק, הגשה ללא אישור (← ראה פרק 6!)</w:t>
            </w:r>
          </w:p>
        </w:tc>
      </w:tr>
      <w:tr w:rsidR="00AC695F" w14:paraId="73DB3F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1B8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3A4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עובדות אינן מגלות עבירה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71A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העובדות בכ"א אינן מהוות עבירה לפי הדין</w:t>
            </w:r>
          </w:p>
        </w:tc>
      </w:tr>
      <w:tr w:rsidR="00AC695F" w14:paraId="1A9BC5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78C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48B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כבר זוכיתי / הורשעתי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1C3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Ne bis in idem — ס' 149(5)</w:t>
            </w:r>
          </w:p>
        </w:tc>
      </w:tr>
      <w:tr w:rsidR="00AC695F" w14:paraId="224DE8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C17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99D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משפט אחר תלוי ועומד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FD1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כבר מתנהל הליך אחר בגין אותו עניין</w:t>
            </w:r>
          </w:p>
        </w:tc>
      </w:tr>
      <w:tr w:rsidR="00AC695F" w14:paraId="1FFABE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94C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52A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חסינות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C6C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לנאשם חסינות (חבר כנסת, שגריר וכו')</w:t>
            </w:r>
          </w:p>
        </w:tc>
      </w:tr>
      <w:tr w:rsidR="00AC695F" w14:paraId="785DAE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57B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3C9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חנינה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FB0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הנאשם קיבל חנינה</w:t>
            </w:r>
          </w:p>
        </w:tc>
      </w:tr>
      <w:tr w:rsidR="00AC695F" w14:paraId="56669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B31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405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עבודת חיות וחטאים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D1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 (נדיר)</w:t>
            </w:r>
          </w:p>
        </w:tc>
      </w:tr>
      <w:tr w:rsidR="00AC695F" w14:paraId="335891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C3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830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הגנה מן הצדק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0D7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149(10) — נוסף 2007 (← ראה פרק 11!)</w:t>
            </w:r>
          </w:p>
        </w:tc>
      </w:tr>
    </w:tbl>
    <w:p w14:paraId="67D5C490" w14:textId="77777777" w:rsidR="00AC695F" w:rsidRDefault="00AC695F">
      <w:pPr>
        <w:bidi/>
      </w:pPr>
    </w:p>
    <w:p w14:paraId="0EE2B470" w14:textId="77777777" w:rsidR="00AC695F" w:rsidRDefault="00000000">
      <w:pPr>
        <w:pStyle w:val="Heading2"/>
        <w:pBdr>
          <w:bottom w:val="single" w:sz="4" w:space="1" w:color="2E75B6"/>
        </w:pBdr>
      </w:pPr>
      <w:r>
        <w:t>ג. מועד העלאת הטענות המקדמיות</w:t>
      </w:r>
    </w:p>
    <w:p w14:paraId="2A30E449" w14:textId="77777777" w:rsidR="00AC695F" w:rsidRDefault="00000000">
      <w:pPr>
        <w:pStyle w:val="ListParagraph"/>
        <w:numPr>
          <w:ilvl w:val="0"/>
          <w:numId w:val="2"/>
        </w:numPr>
      </w:pPr>
      <w:r>
        <w:t>לאחר ההקראה ולפני שלב המענה — זהו המועד הנכון.</w:t>
      </w:r>
    </w:p>
    <w:p w14:paraId="30B295D1" w14:textId="77777777" w:rsidR="00AC695F" w:rsidRDefault="00000000">
      <w:pPr>
        <w:pStyle w:val="ListParagraph"/>
        <w:numPr>
          <w:ilvl w:val="0"/>
          <w:numId w:val="2"/>
        </w:numPr>
      </w:pPr>
      <w:r>
        <w:t>שתי הטענות שחובה להעלות מוקדם במיוחד: חוסר סמכות עניינית + פגם/פסול בכ"א.</w:t>
      </w:r>
    </w:p>
    <w:p w14:paraId="4E2A4FD6" w14:textId="77777777" w:rsidR="00AC695F" w:rsidRDefault="00000000">
      <w:pPr>
        <w:pStyle w:val="ListParagraph"/>
        <w:numPr>
          <w:ilvl w:val="0"/>
          <w:numId w:val="2"/>
        </w:numPr>
      </w:pPr>
      <w:r>
        <w:t>טענה שהועלתה מאוחר יותר — תידרש רשות ב"מ, וייתכן שלא תינתן.</w:t>
      </w:r>
    </w:p>
    <w:p w14:paraId="4845A793" w14:textId="77777777" w:rsidR="00AC695F" w:rsidRDefault="00AC695F">
      <w:pPr>
        <w:bidi/>
      </w:pPr>
    </w:p>
    <w:p w14:paraId="333A7C48" w14:textId="77777777" w:rsidR="00AC695F" w:rsidRDefault="00000000">
      <w:pPr>
        <w:pStyle w:val="Heading2"/>
        <w:pBdr>
          <w:bottom w:val="single" w:sz="4" w:space="1" w:color="2E75B6"/>
        </w:pBdr>
      </w:pPr>
      <w:r>
        <w:t>ד. תהליך הדיון בטענה מקדמית</w:t>
      </w:r>
    </w:p>
    <w:p w14:paraId="65BEB3BD" w14:textId="77777777" w:rsidR="00AC695F" w:rsidRDefault="00000000">
      <w:pPr>
        <w:pStyle w:val="ListParagraph"/>
        <w:numPr>
          <w:ilvl w:val="0"/>
          <w:numId w:val="2"/>
        </w:numPr>
      </w:pPr>
      <w:r>
        <w:t>הנאשם מעלה הטענה → ב"מ שומע את שני הצדדים → מחליט (לפני שממשיכים לדיון).</w:t>
      </w:r>
    </w:p>
    <w:p w14:paraId="600254D7" w14:textId="77777777" w:rsidR="00AC695F" w:rsidRDefault="00000000">
      <w:pPr>
        <w:pStyle w:val="ListParagraph"/>
        <w:numPr>
          <w:ilvl w:val="0"/>
          <w:numId w:val="2"/>
        </w:numPr>
      </w:pPr>
      <w:r>
        <w:t>ב"מ יכול: לדחות הטענה / לקבלה (ולבטל כ"א) / לדון בה יחד עם גוף המשפט.</w:t>
      </w:r>
    </w:p>
    <w:p w14:paraId="547DAD9F" w14:textId="77777777" w:rsidR="00AC695F" w:rsidRDefault="00AC695F">
      <w:pPr>
        <w:bidi/>
      </w:pPr>
    </w:p>
    <w:p w14:paraId="747A8DB7" w14:textId="77777777" w:rsidR="00AC695F" w:rsidRDefault="00000000">
      <w:pPr>
        <w:pStyle w:val="Heading2"/>
        <w:pBdr>
          <w:bottom w:val="single" w:sz="4" w:space="1" w:color="2E75B6"/>
        </w:pBdr>
      </w:pPr>
      <w:r>
        <w:t>ה. ערעור על החלטה בטענה מקדמית</w:t>
      </w:r>
    </w:p>
    <w:p w14:paraId="1C9BA755" w14:textId="77777777" w:rsidR="00AC695F" w:rsidRDefault="00000000">
      <w:pPr>
        <w:pStyle w:val="ListParagraph"/>
        <w:numPr>
          <w:ilvl w:val="0"/>
          <w:numId w:val="2"/>
        </w:numPr>
      </w:pPr>
      <w:r>
        <w:t>החלטה לדחות טענה מקדמית — ניתן לערער רק בסוף המשפט (לא ביניים).</w:t>
      </w:r>
    </w:p>
    <w:p w14:paraId="1A6F397A" w14:textId="77777777" w:rsidR="00AC695F" w:rsidRDefault="00000000">
      <w:pPr>
        <w:pStyle w:val="ListParagraph"/>
        <w:numPr>
          <w:ilvl w:val="0"/>
          <w:numId w:val="2"/>
        </w:numPr>
      </w:pPr>
      <w:r>
        <w:t>חריג: חוסר סמכות עניינית — ניתן לערעור ביניים.</w:t>
      </w:r>
    </w:p>
    <w:p w14:paraId="37FCCFBE" w14:textId="77777777" w:rsidR="00AC695F" w:rsidRDefault="00AC695F">
      <w:pPr>
        <w:bidi/>
      </w:pPr>
    </w:p>
    <w:p w14:paraId="78BA7E5E" w14:textId="77777777" w:rsidR="00AC695F" w:rsidRDefault="00000000">
      <w:pPr>
        <w:pStyle w:val="Heading2"/>
        <w:pBdr>
          <w:bottom w:val="single" w:sz="4" w:space="1" w:color="2E75B6"/>
        </w:pBdr>
      </w:pPr>
      <w:r>
        <w:t>ו. סמכות מקומית (טענה מקדמית 1)</w:t>
      </w:r>
    </w:p>
    <w:p w14:paraId="258ECDE4" w14:textId="77777777" w:rsidR="00AC695F" w:rsidRDefault="00000000">
      <w:pPr>
        <w:pStyle w:val="ListParagraph"/>
        <w:numPr>
          <w:ilvl w:val="0"/>
          <w:numId w:val="2"/>
        </w:numPr>
      </w:pPr>
      <w:r>
        <w:t>כלל יסוד: הב"מ שבאזורו בוצעה העבירה הוא המוסמך לדון.</w:t>
      </w:r>
    </w:p>
    <w:p w14:paraId="727D7353" w14:textId="77777777" w:rsidR="00AC695F" w:rsidRDefault="00000000">
      <w:pPr>
        <w:pStyle w:val="ListParagraph"/>
        <w:numPr>
          <w:ilvl w:val="0"/>
          <w:numId w:val="2"/>
        </w:numPr>
      </w:pPr>
      <w:r>
        <w:t>כאשר העבירה בוצעה במספר מקומות — כל אחד מהב"מ שבאזוריהם בוצעה עשוי להיות מוסמך.</w:t>
      </w:r>
    </w:p>
    <w:p w14:paraId="51BE2CA4" w14:textId="77777777" w:rsidR="00AC695F" w:rsidRDefault="00000000">
      <w:pPr>
        <w:pStyle w:val="ListParagraph"/>
        <w:numPr>
          <w:ilvl w:val="0"/>
          <w:numId w:val="2"/>
        </w:numPr>
      </w:pPr>
      <w:r>
        <w:t>מגורים קבועים (לא זמניים) — יכול לבסס סמכות מקומית.</w:t>
      </w:r>
    </w:p>
    <w:p w14:paraId="07C3623A" w14:textId="77777777" w:rsidR="00AC695F" w:rsidRDefault="00AC695F">
      <w:pPr>
        <w:bidi/>
      </w:pPr>
    </w:p>
    <w:p w14:paraId="6D9C0BF5" w14:textId="77777777" w:rsidR="00AC695F" w:rsidRDefault="00000000">
      <w:pPr>
        <w:pStyle w:val="Heading2"/>
        <w:pBdr>
          <w:bottom w:val="single" w:sz="4" w:space="1" w:color="2E75B6"/>
        </w:pBdr>
      </w:pPr>
      <w:r>
        <w:t>ז. סמכות עניינית (טענה מקדמית 2)</w:t>
      </w:r>
    </w:p>
    <w:p w14:paraId="16839B62" w14:textId="77777777" w:rsidR="00AC695F" w:rsidRDefault="00000000">
      <w:pPr>
        <w:pStyle w:val="ListParagraph"/>
        <w:numPr>
          <w:ilvl w:val="0"/>
          <w:numId w:val="2"/>
        </w:numPr>
      </w:pPr>
      <w:r>
        <w:t>ב"מ שלום: עד 7 שנות מאסר (אבון).</w:t>
      </w:r>
    </w:p>
    <w:p w14:paraId="51ECCF4C" w14:textId="77777777" w:rsidR="00AC695F" w:rsidRDefault="00000000">
      <w:pPr>
        <w:pStyle w:val="ListParagraph"/>
        <w:numPr>
          <w:ilvl w:val="0"/>
          <w:numId w:val="2"/>
        </w:numPr>
      </w:pPr>
      <w:r>
        <w:t>ב"מ מחוזי: מעל 7 שנות מאסר + פשעים מיוחדים (רצח, הריגה, אינוס).</w:t>
      </w:r>
    </w:p>
    <w:p w14:paraId="04D98881" w14:textId="77777777" w:rsidR="00AC695F" w:rsidRDefault="00000000">
      <w:pPr>
        <w:pStyle w:val="ListParagraph"/>
        <w:numPr>
          <w:ilvl w:val="0"/>
          <w:numId w:val="2"/>
        </w:numPr>
      </w:pPr>
      <w:r>
        <w:t>עיקרון 'לא יעביר נוראות': ב"מ שהחל לדון בתיק — גם אם יגלה שאינו מוסמך, לא בהכרח יעביר לאחר. לפעמים ממשיך.</w:t>
      </w:r>
    </w:p>
    <w:p w14:paraId="285673F0" w14:textId="77777777" w:rsidR="00AC695F" w:rsidRDefault="00000000">
      <w:pPr>
        <w:pStyle w:val="ListParagraph"/>
        <w:numPr>
          <w:ilvl w:val="0"/>
          <w:numId w:val="2"/>
        </w:numPr>
      </w:pPr>
      <w:r>
        <w:t>הרכב שופטים במחוזי: תיקים שמחייבים 3 שופטים — כשהעונש המרבי הוא מאסר עולם.</w:t>
      </w:r>
    </w:p>
    <w:p w14:paraId="17AA8513" w14:textId="77777777" w:rsidR="00AC695F" w:rsidRDefault="00AC695F">
      <w:pPr>
        <w:bidi/>
      </w:pPr>
    </w:p>
    <w:p w14:paraId="03BFD6F0" w14:textId="77777777" w:rsidR="00AC695F" w:rsidRDefault="00000000">
      <w:pPr>
        <w:pStyle w:val="Heading2"/>
        <w:pBdr>
          <w:bottom w:val="single" w:sz="4" w:space="1" w:color="2E75B6"/>
        </w:pBdr>
      </w:pPr>
      <w:r>
        <w:t>ח. עובדות אינן מגלות עבירה (טענה מקדמית 4)</w:t>
      </w:r>
    </w:p>
    <w:p w14:paraId="71A56F08" w14:textId="77777777" w:rsidR="00AC695F" w:rsidRDefault="00000000">
      <w:pPr>
        <w:pStyle w:val="ListParagraph"/>
        <w:numPr>
          <w:ilvl w:val="0"/>
          <w:numId w:val="2"/>
        </w:numPr>
      </w:pPr>
      <w:r>
        <w:t>הנאשם טוען: גם אם כל מה שכתוב בכ"א הוא אמת — זה לא עבירה לפי הדין.</w:t>
      </w:r>
    </w:p>
    <w:p w14:paraId="72A1686F" w14:textId="77777777" w:rsidR="00AC695F" w:rsidRDefault="00000000">
      <w:pPr>
        <w:pStyle w:val="ListParagraph"/>
        <w:numPr>
          <w:ilvl w:val="0"/>
          <w:numId w:val="2"/>
        </w:numPr>
      </w:pPr>
      <w:r>
        <w:t>שאלה משפטית טהורה — לא עובדתית.</w:t>
      </w:r>
    </w:p>
    <w:p w14:paraId="35306522" w14:textId="77777777" w:rsidR="00AC695F" w:rsidRDefault="00000000">
      <w:pPr>
        <w:pStyle w:val="ListParagraph"/>
        <w:numPr>
          <w:ilvl w:val="0"/>
          <w:numId w:val="2"/>
        </w:numPr>
      </w:pPr>
      <w:r>
        <w:t>דוגמה: כ"א מייחס 'נטילת חפץ מחנות כשהמחיר שולם' — זו לא גניבה.</w:t>
      </w:r>
    </w:p>
    <w:p w14:paraId="1CA4981B" w14:textId="77777777" w:rsidR="00AC695F" w:rsidRDefault="00AC695F">
      <w:pPr>
        <w:bidi/>
      </w:pPr>
    </w:p>
    <w:p w14:paraId="716BF39C" w14:textId="77777777" w:rsidR="00AC695F" w:rsidRDefault="00000000">
      <w:pPr>
        <w:pStyle w:val="Heading2"/>
        <w:pBdr>
          <w:bottom w:val="single" w:sz="4" w:space="1" w:color="2E75B6"/>
        </w:pBdr>
      </w:pPr>
      <w:r>
        <w:t>ט. כבר זוכיתי / הורשעתי (ס' 149(5))</w:t>
      </w:r>
    </w:p>
    <w:p w14:paraId="556DA387" w14:textId="77777777" w:rsidR="00AC695F" w:rsidRDefault="00000000">
      <w:pPr>
        <w:pStyle w:val="ListParagraph"/>
        <w:numPr>
          <w:ilvl w:val="0"/>
          <w:numId w:val="2"/>
        </w:numPr>
      </w:pPr>
      <w:r>
        <w:t>Ne bis in idem — עיקרון אי-כפל הסיכון.</w:t>
      </w:r>
    </w:p>
    <w:p w14:paraId="6A27559F" w14:textId="77777777" w:rsidR="00AC695F" w:rsidRDefault="00000000">
      <w:pPr>
        <w:pStyle w:val="ListParagraph"/>
        <w:numPr>
          <w:ilvl w:val="0"/>
          <w:numId w:val="2"/>
        </w:numPr>
      </w:pPr>
      <w:r>
        <w:t>לאחר שאדם עמד למשפט בגין עבירה מסוימת ונקבעה הכרעת דין — לא ניתן להעמידו שוב לדין בגין אותה עבירה.</w:t>
      </w:r>
    </w:p>
    <w:p w14:paraId="020C9DF7" w14:textId="77777777" w:rsidR="00AC695F" w:rsidRDefault="00AC695F">
      <w:pPr>
        <w:bidi/>
      </w:pPr>
    </w:p>
    <w:p w14:paraId="3914C11B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מבחן זהות הרכיבים — מה זה 'אותו מעשה'?</w:t>
      </w:r>
    </w:p>
    <w:p w14:paraId="6C410160" w14:textId="77777777" w:rsidR="00AC695F" w:rsidRDefault="00000000">
      <w:pPr>
        <w:pStyle w:val="ListParagraph"/>
        <w:numPr>
          <w:ilvl w:val="0"/>
          <w:numId w:val="2"/>
        </w:numPr>
      </w:pPr>
      <w:r>
        <w:t>אחד המבחנים: זהות בשלושת הרכיבים — מקום + זמן + קורבן.</w:t>
      </w:r>
    </w:p>
    <w:p w14:paraId="14DEA52E" w14:textId="77777777" w:rsidR="00AC695F" w:rsidRDefault="00000000">
      <w:pPr>
        <w:pStyle w:val="ListParagraph"/>
        <w:numPr>
          <w:ilvl w:val="0"/>
          <w:numId w:val="2"/>
        </w:numPr>
      </w:pPr>
      <w:r>
        <w:t>אם אחד מהשלושה שונה — ייתכן שמדובר במעשה שונה.</w:t>
      </w:r>
    </w:p>
    <w:p w14:paraId="3C739F5E" w14:textId="77777777" w:rsidR="00AC695F" w:rsidRDefault="00000000">
      <w:pPr>
        <w:pStyle w:val="ListParagraph"/>
        <w:numPr>
          <w:ilvl w:val="0"/>
          <w:numId w:val="2"/>
        </w:numPr>
      </w:pPr>
      <w:r>
        <w:t>מבחן קורבנות לעבירות גוף: כשיש קורבנות שונים — ייתכן שמדובר בעבירות נפרדות.</w:t>
      </w:r>
    </w:p>
    <w:p w14:paraId="3AB5A1D4" w14:textId="77777777" w:rsidR="00AC695F" w:rsidRDefault="00AC695F">
      <w:pPr>
        <w:bidi/>
      </w:pPr>
    </w:p>
    <w:p w14:paraId="650E233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עבירה נמשכת לעומת עבירה מתחדשת</w:t>
      </w:r>
    </w:p>
    <w:p w14:paraId="6A69258E" w14:textId="77777777" w:rsidR="00AC695F" w:rsidRDefault="00000000">
      <w:pPr>
        <w:pStyle w:val="ListParagraph"/>
        <w:numPr>
          <w:ilvl w:val="0"/>
          <w:numId w:val="2"/>
        </w:numPr>
      </w:pPr>
      <w:r>
        <w:t>עבירה נמשכת: מעשה אחד שנמשך לאורך זמן (ס' 149(5) מגן עליו).</w:t>
      </w:r>
    </w:p>
    <w:p w14:paraId="5ED2A41B" w14:textId="77777777" w:rsidR="00AC695F" w:rsidRDefault="00000000">
      <w:pPr>
        <w:pStyle w:val="ListParagraph"/>
        <w:numPr>
          <w:ilvl w:val="0"/>
          <w:numId w:val="2"/>
        </w:numPr>
      </w:pPr>
      <w:r>
        <w:t>עבירה מתחדשת: כל פעם מעשה חדש ועצמאי — אפשר להעמיד לדין על כל אחד בנפרד.</w:t>
      </w:r>
    </w:p>
    <w:p w14:paraId="51EE92BF" w14:textId="77777777" w:rsidR="00AC695F" w:rsidRDefault="00AC695F">
      <w:pPr>
        <w:bidi/>
      </w:pPr>
    </w:p>
    <w:p w14:paraId="48809BA7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ס' 186 — הבדל מ-149(5)</w:t>
      </w:r>
    </w:p>
    <w:p w14:paraId="08E02F96" w14:textId="77777777" w:rsidR="00AC695F" w:rsidRDefault="00000000">
      <w:pPr>
        <w:pStyle w:val="ListParagraph"/>
        <w:numPr>
          <w:ilvl w:val="0"/>
          <w:numId w:val="2"/>
        </w:numPr>
      </w:pPr>
      <w:r>
        <w:t>ס' 149(5) — שנשפטתי כבר: עצירת ההליך בגין אי-קיום כלל.</w:t>
      </w:r>
    </w:p>
    <w:p w14:paraId="1B8E3FC6" w14:textId="77777777" w:rsidR="00AC695F" w:rsidRDefault="00000000">
      <w:pPr>
        <w:pStyle w:val="ListParagraph"/>
        <w:numPr>
          <w:ilvl w:val="0"/>
          <w:numId w:val="2"/>
        </w:numPr>
      </w:pPr>
      <w:r>
        <w:t>ס' 186 — ביהמ"ש יכול להרשיע בעבירה קלה יותר מהמיוחסת: לא מונע הגשת כ"א חדש.</w:t>
      </w:r>
    </w:p>
    <w:p w14:paraId="3B313DD6" w14:textId="77777777" w:rsidR="00AC695F" w:rsidRDefault="00AC695F">
      <w:pPr>
        <w:bidi/>
      </w:pPr>
    </w:p>
    <w:p w14:paraId="6B1E0957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עיר שעה — עונש מיוחד</w:t>
      </w:r>
    </w:p>
    <w:p w14:paraId="7A593D32" w14:textId="77777777" w:rsidR="00AC695F" w:rsidRDefault="00000000">
      <w:pPr>
        <w:pStyle w:val="ListParagraph"/>
        <w:numPr>
          <w:ilvl w:val="0"/>
          <w:numId w:val="2"/>
        </w:numPr>
      </w:pPr>
      <w:r>
        <w:t>כאשר אדם עשה עבירה שמחייבת עונש מינימום, ב"מ יכול להרשיע בעבירה חמורה יותר.</w:t>
      </w:r>
    </w:p>
    <w:p w14:paraId="4C8DAB43" w14:textId="77777777" w:rsidR="00AC695F" w:rsidRDefault="00AC695F">
      <w:pPr>
        <w:bidi/>
      </w:pPr>
    </w:p>
    <w:p w14:paraId="71F00C2B" w14:textId="77777777" w:rsidR="00AC695F" w:rsidRDefault="00000000">
      <w:pPr>
        <w:pStyle w:val="Heading2"/>
        <w:pBdr>
          <w:bottom w:val="single" w:sz="4" w:space="1" w:color="2E75B6"/>
        </w:pBdr>
      </w:pPr>
      <w:r>
        <w:t>י. סיכון כפול (Double Jeopardy)</w:t>
      </w:r>
    </w:p>
    <w:p w14:paraId="210FBDDE" w14:textId="77777777" w:rsidR="00AC695F" w:rsidRDefault="00000000">
      <w:pPr>
        <w:pStyle w:val="ListParagraph"/>
        <w:numPr>
          <w:ilvl w:val="0"/>
          <w:numId w:val="2"/>
        </w:numPr>
      </w:pPr>
      <w:r>
        <w:t>דוקטרינה שאינה בס' 149 — אלא בפסיקה.</w:t>
      </w:r>
    </w:p>
    <w:p w14:paraId="73F3A4DE" w14:textId="77777777" w:rsidR="00AC695F" w:rsidRDefault="00000000">
      <w:pPr>
        <w:pStyle w:val="ListParagraph"/>
        <w:numPr>
          <w:ilvl w:val="0"/>
          <w:numId w:val="2"/>
        </w:numPr>
      </w:pPr>
      <w:r>
        <w:t>ברגע שנאשם 'עמד בסיכון' — נפתח הדיון ו/או הוגשו ראיות — לא ניתן להגיש כ"א חדש.</w:t>
      </w:r>
    </w:p>
    <w:p w14:paraId="6508D3D4" w14:textId="77777777" w:rsidR="00AC695F" w:rsidRDefault="00000000">
      <w:pPr>
        <w:pStyle w:val="ListParagraph"/>
        <w:numPr>
          <w:ilvl w:val="0"/>
          <w:numId w:val="2"/>
        </w:numPr>
      </w:pPr>
      <w:r>
        <w:t>הבחנה: ס' 149(5) = דרישה שהייתה הכרעת דין. סיכון כפול = מספיק שהדיון פתח.</w:t>
      </w:r>
    </w:p>
    <w:p w14:paraId="1EB35D89" w14:textId="77777777" w:rsidR="00AC695F" w:rsidRDefault="00AC695F">
      <w:pPr>
        <w:bidi/>
      </w:pPr>
    </w:p>
    <w:p w14:paraId="62180B5D" w14:textId="77777777" w:rsidR="00AC695F" w:rsidRDefault="00000000">
      <w:pPr>
        <w:pStyle w:val="Heading2"/>
        <w:pBdr>
          <w:bottom w:val="single" w:sz="4" w:space="1" w:color="2E75B6"/>
        </w:pBdr>
      </w:pPr>
      <w:r>
        <w:t>יא. משפט אחר תלוי ועומד (ס' 149(6))</w:t>
      </w:r>
    </w:p>
    <w:p w14:paraId="4F78CA46" w14:textId="77777777" w:rsidR="00AC695F" w:rsidRDefault="00000000">
      <w:pPr>
        <w:pStyle w:val="ListParagraph"/>
        <w:numPr>
          <w:ilvl w:val="0"/>
          <w:numId w:val="2"/>
        </w:numPr>
      </w:pPr>
      <w:r>
        <w:t>כבר מתנהל הליך אחר בגין אותו עניין — ב"מ אחר.</w:t>
      </w:r>
    </w:p>
    <w:p w14:paraId="67F4B0F3" w14:textId="77777777" w:rsidR="00AC695F" w:rsidRDefault="00000000">
      <w:pPr>
        <w:pStyle w:val="ListParagraph"/>
        <w:numPr>
          <w:ilvl w:val="0"/>
          <w:numId w:val="2"/>
        </w:numPr>
      </w:pPr>
      <w:r>
        <w:t>פתרון: ב"מ יאחד / יחד את שני ההליכים.</w:t>
      </w:r>
    </w:p>
    <w:p w14:paraId="31354C18" w14:textId="77777777" w:rsidR="00AC695F" w:rsidRDefault="00AC695F">
      <w:pPr>
        <w:bidi/>
      </w:pPr>
    </w:p>
    <w:p w14:paraId="64B50B2F" w14:textId="77777777" w:rsidR="00AC695F" w:rsidRDefault="00000000">
      <w:pPr>
        <w:pStyle w:val="Heading2"/>
        <w:pBdr>
          <w:bottom w:val="single" w:sz="4" w:space="1" w:color="2E75B6"/>
        </w:pBdr>
      </w:pPr>
      <w:r>
        <w:t>יב. חסינות (ס' 149(7)) וחנינה (ס' 149(8))</w:t>
      </w:r>
    </w:p>
    <w:p w14:paraId="107AFB72" w14:textId="77777777" w:rsidR="00AC695F" w:rsidRDefault="00000000">
      <w:pPr>
        <w:pStyle w:val="ListParagraph"/>
        <w:numPr>
          <w:ilvl w:val="0"/>
          <w:numId w:val="2"/>
        </w:numPr>
      </w:pPr>
      <w:r>
        <w:t>חסינות: עומדת לחבר כנסת על דברים שאמר/הצביע בכנסת; לנציגים דיפלומטיים.</w:t>
      </w:r>
    </w:p>
    <w:p w14:paraId="590CF112" w14:textId="77777777" w:rsidR="00AC695F" w:rsidRDefault="00000000">
      <w:pPr>
        <w:pStyle w:val="ListParagraph"/>
        <w:numPr>
          <w:ilvl w:val="0"/>
          <w:numId w:val="2"/>
        </w:numPr>
      </w:pPr>
      <w:r>
        <w:t>חנינה: נאשם שקיבל חנינה מנשיא המדינה על העבירה הנדונה.</w:t>
      </w:r>
    </w:p>
    <w:p w14:paraId="60892344" w14:textId="77777777" w:rsidR="00AC695F" w:rsidRDefault="00000000">
      <w:pPr>
        <w:pStyle w:val="ListParagraph"/>
        <w:numPr>
          <w:ilvl w:val="0"/>
          <w:numId w:val="2"/>
        </w:numPr>
      </w:pPr>
      <w:r>
        <w:lastRenderedPageBreak/>
        <w:t>שתי אלו: ב"מ יבטל את הכ"א לאחר שיתברר שהטענה נכונה.</w:t>
      </w:r>
    </w:p>
    <w:p w14:paraId="081ADED8" w14:textId="77777777" w:rsidR="00AC695F" w:rsidRDefault="00AC695F">
      <w:pPr>
        <w:bidi/>
      </w:pPr>
    </w:p>
    <w:p w14:paraId="09E3B09B" w14:textId="77777777" w:rsidR="00AC695F" w:rsidRDefault="00000000">
      <w:pPr>
        <w:pStyle w:val="Heading2"/>
        <w:pBdr>
          <w:bottom w:val="single" w:sz="4" w:space="1" w:color="2E75B6"/>
        </w:pBdr>
      </w:pPr>
      <w:r>
        <w:t>יג. התיישנות (ס' 9 לחסד"פ) ⭐</w:t>
      </w:r>
    </w:p>
    <w:p w14:paraId="7EFADD42" w14:textId="77777777" w:rsidR="00AC695F" w:rsidRDefault="00000000">
      <w:pPr>
        <w:pStyle w:val="ListParagraph"/>
        <w:numPr>
          <w:ilvl w:val="0"/>
          <w:numId w:val="2"/>
        </w:numPr>
      </w:pPr>
      <w:r>
        <w:t>תקופת ההתיישנות מתחילה מיום ביצוע העבירה.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AC695F" w14:paraId="6FF04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71A9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 עבירה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42F8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תקופת התיישנות</w:t>
            </w:r>
          </w:p>
        </w:tc>
      </w:tr>
      <w:tr w:rsidR="00AC695F" w14:paraId="784EE7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A4F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עבירה שדינה מאסר עולם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C9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20 שנה</w:t>
            </w:r>
          </w:p>
        </w:tc>
      </w:tr>
      <w:tr w:rsidR="00AC695F" w14:paraId="101D1D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A59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פשע (מעל 7 שנות מאסר)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FC3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10 שנה</w:t>
            </w:r>
          </w:p>
        </w:tc>
      </w:tr>
      <w:tr w:rsidR="00AC695F" w14:paraId="208703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085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פשע (עד 7 שנות מאסר)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385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7 שנה</w:t>
            </w:r>
          </w:p>
        </w:tc>
      </w:tr>
      <w:tr w:rsidR="00AC695F" w14:paraId="27E9D3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7C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עוון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46C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 שנה</w:t>
            </w:r>
          </w:p>
        </w:tc>
      </w:tr>
      <w:tr w:rsidR="00AC695F" w14:paraId="3BAA63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DC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חטא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811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 שנה</w:t>
            </w:r>
          </w:p>
        </w:tc>
      </w:tr>
      <w:tr w:rsidR="00AC695F" w14:paraId="190533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A95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עבירת קטין (כל עבירה)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B50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 שנה</w:t>
            </w:r>
          </w:p>
        </w:tc>
      </w:tr>
    </w:tbl>
    <w:p w14:paraId="779CF3F3" w14:textId="77777777" w:rsidR="00AC695F" w:rsidRDefault="00AC695F">
      <w:pPr>
        <w:bidi/>
      </w:pPr>
    </w:p>
    <w:p w14:paraId="5B47ABA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אירועים מנתקים — מה מנתק את תקופת ההתיישנות?</w:t>
      </w:r>
    </w:p>
    <w:p w14:paraId="67905784" w14:textId="77777777" w:rsidR="00AC695F" w:rsidRDefault="00000000">
      <w:pPr>
        <w:pStyle w:val="ListParagraph"/>
        <w:numPr>
          <w:ilvl w:val="0"/>
          <w:numId w:val="2"/>
        </w:numPr>
      </w:pPr>
      <w:r>
        <w:t>עשיית 'פעולה חקירה' — משטרה פתחה בחקירה.</w:t>
      </w:r>
    </w:p>
    <w:p w14:paraId="277A51D9" w14:textId="77777777" w:rsidR="00AC695F" w:rsidRDefault="00000000">
      <w:pPr>
        <w:pStyle w:val="ListParagraph"/>
        <w:numPr>
          <w:ilvl w:val="0"/>
          <w:numId w:val="2"/>
        </w:numPr>
      </w:pPr>
      <w:r>
        <w:t>הגשת כ"א.</w:t>
      </w:r>
    </w:p>
    <w:p w14:paraId="1AA2C514" w14:textId="77777777" w:rsidR="00AC695F" w:rsidRDefault="00000000">
      <w:pPr>
        <w:pStyle w:val="ListParagraph"/>
        <w:numPr>
          <w:ilvl w:val="0"/>
          <w:numId w:val="2"/>
        </w:numPr>
      </w:pPr>
      <w:r>
        <w:t>פסד"ן תנועה לאיכות השלטון (עניין אבנר שקי): מה מנתק ומה לא?</w:t>
      </w:r>
    </w:p>
    <w:p w14:paraId="716F6289" w14:textId="77777777" w:rsidR="00AC695F" w:rsidRDefault="00000000">
      <w:pPr>
        <w:pStyle w:val="ListParagraph"/>
        <w:numPr>
          <w:ilvl w:val="0"/>
          <w:numId w:val="2"/>
        </w:numPr>
      </w:pPr>
      <w:r>
        <w:t>◀ מנתק: פעולות חקירה פעילות שמופנות נגד החשוד.</w:t>
      </w:r>
    </w:p>
    <w:p w14:paraId="59240C8B" w14:textId="77777777" w:rsidR="00AC695F" w:rsidRDefault="00000000">
      <w:pPr>
        <w:pStyle w:val="ListParagraph"/>
        <w:numPr>
          <w:ilvl w:val="0"/>
          <w:numId w:val="2"/>
        </w:numPr>
      </w:pPr>
      <w:r>
        <w:t>◀ לא מנתק: סגירת תיק מסיבות טכניות / חוסר ראיות ופתיחתו מחדש אינה מנתקת.</w:t>
      </w:r>
    </w:p>
    <w:p w14:paraId="57020431" w14:textId="77777777" w:rsidR="00AC695F" w:rsidRDefault="00AC695F">
      <w:pPr>
        <w:bidi/>
      </w:pPr>
    </w:p>
    <w:p w14:paraId="0367A186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שהייה בחו"ל</w:t>
      </w:r>
    </w:p>
    <w:p w14:paraId="39AC3D5D" w14:textId="77777777" w:rsidR="00AC695F" w:rsidRDefault="00000000">
      <w:pPr>
        <w:pStyle w:val="ListParagraph"/>
        <w:numPr>
          <w:ilvl w:val="0"/>
          <w:numId w:val="2"/>
        </w:numPr>
      </w:pPr>
      <w:r>
        <w:t>שהייה בחו"ל מנתקת את תקופת ההתיישנות — ימי שהות בחו"ל לא נספרים בתקופה.</w:t>
      </w:r>
    </w:p>
    <w:p w14:paraId="1FBAEEA8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תיקון חוק באמצע</w:t>
      </w:r>
    </w:p>
    <w:p w14:paraId="61625CA6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ביצעתי עבירה; תקופת התיישנות 5 שנים. נסעתי למיאמי. אחרי שנה 3 — המחוקק שינה ל-10 שנים.</w:t>
      </w:r>
    </w:p>
    <w:p w14:paraId="1589404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חזרתי אחרי שנה 6. שאלה: תקופה ישנה (5) או חדשה (10)?</w:t>
      </w:r>
    </w:p>
    <w:p w14:paraId="4D745DFA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תשובה: החדשה — כי בעת התיקון התקופה עוד לא חלפה. ההתיישנות דיונית → חל רטרואקטיבית.</w:t>
      </w:r>
    </w:p>
    <w:p w14:paraId="04462CC5" w14:textId="77777777" w:rsidR="00AC695F" w:rsidRDefault="00AC695F">
      <w:pPr>
        <w:bidi/>
      </w:pPr>
    </w:p>
    <w:p w14:paraId="13303917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שאלה פתוחה — נאשם שמודה אבל רוצה זיכוי מהתיישנות</w:t>
      </w:r>
    </w:p>
    <w:p w14:paraId="3C0AF1AF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האם נאשם שמודה שאשם יכול לבקש את הטענה?</w:t>
      </w:r>
    </w:p>
    <w:p w14:paraId="0AE6A79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תשובה (ורד): כן! לא זיכוי — אלא ביטול כ"א. הנאשם עצמו יכול לבחור: גם אם אשם, הוא רוצה שהתיק ייסגר בשל התיישנות.</w:t>
      </w:r>
    </w:p>
    <w:p w14:paraId="4DB8C7C4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זו בחירה לגיטימית.</w:t>
      </w:r>
    </w:p>
    <w:p w14:paraId="44D4779B" w14:textId="77777777" w:rsidR="00AC695F" w:rsidRDefault="00AC695F">
      <w:pPr>
        <w:bidi/>
      </w:pPr>
    </w:p>
    <w:p w14:paraId="25FD4123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התיישנות עונש (ס' 9א–9ב לחסד"פ)</w:t>
      </w:r>
    </w:p>
    <w:p w14:paraId="7FB8AEA8" w14:textId="77777777" w:rsidR="00AC695F" w:rsidRDefault="00000000">
      <w:pPr>
        <w:pStyle w:val="ListParagraph"/>
        <w:numPr>
          <w:ilvl w:val="0"/>
          <w:numId w:val="2"/>
        </w:numPr>
      </w:pPr>
      <w:r>
        <w:t>גם עונש שנקבע יכול להתיישן — אם לא בוצע בתוך 10 שנים (פשע) / 7 שנים (עוון).</w:t>
      </w:r>
    </w:p>
    <w:p w14:paraId="6B116627" w14:textId="77777777" w:rsidR="00AC695F" w:rsidRDefault="00000000">
      <w:pPr>
        <w:pStyle w:val="ListParagraph"/>
        <w:numPr>
          <w:ilvl w:val="0"/>
          <w:numId w:val="2"/>
        </w:numPr>
      </w:pPr>
      <w:r>
        <w:t>מתחיל לרוץ מיום מתן פסק הדין.</w:t>
      </w:r>
    </w:p>
    <w:p w14:paraId="1588E16E" w14:textId="77777777" w:rsidR="00AC695F" w:rsidRDefault="00AC695F">
      <w:pPr>
        <w:bidi/>
      </w:pPr>
    </w:p>
    <w:p w14:paraId="3F3CE4CB" w14:textId="77777777" w:rsidR="00AC695F" w:rsidRDefault="00000000">
      <w:pPr>
        <w:pStyle w:val="Heading2"/>
        <w:pBdr>
          <w:bottom w:val="single" w:sz="4" w:space="1" w:color="2E75B6"/>
        </w:pBdr>
      </w:pPr>
      <w:r>
        <w:t>יד. טבלת סיכום — טענות מקדמיות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632"/>
        <w:gridCol w:w="2990"/>
        <w:gridCol w:w="3884"/>
      </w:tblGrid>
      <w:tr w:rsidR="00AC695F" w14:paraId="71C67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2238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טענה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AAFF7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מספר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D651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מה היא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C967F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תוצאה אם מתקבלת</w:t>
            </w:r>
          </w:p>
        </w:tc>
      </w:tr>
      <w:tr w:rsidR="00AC695F" w14:paraId="3D7F6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6F4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סמכות מקומית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A65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B7B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לא מוסמך מקומית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A63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העברה לב"מ מוסמך</w:t>
            </w:r>
          </w:p>
        </w:tc>
      </w:tr>
      <w:tr w:rsidR="00AC695F" w14:paraId="6844C1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295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סמכות עניינית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742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C09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לא מוסמך לפי סוג עבירה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C16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העברה לב"מ מוסמך</w:t>
            </w:r>
          </w:p>
        </w:tc>
      </w:tr>
      <w:tr w:rsidR="00AC695F" w14:paraId="125A2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5FA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פגם / פסול בכ"א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38C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CD9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חסר יסוד / הגשה פגומה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E24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 (לא מעשה בית דין)</w:t>
            </w:r>
          </w:p>
        </w:tc>
      </w:tr>
      <w:tr w:rsidR="00AC695F" w14:paraId="21E36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518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מגלה עבירה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93B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87E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העובדות לא מהוות עבירה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6EE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</w:t>
            </w:r>
          </w:p>
        </w:tc>
      </w:tr>
      <w:tr w:rsidR="00AC695F" w14:paraId="4CE55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D43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כבר שפטתי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338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963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Ne bis in idem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88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 (מעשה בית דין!)</w:t>
            </w:r>
          </w:p>
        </w:tc>
      </w:tr>
      <w:tr w:rsidR="00AC695F" w14:paraId="66133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07A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משפט תלוי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700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CA3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הליך אחר קיים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25C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איחוד / עיכוב</w:t>
            </w:r>
          </w:p>
        </w:tc>
      </w:tr>
      <w:tr w:rsidR="00AC695F" w14:paraId="4AFA3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87D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חסינות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AE0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00F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חסינות חוקית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C2B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</w:t>
            </w:r>
          </w:p>
        </w:tc>
      </w:tr>
      <w:tr w:rsidR="00AC695F" w14:paraId="1E4FA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342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חנינה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AB8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974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חנינה מנשיא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851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</w:t>
            </w:r>
          </w:p>
        </w:tc>
      </w:tr>
      <w:tr w:rsidR="00AC695F" w14:paraId="684AD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073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הגנה מן הצדק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4F0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BAD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אכיפה סלקטיבית / עינוי דין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D66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 (← פרק 11)</w:t>
            </w:r>
          </w:p>
        </w:tc>
      </w:tr>
    </w:tbl>
    <w:p w14:paraId="19EF504D" w14:textId="77777777" w:rsidR="00AC695F" w:rsidRDefault="00AC695F">
      <w:pPr>
        <w:bidi/>
      </w:pPr>
    </w:p>
    <w:p w14:paraId="0CE857CB" w14:textId="77777777" w:rsidR="00AC695F" w:rsidRDefault="00AC695F">
      <w:pPr>
        <w:pageBreakBefore/>
        <w:bidi/>
      </w:pPr>
    </w:p>
    <w:p w14:paraId="487CB49A" w14:textId="77777777" w:rsidR="00AC695F" w:rsidRDefault="00000000">
      <w:pPr>
        <w:pStyle w:val="Heading1"/>
        <w:shd w:val="clear" w:color="auto" w:fill="D6E4F0"/>
      </w:pPr>
      <w:r>
        <w:t>פרק 11 — הגנה מן הצדק ואכיפה בררנית</w:t>
      </w:r>
    </w:p>
    <w:p w14:paraId="73295813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תרגולים 7–9 | מאוחד ללא כפילויות בין תרגולים</w:t>
      </w:r>
    </w:p>
    <w:p w14:paraId="1424D2D5" w14:textId="77777777" w:rsidR="00AC695F" w:rsidRDefault="00AC695F">
      <w:pPr>
        <w:bidi/>
      </w:pPr>
    </w:p>
    <w:p w14:paraId="63B8E781" w14:textId="77777777" w:rsidR="00AC695F" w:rsidRDefault="00000000">
      <w:pPr>
        <w:pStyle w:val="Heading2"/>
        <w:pBdr>
          <w:bottom w:val="single" w:sz="4" w:space="1" w:color="2E75B6"/>
        </w:pBdr>
      </w:pPr>
      <w:r>
        <w:t>א. הגנה מן הצדק — ס' 149(10) לחסד"א</w:t>
      </w:r>
    </w:p>
    <w:p w14:paraId="47962D8F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מה היא?</w:t>
      </w:r>
    </w:p>
    <w:p w14:paraId="675E9DCA" w14:textId="77777777" w:rsidR="00AC695F" w:rsidRDefault="00000000">
      <w:pPr>
        <w:pStyle w:val="ListParagraph"/>
        <w:numPr>
          <w:ilvl w:val="0"/>
          <w:numId w:val="2"/>
        </w:numPr>
      </w:pPr>
      <w:r>
        <w:t>טענה שאין לנהל הליך נגד הנאשם מטעמי צדק.</w:t>
      </w:r>
    </w:p>
    <w:p w14:paraId="33D83C3B" w14:textId="77777777" w:rsidR="00AC695F" w:rsidRDefault="00000000">
      <w:pPr>
        <w:pStyle w:val="ListParagraph"/>
        <w:numPr>
          <w:ilvl w:val="0"/>
          <w:numId w:val="2"/>
        </w:numPr>
      </w:pPr>
      <w:r>
        <w:t>נוסף לס' 149 בתיקון 2007 — לאחר שהפסיקה כבר פיתחה אותה.</w:t>
      </w:r>
    </w:p>
    <w:p w14:paraId="098B61DA" w14:textId="77777777" w:rsidR="00AC695F" w:rsidRDefault="00000000">
      <w:pPr>
        <w:pStyle w:val="ListParagraph"/>
        <w:numPr>
          <w:ilvl w:val="0"/>
          <w:numId w:val="2"/>
        </w:numPr>
      </w:pPr>
      <w:r>
        <w:t>דוגמאות לעילות: אכיפה סלקטיבית, עינוי דין, הסתרת חומר חקירה.</w:t>
      </w:r>
    </w:p>
    <w:p w14:paraId="4335A76F" w14:textId="77777777" w:rsidR="00AC695F" w:rsidRDefault="00AC695F">
      <w:pPr>
        <w:bidi/>
      </w:pPr>
    </w:p>
    <w:p w14:paraId="7C6532D9" w14:textId="77777777" w:rsidR="00AC695F" w:rsidRDefault="00000000">
      <w:pPr>
        <w:pStyle w:val="Heading2"/>
        <w:pBdr>
          <w:bottom w:val="single" w:sz="4" w:space="1" w:color="2E75B6"/>
        </w:pBdr>
      </w:pPr>
      <w:r>
        <w:t>ב. מבחן בורוביץ' — תלת-שלבי ⭐⭐⭐</w:t>
      </w:r>
    </w:p>
    <w:p w14:paraId="515CB3C1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חובה לנתח לפי שלושת השלבים! לא לקפוץ לתוצאה.</w:t>
      </w:r>
    </w:p>
    <w:p w14:paraId="6C68D5CB" w14:textId="77777777" w:rsidR="00AC695F" w:rsidRDefault="00AC695F">
      <w:pPr>
        <w:bidi/>
      </w:pP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000"/>
      </w:tblGrid>
      <w:tr w:rsidR="00AC695F" w14:paraId="52FD1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EAF0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E6B8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שאלה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0D44B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מה בודקים?</w:t>
            </w:r>
          </w:p>
        </w:tc>
      </w:tr>
      <w:tr w:rsidR="00AC695F" w14:paraId="10877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B9D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 — תשתית עובדתית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DE4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האם אכן הייתה התנהגות פסולה של הרשות?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FE5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הוכחת הפגם: שיהוי, אכיפה סלקטיבית, הסתרת ראיות, הסתמכות</w:t>
            </w:r>
          </w:p>
        </w:tc>
      </w:tr>
      <w:tr w:rsidR="00AC695F" w14:paraId="0DB5CD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87E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2 — איזון אינטרסים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FDA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האם הפגם מצדיק עצירת ההליך?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4A0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הפגם נגד: האינטרס הציבורי בהעמדה לדין, חומרת העבירה, עוצמת הפגם, פגיעה בנאשם</w:t>
            </w:r>
          </w:p>
        </w:tc>
      </w:tr>
      <w:tr w:rsidR="00AC695F" w14:paraId="5ACFBA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260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 — נסבל/בלתי נסבל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B21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האם ניהול ההליך יפגע ב'הגינות ההליך ובצדק'?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830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רק אם בלתי נסבל לחלוטין → הגנה תתקבל</w:t>
            </w:r>
          </w:p>
        </w:tc>
      </w:tr>
    </w:tbl>
    <w:p w14:paraId="6E3A6693" w14:textId="77777777" w:rsidR="00AC695F" w:rsidRDefault="00AC695F">
      <w:pPr>
        <w:bidi/>
      </w:pPr>
    </w:p>
    <w:p w14:paraId="517E17C7" w14:textId="77777777" w:rsidR="00AC695F" w:rsidRDefault="00000000">
      <w:pPr>
        <w:pStyle w:val="ListParagraph"/>
        <w:numPr>
          <w:ilvl w:val="0"/>
          <w:numId w:val="2"/>
        </w:numPr>
      </w:pPr>
      <w:r>
        <w:t>נקודת המוצא: הגנה מן הצדק מתקבלת רק במקרים חריגים ביותר.</w:t>
      </w:r>
    </w:p>
    <w:p w14:paraId="6D63093A" w14:textId="77777777" w:rsidR="00AC695F" w:rsidRDefault="00000000">
      <w:pPr>
        <w:pStyle w:val="ListParagraph"/>
        <w:numPr>
          <w:ilvl w:val="0"/>
          <w:numId w:val="2"/>
        </w:numPr>
      </w:pPr>
      <w:r>
        <w:t>שלב 3 הוא ה'מסנן': ב"מ בוחן האם ניהול ההליך יפגע ב'הגינות ההליך ובצדק'.</w:t>
      </w:r>
    </w:p>
    <w:p w14:paraId="0B65F168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בורוביץ' = 3 שלבים: תשתית עובדתית → איזון אינטרסים → האם בלתי נסבל. תמיד לנתח לפי שלבים!</w:t>
      </w:r>
    </w:p>
    <w:p w14:paraId="60EAD582" w14:textId="77777777" w:rsidR="00AC695F" w:rsidRDefault="00AC695F">
      <w:pPr>
        <w:bidi/>
      </w:pPr>
    </w:p>
    <w:p w14:paraId="2C0DB4F1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יישום מבחן בורוביץ' — דוגמה</w:t>
      </w:r>
    </w:p>
    <w:p w14:paraId="24E35DCA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נאשם שהמשטרה הבטיחה לו לא לתבוע אם ישתף פעולה — ואחר כך הוגש כ"א.</w:t>
      </w:r>
    </w:p>
    <w:p w14:paraId="4191D8DD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שלב 1: תשתית — הבטחה ממשטרה + הסתמכות הנאשם עליה = ✅</w:t>
      </w:r>
    </w:p>
    <w:p w14:paraId="13395EE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שלב 2: איזון — חומרת עבירה (פשע קל) מול פגיעה קשה באמון ← עשוי לאזן לטובת הנאשם.</w:t>
      </w:r>
    </w:p>
    <w:p w14:paraId="1AFA2B0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שלב 3: האם בלתי נסבל? אם הבטחה מפורשת + הנאשם שיתף פעולה → כן, בלתי נסבל → הגנה תתקבל.</w:t>
      </w:r>
    </w:p>
    <w:p w14:paraId="0A521326" w14:textId="77777777" w:rsidR="00AC695F" w:rsidRDefault="00AC695F">
      <w:pPr>
        <w:bidi/>
      </w:pPr>
    </w:p>
    <w:p w14:paraId="09B55D98" w14:textId="77777777" w:rsidR="00AC695F" w:rsidRDefault="00000000">
      <w:pPr>
        <w:pStyle w:val="Heading2"/>
        <w:pBdr>
          <w:bottom w:val="single" w:sz="4" w:space="1" w:color="2E75B6"/>
        </w:pBdr>
      </w:pPr>
      <w:r>
        <w:t>ג. אכיפה בררנית — מהות וסוגים</w:t>
      </w:r>
    </w:p>
    <w:p w14:paraId="0DD439F5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מה היא?</w:t>
      </w:r>
    </w:p>
    <w:p w14:paraId="21C02627" w14:textId="77777777" w:rsidR="00AC695F" w:rsidRDefault="00000000">
      <w:pPr>
        <w:pStyle w:val="ListParagraph"/>
        <w:numPr>
          <w:ilvl w:val="0"/>
          <w:numId w:val="2"/>
        </w:numPr>
      </w:pPr>
      <w:r>
        <w:t>אכיפה שאינה אחידה — מעמידים לדין חשוד אחד אך לא אחרים שביצעו עבירה דומה.</w:t>
      </w:r>
    </w:p>
    <w:p w14:paraId="638457D8" w14:textId="77777777" w:rsidR="00AC695F" w:rsidRDefault="00000000">
      <w:pPr>
        <w:pStyle w:val="ListParagraph"/>
        <w:numPr>
          <w:ilvl w:val="0"/>
          <w:numId w:val="2"/>
        </w:numPr>
      </w:pPr>
      <w:r>
        <w:t>אכיפה בררנית לבדה אינה טענה מקדמית — אלא כחלק מהגנה מן הצדק (ס' 149(10)).</w:t>
      </w:r>
    </w:p>
    <w:p w14:paraId="672AE3B7" w14:textId="77777777" w:rsidR="00AC695F" w:rsidRDefault="00AC695F">
      <w:pPr>
        <w:bidi/>
      </w:pPr>
    </w:p>
    <w:p w14:paraId="736ED30C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סוגי אכיפה בררנית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4000"/>
      </w:tblGrid>
      <w:tr w:rsidR="00AC695F" w14:paraId="715FB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35EF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EB08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הגדרה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7D914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דוגמה</w:t>
            </w:r>
          </w:p>
        </w:tc>
      </w:tr>
      <w:tr w:rsidR="00AC695F" w14:paraId="1E3550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868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גלויה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8C2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הרשות מודה שמפלה, אבל טוענת שיש הצדקה לכך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0E7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מדיניות ידועה: מעמידים לדין רק בעלי עבר</w:t>
            </w:r>
          </w:p>
        </w:tc>
      </w:tr>
      <w:tr w:rsidR="00AC695F" w14:paraId="15D4C9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646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סמויה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C26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הרשות מכחישה, אבל קיים פשר אסור מאחורי הקלעים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7E9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מעמידים בשל דת, גזע, דעות פוליטיות</w:t>
            </w:r>
          </w:p>
        </w:tc>
      </w:tr>
    </w:tbl>
    <w:p w14:paraId="1F3F8C3A" w14:textId="77777777" w:rsidR="00AC695F" w:rsidRDefault="00AC695F">
      <w:pPr>
        <w:bidi/>
      </w:pPr>
    </w:p>
    <w:p w14:paraId="63F340B2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דרישת הדמיון הרלוונטי — תנאי מפתח</w:t>
      </w:r>
    </w:p>
    <w:p w14:paraId="0605CC47" w14:textId="77777777" w:rsidR="00AC695F" w:rsidRDefault="00000000">
      <w:pPr>
        <w:pStyle w:val="ListParagraph"/>
        <w:numPr>
          <w:ilvl w:val="0"/>
          <w:numId w:val="2"/>
        </w:numPr>
      </w:pPr>
      <w:r>
        <w:t>בכדי לבסס עילת אכיפה בררנית, חייב להוכיח:</w:t>
      </w:r>
    </w:p>
    <w:p w14:paraId="277A6A94" w14:textId="77777777" w:rsidR="00AC695F" w:rsidRDefault="00000000">
      <w:pPr>
        <w:pStyle w:val="ListParagraph"/>
        <w:numPr>
          <w:ilvl w:val="0"/>
          <w:numId w:val="2"/>
        </w:numPr>
      </w:pPr>
      <w:r>
        <w:t>(א) שאחרים שנמצאים בדמיון רלוונטי לנאשם — לא הועמדו לדין.</w:t>
      </w:r>
    </w:p>
    <w:p w14:paraId="1E577EBE" w14:textId="77777777" w:rsidR="00AC695F" w:rsidRDefault="00000000">
      <w:pPr>
        <w:pStyle w:val="ListParagraph"/>
        <w:numPr>
          <w:ilvl w:val="0"/>
          <w:numId w:val="2"/>
        </w:numPr>
      </w:pPr>
      <w:r>
        <w:t>(ב) שהבדלי הטיפול נובעים מפשר אסור (גזע, דת, דעות פוליטיות וכו').</w:t>
      </w:r>
    </w:p>
    <w:p w14:paraId="1DA603BC" w14:textId="77777777" w:rsidR="00AC695F" w:rsidRDefault="00000000">
      <w:pPr>
        <w:pStyle w:val="ListParagraph"/>
        <w:numPr>
          <w:ilvl w:val="0"/>
          <w:numId w:val="2"/>
        </w:numPr>
      </w:pPr>
      <w:r>
        <w:t>דמיון רלוונטי = דמיון בנסיבות שמהן נגזרת האחריות הפלילית.</w:t>
      </w:r>
    </w:p>
    <w:p w14:paraId="04EA0C6E" w14:textId="77777777" w:rsidR="00AC695F" w:rsidRDefault="00AC695F">
      <w:pPr>
        <w:bidi/>
      </w:pPr>
    </w:p>
    <w:p w14:paraId="21EB963A" w14:textId="77777777" w:rsidR="00AC695F" w:rsidRDefault="00000000">
      <w:pPr>
        <w:pStyle w:val="Heading2"/>
        <w:pBdr>
          <w:bottom w:val="single" w:sz="4" w:space="1" w:color="2E75B6"/>
        </w:pBdr>
      </w:pPr>
      <w:r>
        <w:t>ד. טבלת סיכום — הגנה מן הצדק ואכיפה בררנית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500"/>
      </w:tblGrid>
      <w:tr w:rsidR="00AC695F" w14:paraId="77345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F06B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נושא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24812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עיקרי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391F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הערה</w:t>
            </w:r>
          </w:p>
        </w:tc>
      </w:tr>
      <w:tr w:rsidR="00AC695F" w14:paraId="3F053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EE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מקור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BC6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ס' 149(10) לחסד"א; פסיקה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728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נוסף בתיקון 2007</w:t>
            </w:r>
          </w:p>
        </w:tc>
      </w:tr>
      <w:tr w:rsidR="00AC695F" w14:paraId="0B0A61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EED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מבחן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DCA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בורוביץ' — 3 שלבים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08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חובה לנתח בשלבים!</w:t>
            </w:r>
          </w:p>
        </w:tc>
      </w:tr>
      <w:tr w:rsidR="00AC695F" w14:paraId="1DC45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C3E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נקודת מוצא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5B9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מקרים חריגים ביותר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7DC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ממעט לקבל</w:t>
            </w:r>
          </w:p>
        </w:tc>
      </w:tr>
      <w:tr w:rsidR="00AC695F" w14:paraId="72E5A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B36A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אכיפה בררנית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B0B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סוג של הגנה מן הצדק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3F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דרישת דמיון רלוונטי</w:t>
            </w:r>
          </w:p>
        </w:tc>
      </w:tr>
      <w:tr w:rsidR="00AC695F" w14:paraId="555AC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91D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תוצאה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1E8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כ"א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F6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זיכוי — ביטול</w:t>
            </w:r>
          </w:p>
        </w:tc>
      </w:tr>
    </w:tbl>
    <w:p w14:paraId="17CD32F3" w14:textId="77777777" w:rsidR="00AC695F" w:rsidRDefault="00AC695F">
      <w:pPr>
        <w:bidi/>
      </w:pPr>
    </w:p>
    <w:p w14:paraId="36285B4F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הגנה מן הצדק = ביטול הליך, לא זיכוי. אכיפה בררנית = חייבת דמיון רלוונטי. בורוביץ' = 3 שלבים תמיד.</w:t>
      </w:r>
    </w:p>
    <w:p w14:paraId="4543C708" w14:textId="77777777" w:rsidR="00AC695F" w:rsidRDefault="00AC695F">
      <w:pPr>
        <w:bidi/>
      </w:pPr>
    </w:p>
    <w:p w14:paraId="543755DF" w14:textId="77777777" w:rsidR="00AC695F" w:rsidRDefault="00AC695F">
      <w:pPr>
        <w:pageBreakBefore/>
        <w:bidi/>
      </w:pPr>
    </w:p>
    <w:p w14:paraId="69E62F4A" w14:textId="77777777" w:rsidR="00AC695F" w:rsidRDefault="00000000">
      <w:pPr>
        <w:pStyle w:val="Heading1"/>
        <w:shd w:val="clear" w:color="auto" w:fill="D6E4F0"/>
      </w:pPr>
      <w:r>
        <w:t>פרק 12 — נוכחות נאשם ובעלי דין בהליכים</w:t>
      </w:r>
    </w:p>
    <w:p w14:paraId="3EB11D93" w14:textId="77777777" w:rsidR="00AC695F" w:rsidRDefault="00000000">
      <w:pPr>
        <w:bidi/>
      </w:pPr>
      <w:r>
        <w:rPr>
          <w:color w:val="777777"/>
          <w:sz w:val="20"/>
          <w:szCs w:val="20"/>
        </w:rPr>
        <w:t>מקור: שיעור 10 | פרופ' מיכל טמיר | חסד"א ס' 128–130</w:t>
      </w:r>
    </w:p>
    <w:p w14:paraId="2BC85543" w14:textId="77777777" w:rsidR="00AC695F" w:rsidRDefault="00AC695F">
      <w:pPr>
        <w:bidi/>
      </w:pPr>
    </w:p>
    <w:p w14:paraId="3F7BC268" w14:textId="77777777" w:rsidR="00AC695F" w:rsidRDefault="00000000">
      <w:pPr>
        <w:pStyle w:val="Heading2"/>
        <w:pBdr>
          <w:bottom w:val="single" w:sz="4" w:space="1" w:color="2E75B6"/>
        </w:pBdr>
      </w:pPr>
      <w:r>
        <w:t>א. ההבחנה הבסיסית</w:t>
      </w:r>
    </w:p>
    <w:p w14:paraId="09DDEC2C" w14:textId="77777777" w:rsidR="00AC695F" w:rsidRDefault="00000000">
      <w:pPr>
        <w:pStyle w:val="ListParagraph"/>
        <w:numPr>
          <w:ilvl w:val="0"/>
          <w:numId w:val="2"/>
        </w:numPr>
      </w:pPr>
      <w:r>
        <w:t>יש להפריד בין שלושה מצבים שונים לחלוטין:</w:t>
      </w:r>
    </w:p>
    <w:p w14:paraId="21BA060A" w14:textId="77777777" w:rsidR="00AC695F" w:rsidRDefault="00000000">
      <w:pPr>
        <w:pStyle w:val="ListParagraph"/>
        <w:numPr>
          <w:ilvl w:val="0"/>
          <w:numId w:val="2"/>
        </w:numPr>
      </w:pPr>
      <w:r>
        <w:t>(1) אי-התייצבות לתחילת המשפט (ס' 128-129)</w:t>
      </w:r>
    </w:p>
    <w:p w14:paraId="78866DFE" w14:textId="77777777" w:rsidR="00AC695F" w:rsidRDefault="00000000">
      <w:pPr>
        <w:pStyle w:val="ListParagraph"/>
        <w:numPr>
          <w:ilvl w:val="0"/>
          <w:numId w:val="2"/>
        </w:numPr>
      </w:pPr>
      <w:r>
        <w:t>(2) אי-התייצבות להמשך המשפט (ס' 130)</w:t>
      </w:r>
    </w:p>
    <w:p w14:paraId="5836AA99" w14:textId="77777777" w:rsidR="00AC695F" w:rsidRDefault="00000000">
      <w:pPr>
        <w:pStyle w:val="ListParagraph"/>
        <w:numPr>
          <w:ilvl w:val="0"/>
          <w:numId w:val="2"/>
        </w:numPr>
      </w:pPr>
      <w:r>
        <w:t>(3) אי-התייצבות לדיון בערעור</w:t>
      </w:r>
    </w:p>
    <w:p w14:paraId="443B9D0D" w14:textId="77777777" w:rsidR="00AC695F" w:rsidRDefault="00000000">
      <w:pPr>
        <w:pStyle w:val="ListParagraph"/>
        <w:numPr>
          <w:ilvl w:val="0"/>
          <w:numId w:val="2"/>
        </w:numPr>
      </w:pPr>
      <w:r>
        <w:t>כל מצב — תנאים שונים, תרופות שונות, מועדים שונים.</w:t>
      </w:r>
    </w:p>
    <w:p w14:paraId="3E04E406" w14:textId="77777777" w:rsidR="00AC695F" w:rsidRDefault="00AC695F">
      <w:pPr>
        <w:bidi/>
      </w:pPr>
    </w:p>
    <w:p w14:paraId="5CAC8E06" w14:textId="77777777" w:rsidR="00AC695F" w:rsidRDefault="00000000">
      <w:pPr>
        <w:pStyle w:val="Heading2"/>
        <w:pBdr>
          <w:bottom w:val="single" w:sz="4" w:space="1" w:color="2E75B6"/>
        </w:pBdr>
      </w:pPr>
      <w:r>
        <w:t>ב. אי-התייצבות נאשם לתחילת המשפט (ס' 128–129)</w:t>
      </w:r>
    </w:p>
    <w:p w14:paraId="62D15FD5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מתי ניתן לדון נאשם שלא בפניו בתחילת המשפט?</w:t>
      </w:r>
    </w:p>
    <w:tbl>
      <w:tblPr>
        <w:bidiVisual/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2200"/>
      </w:tblGrid>
      <w:tr w:rsidR="00AC695F" w14:paraId="2645C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65E8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מקרה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5F77A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תנאים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3DC43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הגבלה</w:t>
            </w:r>
          </w:p>
        </w:tc>
      </w:tr>
      <w:tr w:rsidR="00AC695F" w14:paraId="2E8CAD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806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מקרה א' — חטא/עוון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D2F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נאשם בחטא או עוון + הודע בכתב האישום + לא טען בהודעה עובדות נוספות שיש בהן לשנות את הוצאות המשפט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43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 לגזור מאסר שלא בפניו</w:t>
            </w:r>
          </w:p>
        </w:tc>
      </w:tr>
      <w:tr w:rsidR="00AC695F" w14:paraId="38A713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EF6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מקרה ב' — כל עבירה (חוץ מפשע) עם סנגור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DDB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מיוצג בסנגור + ביקש שמשפטו יתנהל שלא בפניו + ב"מ סבור שלא יהיה עיוות דין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ADA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 לגזור מאסר שלא בפניו</w:t>
            </w:r>
          </w:p>
        </w:tc>
      </w:tr>
    </w:tbl>
    <w:p w14:paraId="7CB6BF93" w14:textId="77777777" w:rsidR="00AC695F" w:rsidRDefault="00AC695F">
      <w:pPr>
        <w:bidi/>
      </w:pPr>
    </w:p>
    <w:p w14:paraId="09E07579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כלל מרכזי — הגבלה על ענישה:</w:t>
      </w:r>
    </w:p>
    <w:p w14:paraId="03075B3B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ב"מ לא יהיה רשאי להטיל מאסר על הנאשם שלא בפניו — בשום מקרה!</w:t>
      </w:r>
    </w:p>
    <w:p w14:paraId="4C43A9B8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מאסר עבודות שירות: גם זה בגדר 'מאסר' — לא ניתן לגזור שלא בפניו.</w:t>
      </w:r>
    </w:p>
    <w:p w14:paraId="5AD2D608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אם ב"מ שוכנע שנבצר מהנאשם להתייצב מסיבה מוצדקת — לא ידון שלא בפניו.</w:t>
      </w:r>
    </w:p>
    <w:p w14:paraId="6569C7BF" w14:textId="77777777" w:rsidR="00AC695F" w:rsidRDefault="00AC695F">
      <w:pPr>
        <w:bidi/>
      </w:pPr>
    </w:p>
    <w:p w14:paraId="2620D83C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עבירת החזקת טלפון</w:t>
      </w:r>
    </w:p>
    <w:p w14:paraId="55143436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נאשמת הוזמנה לדיון על עבירת החזקת טלפון בנהיגה (חטא). לא הגיעה לדיון.</w:t>
      </w:r>
    </w:p>
    <w:p w14:paraId="0323E139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ב"מ נתן פסק דין: הרשעה + קנס 500 שקל.</w:t>
      </w:r>
    </w:p>
    <w:p w14:paraId="128406E0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בעבירות קטנות (חטא/עוון) — ניתן לגזור עונש שאינו מאסר גם שלא בפני הנאשם.</w:t>
      </w:r>
    </w:p>
    <w:p w14:paraId="6E087792" w14:textId="77777777" w:rsidR="00AC695F" w:rsidRDefault="00AC695F">
      <w:pPr>
        <w:bidi/>
      </w:pPr>
    </w:p>
    <w:p w14:paraId="55E015B9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ביטול הכרעת דין/גזר דין שניתן שלא בפניו (חטא ועוון)</w:t>
      </w:r>
    </w:p>
    <w:p w14:paraId="10AE3373" w14:textId="77777777" w:rsidR="00AC695F" w:rsidRDefault="00000000">
      <w:pPr>
        <w:pStyle w:val="ListParagraph"/>
        <w:numPr>
          <w:ilvl w:val="0"/>
          <w:numId w:val="2"/>
        </w:numPr>
      </w:pPr>
      <w:r>
        <w:t>ב"מ רשאי לבטל הכרעת דין וגזר דין שנגזר שלא בפני הנאשם.</w:t>
      </w:r>
    </w:p>
    <w:p w14:paraId="05F88312" w14:textId="77777777" w:rsidR="00AC695F" w:rsidRDefault="00000000">
      <w:pPr>
        <w:pStyle w:val="ListParagraph"/>
        <w:numPr>
          <w:ilvl w:val="0"/>
          <w:numId w:val="2"/>
        </w:numPr>
      </w:pPr>
      <w:r>
        <w:t>תנאים (חלופיים — מספיק אחד מהם):</w:t>
      </w:r>
    </w:p>
    <w:p w14:paraId="29C8F72C" w14:textId="77777777" w:rsidR="00AC695F" w:rsidRDefault="00000000">
      <w:pPr>
        <w:pStyle w:val="ListParagraph"/>
        <w:numPr>
          <w:ilvl w:val="0"/>
          <w:numId w:val="2"/>
        </w:numPr>
      </w:pPr>
      <w:r>
        <w:t>◀ הנאשם ביקש את הביטול</w:t>
      </w:r>
    </w:p>
    <w:p w14:paraId="1DBF1E37" w14:textId="77777777" w:rsidR="00AC695F" w:rsidRDefault="00000000">
      <w:pPr>
        <w:pStyle w:val="ListParagraph"/>
        <w:numPr>
          <w:ilvl w:val="0"/>
          <w:numId w:val="2"/>
        </w:numPr>
      </w:pPr>
      <w:r>
        <w:t>◀ הייתה סיבה מוצדקת לאי-ההתייצבות</w:t>
      </w:r>
    </w:p>
    <w:p w14:paraId="47F6E58B" w14:textId="77777777" w:rsidR="00AC695F" w:rsidRDefault="00000000">
      <w:pPr>
        <w:pStyle w:val="ListParagraph"/>
        <w:numPr>
          <w:ilvl w:val="0"/>
          <w:numId w:val="2"/>
        </w:numPr>
      </w:pPr>
      <w:r>
        <w:t>◀ הדבר דרוש כדי למנוע עיוות דין</w:t>
      </w:r>
    </w:p>
    <w:p w14:paraId="65D0DCDC" w14:textId="77777777" w:rsidR="00AC695F" w:rsidRDefault="00000000">
      <w:pPr>
        <w:pStyle w:val="ListParagraph"/>
        <w:numPr>
          <w:ilvl w:val="0"/>
          <w:numId w:val="2"/>
        </w:numPr>
      </w:pPr>
      <w:r>
        <w:t>מועד הגשת הבקשה: תוך 30 ימים ממסירת פסק הדין לנאשם.</w:t>
      </w:r>
    </w:p>
    <w:p w14:paraId="18B5DC2F" w14:textId="77777777" w:rsidR="00AC695F" w:rsidRDefault="00000000">
      <w:pPr>
        <w:pStyle w:val="ListParagraph"/>
        <w:numPr>
          <w:ilvl w:val="0"/>
          <w:numId w:val="2"/>
        </w:numPr>
      </w:pPr>
      <w:r>
        <w:t>אחרי 30 ימים — רק אם התביעה הסכימה לבקשה.</w:t>
      </w:r>
    </w:p>
    <w:p w14:paraId="13CCBF02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30 יום לביטול הכרעת דין/גזר דין בחטא/עוון. אחרי 30 יום — נדרשת הסכמת התביעה.</w:t>
      </w:r>
    </w:p>
    <w:p w14:paraId="30C87197" w14:textId="77777777" w:rsidR="00AC695F" w:rsidRDefault="00AC695F">
      <w:pPr>
        <w:bidi/>
      </w:pPr>
    </w:p>
    <w:p w14:paraId="14BA7ABC" w14:textId="77777777" w:rsidR="00AC695F" w:rsidRDefault="00000000">
      <w:pPr>
        <w:pStyle w:val="Heading2"/>
        <w:pBdr>
          <w:bottom w:val="single" w:sz="4" w:space="1" w:color="2E75B6"/>
        </w:pBdr>
      </w:pPr>
      <w:r>
        <w:t>ג. אי-התייצבות בהמשך המשפט (ס' 130)</w:t>
      </w:r>
    </w:p>
    <w:p w14:paraId="51033FB5" w14:textId="77777777" w:rsidR="00AC695F" w:rsidRDefault="00000000">
      <w:pPr>
        <w:pStyle w:val="ListParagraph"/>
        <w:numPr>
          <w:ilvl w:val="0"/>
          <w:numId w:val="2"/>
        </w:numPr>
      </w:pPr>
      <w:r>
        <w:t>ב"מ רשאי לבטל דיון שהתקיים שלא בפני הנאשם ולא בפני סנגורו — בטרם הכרעת דין.</w:t>
      </w:r>
    </w:p>
    <w:p w14:paraId="04AFF28D" w14:textId="77777777" w:rsidR="00AC695F" w:rsidRDefault="00000000">
      <w:pPr>
        <w:pStyle w:val="ListParagraph"/>
        <w:numPr>
          <w:ilvl w:val="0"/>
          <w:numId w:val="2"/>
        </w:numPr>
      </w:pPr>
      <w:r>
        <w:t>תנאים לביטול הדיון (חלופיים):</w:t>
      </w:r>
    </w:p>
    <w:p w14:paraId="6CF8BEFF" w14:textId="77777777" w:rsidR="00AC695F" w:rsidRDefault="00000000">
      <w:pPr>
        <w:pStyle w:val="ListParagraph"/>
        <w:numPr>
          <w:ilvl w:val="0"/>
          <w:numId w:val="2"/>
        </w:numPr>
      </w:pPr>
      <w:r>
        <w:t>◀ הייתה סיבה מוצדקת לאי-ההתייצבות</w:t>
      </w:r>
    </w:p>
    <w:p w14:paraId="1DC42A2F" w14:textId="77777777" w:rsidR="00AC695F" w:rsidRDefault="00000000">
      <w:pPr>
        <w:pStyle w:val="ListParagraph"/>
        <w:numPr>
          <w:ilvl w:val="0"/>
          <w:numId w:val="2"/>
        </w:numPr>
      </w:pPr>
      <w:r>
        <w:t>◀ הדבר דרוש כדי למנוע עיוות דין</w:t>
      </w:r>
    </w:p>
    <w:p w14:paraId="099315FC" w14:textId="77777777" w:rsidR="00AC695F" w:rsidRDefault="00000000">
      <w:pPr>
        <w:pStyle w:val="ListParagraph"/>
        <w:numPr>
          <w:ilvl w:val="0"/>
          <w:numId w:val="2"/>
        </w:numPr>
      </w:pPr>
      <w:r>
        <w:t>יוזם הבקשה: הנאשם (עליו להראות את הסיבה), אבל ב"מ יכול גם ביוזמתו.</w:t>
      </w:r>
    </w:p>
    <w:p w14:paraId="6ABF0DE8" w14:textId="77777777" w:rsidR="00AC695F" w:rsidRDefault="00000000">
      <w:pPr>
        <w:pStyle w:val="ListParagraph"/>
        <w:numPr>
          <w:ilvl w:val="0"/>
          <w:numId w:val="2"/>
        </w:numPr>
      </w:pPr>
      <w:r>
        <w:t>דיון שהתקיים עם סנגור אך ללא נאשם — ב"מ רשאי לזמן מחדש עד שחזר לדיון (אם מתקיים ביטול).</w:t>
      </w:r>
    </w:p>
    <w:p w14:paraId="3E856150" w14:textId="77777777" w:rsidR="00AC695F" w:rsidRDefault="00AC695F">
      <w:pPr>
        <w:bidi/>
      </w:pPr>
    </w:p>
    <w:p w14:paraId="1DF30059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שאלה מהכיתה — סנגור בדיון ללא נאשם</w:t>
      </w:r>
    </w:p>
    <w:p w14:paraId="0E611859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שאלה: אם הסנגור היה בדיון אך הנאשם לא — האם אפשר לבקש ביטול?</w:t>
      </w:r>
    </w:p>
    <w:p w14:paraId="3DEFC2C8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lastRenderedPageBreak/>
        <w:t>תשובה: כן. הנאשם זכאי להיות נוכח גם כשיש סנגור.</w:t>
      </w:r>
    </w:p>
    <w:p w14:paraId="32105231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ניתן לבקש ביטול אם הדבר דרוש למנוע עיוות דין — למשל: עדות שחשוב שהנאשם יהיה בה כדי לסייע לסנגורו.</w:t>
      </w:r>
    </w:p>
    <w:p w14:paraId="372DEBFB" w14:textId="77777777" w:rsidR="00AC695F" w:rsidRDefault="00AC695F">
      <w:pPr>
        <w:bidi/>
      </w:pPr>
    </w:p>
    <w:p w14:paraId="77C2CF47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דוגמה — נאשם עם התקפי חרדה</w:t>
      </w:r>
    </w:p>
    <w:p w14:paraId="0796C17F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לקוח שמשפטו התנהל 3-4 פרשיות שמיעה בזמן שסבל מהתקפי חרדה.</w:t>
      </w:r>
    </w:p>
    <w:p w14:paraId="3D89CB6D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לאחר חצי שנה חזר ואמר: 'אני רוצה לבדוק את כל מה שקרה — האם הייתי אמור להיות שם?'</w:t>
      </w:r>
    </w:p>
    <w:p w14:paraId="6A4DE777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ב"מ לא חייב לאפשר חזרה מוחלטת לתחילת הדיון.</w:t>
      </w:r>
    </w:p>
    <w:p w14:paraId="49B5BC63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נוכחות הנאשם חשובה גם לסנגורו — כי הנאשם יכול לסייע לזהות עדים ולהכווין את ההגנה.</w:t>
      </w:r>
    </w:p>
    <w:p w14:paraId="5C08FAFA" w14:textId="77777777" w:rsidR="00AC695F" w:rsidRDefault="00AC695F">
      <w:pPr>
        <w:bidi/>
      </w:pPr>
    </w:p>
    <w:p w14:paraId="5F9140EE" w14:textId="77777777" w:rsidR="00AC695F" w:rsidRDefault="00000000">
      <w:pPr>
        <w:pStyle w:val="Heading2"/>
        <w:pBdr>
          <w:bottom w:val="single" w:sz="4" w:space="1" w:color="2E75B6"/>
        </w:pBdr>
      </w:pPr>
      <w:r>
        <w:t>ד. אי-התייצבות תובע לדיון</w:t>
      </w:r>
    </w:p>
    <w:p w14:paraId="6274CAD1" w14:textId="77777777" w:rsidR="00AC695F" w:rsidRDefault="00000000">
      <w:pPr>
        <w:pStyle w:val="ListParagraph"/>
        <w:numPr>
          <w:ilvl w:val="0"/>
          <w:numId w:val="2"/>
        </w:numPr>
      </w:pPr>
      <w:r>
        <w:t>כשתובע לא מתייצב לדיון — ב"מ רשאי לעשות אחת משלוש:</w:t>
      </w:r>
    </w:p>
    <w:tbl>
      <w:tblPr>
        <w:bidiVisual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000"/>
      </w:tblGrid>
      <w:tr w:rsidR="00AC695F" w14:paraId="256CB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5A46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אפשרות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082D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אפשרות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77AC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אפשרות 3</w:t>
            </w:r>
          </w:p>
        </w:tc>
      </w:tr>
      <w:tr w:rsidR="00AC695F" w14:paraId="76E345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F92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דחיית הדיון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283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נוהג כחזרה מהאישום — האישום מפוטר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475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זיכוי הנאשם (פחות שכיח)</w:t>
            </w:r>
          </w:p>
        </w:tc>
      </w:tr>
    </w:tbl>
    <w:p w14:paraId="07F591F6" w14:textId="77777777" w:rsidR="00AC695F" w:rsidRDefault="00AC695F">
      <w:pPr>
        <w:bidi/>
      </w:pPr>
    </w:p>
    <w:p w14:paraId="72ED4B2D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חשוב: אם התובע לא הגיע לפני תשובת הנאשם לאישום — האישום יפוטר, לא ייגרם זיכוי.</w:t>
      </w:r>
    </w:p>
    <w:p w14:paraId="146A0220" w14:textId="77777777" w:rsidR="00AC695F" w:rsidRDefault="00000000">
      <w:pPr>
        <w:shd w:val="clear" w:color="auto" w:fill="FDECEA"/>
        <w:bidi/>
        <w:ind w:left="360"/>
      </w:pPr>
      <w:r>
        <w:rPr>
          <w:sz w:val="21"/>
          <w:szCs w:val="21"/>
        </w:rPr>
        <w:t>פיטור אישום ≠ זיכוי: פיטור אינו מעשה בית דין — ניתן להגיש כ"א חדש.</w:t>
      </w:r>
    </w:p>
    <w:p w14:paraId="41E03401" w14:textId="77777777" w:rsidR="00AC695F" w:rsidRDefault="00AC695F">
      <w:pPr>
        <w:bidi/>
      </w:pPr>
    </w:p>
    <w:p w14:paraId="5137F4E9" w14:textId="77777777" w:rsidR="00AC695F" w:rsidRDefault="00000000">
      <w:pPr>
        <w:pStyle w:val="Heading2"/>
        <w:pBdr>
          <w:bottom w:val="single" w:sz="4" w:space="1" w:color="2E75B6"/>
        </w:pBdr>
      </w:pPr>
      <w:r>
        <w:t>ה. אי-התייצבות בדיון בערעור</w:t>
      </w:r>
    </w:p>
    <w:p w14:paraId="6ABB73B8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הכלל הבסיסי</w:t>
      </w:r>
    </w:p>
    <w:p w14:paraId="34535B52" w14:textId="77777777" w:rsidR="00AC695F" w:rsidRDefault="00000000">
      <w:pPr>
        <w:pStyle w:val="ListParagraph"/>
        <w:numPr>
          <w:ilvl w:val="0"/>
          <w:numId w:val="2"/>
        </w:numPr>
      </w:pPr>
      <w:r>
        <w:t>ב"מ רשאי לדון בערעור שלא בפני בעל דין שלא התייצב.</w:t>
      </w:r>
    </w:p>
    <w:p w14:paraId="7CE32DD4" w14:textId="77777777" w:rsidR="00AC695F" w:rsidRDefault="00AC695F">
      <w:pPr>
        <w:bidi/>
      </w:pPr>
    </w:p>
    <w:p w14:paraId="32622470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אם המערער לא התייצב — שלוש אפשרויות לב"מ</w:t>
      </w:r>
    </w:p>
    <w:p w14:paraId="7A1CB147" w14:textId="77777777" w:rsidR="00AC695F" w:rsidRDefault="00000000">
      <w:pPr>
        <w:pStyle w:val="ListParagraph"/>
        <w:numPr>
          <w:ilvl w:val="0"/>
          <w:numId w:val="2"/>
        </w:numPr>
      </w:pPr>
      <w:r>
        <w:t>◀ דן בערעור שלא בפניו</w:t>
      </w:r>
    </w:p>
    <w:p w14:paraId="39C9F3C5" w14:textId="77777777" w:rsidR="00AC695F" w:rsidRDefault="00000000">
      <w:pPr>
        <w:pStyle w:val="ListParagraph"/>
        <w:numPr>
          <w:ilvl w:val="0"/>
          <w:numId w:val="2"/>
        </w:numPr>
      </w:pPr>
      <w:r>
        <w:t>◀ דוחה את הערעור</w:t>
      </w:r>
    </w:p>
    <w:p w14:paraId="13999387" w14:textId="77777777" w:rsidR="00AC695F" w:rsidRDefault="00000000">
      <w:pPr>
        <w:pStyle w:val="ListParagraph"/>
        <w:numPr>
          <w:ilvl w:val="0"/>
          <w:numId w:val="2"/>
        </w:numPr>
      </w:pPr>
      <w:r>
        <w:t>◀ מוחק את הערעור</w:t>
      </w:r>
    </w:p>
    <w:p w14:paraId="05BD560C" w14:textId="77777777" w:rsidR="00AC695F" w:rsidRDefault="00AC695F">
      <w:pPr>
        <w:bidi/>
      </w:pPr>
    </w:p>
    <w:p w14:paraId="4B9AC015" w14:textId="77777777" w:rsidR="00AC695F" w:rsidRDefault="00000000">
      <w:pPr>
        <w:bidi/>
        <w:spacing w:before="160" w:after="60"/>
      </w:pPr>
      <w:r>
        <w:rPr>
          <w:b/>
          <w:bCs/>
          <w:color w:val="1F3864"/>
          <w:sz w:val="24"/>
          <w:szCs w:val="24"/>
        </w:rPr>
        <w:t>ביטול ההחלטה על דחייה/מחיקת ערעור</w:t>
      </w:r>
    </w:p>
    <w:p w14:paraId="0AC7C88A" w14:textId="77777777" w:rsidR="00AC695F" w:rsidRDefault="00000000">
      <w:pPr>
        <w:pStyle w:val="ListParagraph"/>
        <w:numPr>
          <w:ilvl w:val="0"/>
          <w:numId w:val="2"/>
        </w:numPr>
      </w:pPr>
      <w:r>
        <w:t>מי יכול לבקש: רק הנאשם — לא המדינה!</w:t>
      </w:r>
    </w:p>
    <w:p w14:paraId="2D65009E" w14:textId="77777777" w:rsidR="00AC695F" w:rsidRDefault="00000000">
      <w:pPr>
        <w:pStyle w:val="ListParagraph"/>
        <w:numPr>
          <w:ilvl w:val="0"/>
          <w:numId w:val="2"/>
        </w:numPr>
      </w:pPr>
      <w:r>
        <w:t>מועד: תוך 15 ימים מההחלטה.</w:t>
      </w:r>
    </w:p>
    <w:p w14:paraId="16D586DE" w14:textId="77777777" w:rsidR="00AC695F" w:rsidRDefault="00000000">
      <w:pPr>
        <w:pStyle w:val="ListParagraph"/>
        <w:numPr>
          <w:ilvl w:val="0"/>
          <w:numId w:val="2"/>
        </w:numPr>
      </w:pPr>
      <w:r>
        <w:t>תנאים (חלופיים): סיבה מוצדקת לאי-ההתייצבות, או הדבר דרוש למנוע עיוות דין.</w:t>
      </w:r>
    </w:p>
    <w:p w14:paraId="18A3A17B" w14:textId="77777777" w:rsidR="00AC695F" w:rsidRDefault="00000000">
      <w:pPr>
        <w:shd w:val="clear" w:color="auto" w:fill="FDECEA"/>
        <w:bidi/>
        <w:spacing w:before="60"/>
      </w:pPr>
      <w:r>
        <w:rPr>
          <w:b/>
          <w:bCs/>
        </w:rPr>
        <w:t>⚠ המדינה לא יכולה לבקש ביטול החלטה על דחיית ערעור — רק הנאשם. מועד: 15 יום (לא 30!).</w:t>
      </w:r>
    </w:p>
    <w:p w14:paraId="5876B350" w14:textId="77777777" w:rsidR="00AC695F" w:rsidRDefault="00AC695F">
      <w:pPr>
        <w:bidi/>
      </w:pPr>
    </w:p>
    <w:p w14:paraId="5CC9F6C7" w14:textId="77777777" w:rsidR="00AC695F" w:rsidRDefault="00000000">
      <w:pPr>
        <w:shd w:val="clear" w:color="auto" w:fill="E8F5E9"/>
        <w:bidi/>
        <w:spacing w:before="40"/>
      </w:pPr>
      <w:r>
        <w:rPr>
          <w:b/>
          <w:bCs/>
          <w:color w:val="1B5E20"/>
          <w:sz w:val="21"/>
          <w:szCs w:val="21"/>
        </w:rPr>
        <w:t>✅ לבחינה: ערעור: 15 יום לביטול (לא 30!). רק נאשם — לא מדינה. שני ההבדלים האלה הם נקודת בחינה קלאסית.</w:t>
      </w:r>
    </w:p>
    <w:p w14:paraId="4B0D0DA7" w14:textId="77777777" w:rsidR="00AC695F" w:rsidRDefault="00AC695F">
      <w:pPr>
        <w:bidi/>
      </w:pPr>
    </w:p>
    <w:p w14:paraId="4ED1A5F2" w14:textId="77777777" w:rsidR="00AC695F" w:rsidRDefault="00000000">
      <w:pPr>
        <w:pStyle w:val="Heading2"/>
        <w:pBdr>
          <w:bottom w:val="single" w:sz="4" w:space="1" w:color="2E75B6"/>
        </w:pBdr>
      </w:pPr>
      <w:r>
        <w:t>ו. מה נחשב "סיבה מוצדקת" לאי-התייצבות?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AC695F" w14:paraId="61D4C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80C6E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✅ נחשב סיבה מוצדקת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1B7C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❌ לא נחשב סיבה מוצדקת</w:t>
            </w:r>
          </w:p>
        </w:tc>
      </w:tr>
      <w:tr w:rsidR="00AC695F" w14:paraId="53033F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971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אשפוז עם אישור מהמחלקה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ECD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מחלה שגרתית (חום, כאב ראש, שפעת)</w:t>
            </w:r>
          </w:p>
        </w:tc>
      </w:tr>
      <w:tr w:rsidR="00AC695F" w14:paraId="0A3810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044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ניירות מיון מבית חולים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019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טעות ביומן</w:t>
            </w:r>
          </w:p>
        </w:tc>
      </w:tr>
      <w:tr w:rsidR="00AC695F" w14:paraId="373E9F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5E2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מצב רפואי חריג המונע הגעה פיזית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C3C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שכחה</w:t>
            </w:r>
          </w:p>
        </w:tc>
      </w:tr>
      <w:tr w:rsidR="00AC695F" w14:paraId="06D5FC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565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אירוע חיים חריג ומוכח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F1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אורתופד שאמר 'לנוח' — לא מספיק</w:t>
            </w:r>
          </w:p>
        </w:tc>
      </w:tr>
    </w:tbl>
    <w:p w14:paraId="5A49C15F" w14:textId="77777777" w:rsidR="00AC695F" w:rsidRDefault="00AC695F">
      <w:pPr>
        <w:bidi/>
      </w:pPr>
    </w:p>
    <w:p w14:paraId="5A8C3047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הסנגורית שנפלה ו'לא הביאה אישור מספיק' (מהפרקטיקה)</w:t>
      </w:r>
    </w:p>
    <w:p w14:paraId="4F24FAA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המרצה: 'נפלתי בבית, פגעתי בראש, לא הייתי מסוגלת לחשוב על הדיון.'</w:t>
      </w:r>
    </w:p>
    <w:p w14:paraId="58B15B0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הצהרת אורתופד שמציין 'המטופלת צריכה לנוח' — לא מספיקה.</w:t>
      </w:r>
    </w:p>
    <w:p w14:paraId="26FDB40C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כדי שתהיה סיבה מוצדקת נדרש: אישור מהמחלקה שאושפזה, ניירות מיון, מסמך רפואי מפורט.</w:t>
      </w:r>
    </w:p>
    <w:p w14:paraId="6DF0F30B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הרקע הרפואי חייב להיות חמור וממוסמך — לא מספיק 'לא הרגשתי טוב'.</w:t>
      </w:r>
    </w:p>
    <w:p w14:paraId="4FA8E029" w14:textId="77777777" w:rsidR="00AC695F" w:rsidRDefault="00AC695F">
      <w:pPr>
        <w:bidi/>
      </w:pPr>
    </w:p>
    <w:p w14:paraId="1CAC65C7" w14:textId="77777777" w:rsidR="00AC695F" w:rsidRDefault="00000000">
      <w:pPr>
        <w:shd w:val="clear" w:color="auto" w:fill="FFF3CD"/>
        <w:bidi/>
        <w:spacing w:before="60"/>
      </w:pPr>
      <w:r>
        <w:rPr>
          <w:b/>
          <w:bCs/>
        </w:rPr>
        <w:t>💡 הלקוח שברח מהארץ לפני גזר הדין</w:t>
      </w:r>
    </w:p>
    <w:p w14:paraId="1CC957D1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לקוח שהיה אמור לקבל גזר דין — ביום גזר הדין ברח לחוץ לארץ.</w:t>
      </w:r>
    </w:p>
    <w:p w14:paraId="733A9C34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lastRenderedPageBreak/>
        <w:t>ב"מ הקפיא את ההליכים. נגזר דינו רק כשחזר ונתפס — כשכבר הוגדר "מתחמק".</w:t>
      </w:r>
    </w:p>
    <w:p w14:paraId="2A876855" w14:textId="77777777" w:rsidR="00AC695F" w:rsidRDefault="00000000">
      <w:pPr>
        <w:shd w:val="clear" w:color="auto" w:fill="FFFDE7"/>
        <w:bidi/>
        <w:ind w:left="360"/>
      </w:pPr>
      <w:r>
        <w:rPr>
          <w:sz w:val="21"/>
          <w:szCs w:val="21"/>
        </w:rPr>
        <w:t>לקח: ריצוי הדין לא מוחק עצמו — ההליכים מחכים.</w:t>
      </w:r>
    </w:p>
    <w:p w14:paraId="27BA5EDF" w14:textId="77777777" w:rsidR="00AC695F" w:rsidRDefault="00AC695F">
      <w:pPr>
        <w:bidi/>
      </w:pPr>
    </w:p>
    <w:p w14:paraId="33D64A42" w14:textId="77777777" w:rsidR="00AC695F" w:rsidRDefault="00000000">
      <w:pPr>
        <w:pStyle w:val="Heading2"/>
        <w:pBdr>
          <w:bottom w:val="single" w:sz="4" w:space="1" w:color="2E75B6"/>
        </w:pBdr>
      </w:pPr>
      <w:r>
        <w:t>ז. טבלת סיכום — אי-התייצבות בכל השלבים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1800"/>
        <w:gridCol w:w="900"/>
      </w:tblGrid>
      <w:tr w:rsidR="00AC695F" w14:paraId="77DA7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B9720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17599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תנאים לדיון שלא בפניו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959A8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הגבלה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14B3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תרופה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02865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מועד</w:t>
            </w:r>
          </w:p>
        </w:tc>
      </w:tr>
      <w:tr w:rsidR="00AC695F" w14:paraId="43B44C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B1F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תחילת משפט — חטא/עוון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44D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הודע בכ"א + לא טען עובדות נוספות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C1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 לגזור מאסר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8EB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הכרעת דין/גזר דין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92D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30 יום</w:t>
            </w:r>
          </w:p>
        </w:tc>
      </w:tr>
      <w:tr w:rsidR="00AC695F" w14:paraId="0D4A0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B0E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תחילת משפט — כל עבירה + סנגור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C72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מיוצג + ביקש שיתנהל שלא בפניו + לא יהיה עיוות דין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8A8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לא ניתן לגזור מאסר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CD0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בבקשה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A48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30 יום</w:t>
            </w:r>
          </w:p>
        </w:tc>
      </w:tr>
      <w:tr w:rsidR="00AC695F" w14:paraId="066B9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2F8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המשך משפט (ס' 130)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4ED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ב"מ יכול לדון גם ביוזמתו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716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הדיון: סיבה מוצדקת OR עיוות דין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6A1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 הכרעת דין/גזר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F79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30 יום</w:t>
            </w:r>
          </w:p>
        </w:tc>
      </w:tr>
      <w:tr w:rsidR="00AC695F" w14:paraId="60FCF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B545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ערעור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0DD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ניתן לדון, לדחות, או למחוק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52B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0D3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ביטול: רק נאשם — לא מדינה!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10C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15 יום ⭐</w:t>
            </w:r>
          </w:p>
        </w:tc>
      </w:tr>
    </w:tbl>
    <w:p w14:paraId="62D2C4E3" w14:textId="77777777" w:rsidR="00AC695F" w:rsidRDefault="00AC695F">
      <w:pPr>
        <w:bidi/>
      </w:pPr>
    </w:p>
    <w:p w14:paraId="4AD82184" w14:textId="77777777" w:rsidR="00AC695F" w:rsidRDefault="00000000">
      <w:pPr>
        <w:pStyle w:val="Heading2"/>
        <w:pBdr>
          <w:bottom w:val="single" w:sz="4" w:space="1" w:color="2E75B6"/>
        </w:pBdr>
      </w:pPr>
      <w:r>
        <w:t>ח. טבלת "סיבה מוצדקת" — לבחינה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AC695F" w14:paraId="76802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A91C1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✅ כן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679E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❌ לא</w:t>
            </w:r>
          </w:p>
        </w:tc>
      </w:tr>
      <w:tr w:rsidR="00AC695F" w14:paraId="4DC691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6A4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אשפוז + אישור מחלקה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3D3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מחלה שגרתית (חום, שפעת)</w:t>
            </w:r>
          </w:p>
        </w:tc>
      </w:tr>
      <w:tr w:rsidR="00AC695F" w14:paraId="55A2B9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DF3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ניירות מיון מבית חולים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507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טעות ביומן / שכחה</w:t>
            </w:r>
          </w:p>
        </w:tc>
      </w:tr>
      <w:tr w:rsidR="00AC695F" w14:paraId="2E33CC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6B2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מצב רפואי חריג המונע הגעה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7DE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אורתופד שאמר 'לנוח'</w:t>
            </w:r>
          </w:p>
        </w:tc>
      </w:tr>
      <w:tr w:rsidR="00AC695F" w14:paraId="1B98F8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675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אירוע חיים חריג ומוכח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BCE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אי-ידיעה על הדיון ללא הוכחה</w:t>
            </w:r>
          </w:p>
        </w:tc>
      </w:tr>
    </w:tbl>
    <w:p w14:paraId="567806B6" w14:textId="77777777" w:rsidR="00AC695F" w:rsidRDefault="00AC695F">
      <w:pPr>
        <w:bidi/>
      </w:pPr>
    </w:p>
    <w:p w14:paraId="55A66A0E" w14:textId="77777777" w:rsidR="00AC695F" w:rsidRDefault="00000000">
      <w:pPr>
        <w:pStyle w:val="Heading2"/>
        <w:pBdr>
          <w:bottom w:val="single" w:sz="4" w:space="1" w:color="2E75B6"/>
        </w:pBdr>
      </w:pPr>
      <w:r>
        <w:t>ט. הבחנות קריטיות לבחינה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AC695F" w14:paraId="5D330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F712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הבחנה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5C03C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מצב א'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CA56D" w14:textId="77777777" w:rsidR="00AC695F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מצב ב'</w:t>
            </w:r>
          </w:p>
        </w:tc>
      </w:tr>
      <w:tr w:rsidR="00AC695F" w14:paraId="7ABF6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0EBE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פיטור אישום vs. זיכוי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3A8F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פיטור = לא מעשה בית דין, ניתן להגיש מחדש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47E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זיכוי = מעשה בית דין, לא ניתן להגיש שוב</w:t>
            </w:r>
          </w:p>
        </w:tc>
      </w:tr>
      <w:tr w:rsidR="00AC695F" w14:paraId="09EFF6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529C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מועד ביטול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EC16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30 יום — תחילת/המשך משפט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D16B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15 יום — ערעור (חשוב!)</w:t>
            </w:r>
          </w:p>
        </w:tc>
      </w:tr>
      <w:tr w:rsidR="00AC695F" w14:paraId="7AED86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8821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מי מבקש ביטול ערעור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5039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נאשם — כן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8CAD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מדינה — לא!</w:t>
            </w:r>
          </w:p>
        </w:tc>
      </w:tr>
      <w:tr w:rsidR="00AC695F" w14:paraId="3253A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7B77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מאסר שלא בפני נאשם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2D84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מאסר ממש — אסור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FE03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קנס — מותר (בחטא/עוון)</w:t>
            </w:r>
          </w:p>
        </w:tc>
      </w:tr>
      <w:tr w:rsidR="00AC695F" w14:paraId="6AFAC4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1EA2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מאסר עבודות שירות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1228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נחשב "מאסר" — אסור שלא בפניו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5230" w14:textId="77777777" w:rsidR="00AC695F" w:rsidRDefault="00000000">
            <w:pPr>
              <w:bidi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1429415" w14:textId="77777777" w:rsidR="00AC695F" w:rsidRDefault="00AC695F">
      <w:pPr>
        <w:bidi/>
      </w:pPr>
    </w:p>
    <w:sectPr w:rsidR="00AC69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FF4910"/>
    <w:multiLevelType w:val="hybridMultilevel"/>
    <w:tmpl w:val="432408F4"/>
    <w:lvl w:ilvl="0" w:tplc="F126F8AA">
      <w:start w:val="1"/>
      <w:numFmt w:val="decimal"/>
      <w:lvlText w:val="%1."/>
      <w:lvlJc w:val="left"/>
      <w:pPr>
        <w:bidi/>
        <w:ind w:left="600" w:hanging="300"/>
      </w:pPr>
    </w:lvl>
    <w:lvl w:ilvl="1" w:tplc="49687088">
      <w:numFmt w:val="decimal"/>
      <w:lvlText w:val=""/>
      <w:lvlJc w:val="left"/>
    </w:lvl>
    <w:lvl w:ilvl="2" w:tplc="A352F386">
      <w:numFmt w:val="decimal"/>
      <w:lvlText w:val=""/>
      <w:lvlJc w:val="left"/>
    </w:lvl>
    <w:lvl w:ilvl="3" w:tplc="EFE6D0E4">
      <w:numFmt w:val="decimal"/>
      <w:lvlText w:val=""/>
      <w:lvlJc w:val="left"/>
    </w:lvl>
    <w:lvl w:ilvl="4" w:tplc="59D25288">
      <w:numFmt w:val="decimal"/>
      <w:lvlText w:val=""/>
      <w:lvlJc w:val="left"/>
    </w:lvl>
    <w:lvl w:ilvl="5" w:tplc="A434C73A">
      <w:numFmt w:val="decimal"/>
      <w:lvlText w:val=""/>
      <w:lvlJc w:val="left"/>
    </w:lvl>
    <w:lvl w:ilvl="6" w:tplc="B192C1E2">
      <w:numFmt w:val="decimal"/>
      <w:lvlText w:val=""/>
      <w:lvlJc w:val="left"/>
    </w:lvl>
    <w:lvl w:ilvl="7" w:tplc="A050B4A2">
      <w:numFmt w:val="decimal"/>
      <w:lvlText w:val=""/>
      <w:lvlJc w:val="left"/>
    </w:lvl>
    <w:lvl w:ilvl="8" w:tplc="1F76666C">
      <w:numFmt w:val="decimal"/>
      <w:lvlText w:val=""/>
      <w:lvlJc w:val="left"/>
    </w:lvl>
  </w:abstractNum>
  <w:abstractNum w:abstractNumId="1" w15:restartNumberingAfterBreak="0">
    <w:nsid w:val="5A7E5AD9"/>
    <w:multiLevelType w:val="hybridMultilevel"/>
    <w:tmpl w:val="0C849698"/>
    <w:lvl w:ilvl="0" w:tplc="D9BC8434">
      <w:start w:val="1"/>
      <w:numFmt w:val="bullet"/>
      <w:lvlText w:val="◀"/>
      <w:lvlJc w:val="left"/>
      <w:pPr>
        <w:bidi/>
        <w:ind w:left="600" w:hanging="300"/>
      </w:pPr>
    </w:lvl>
    <w:lvl w:ilvl="1" w:tplc="49E407F0">
      <w:numFmt w:val="decimal"/>
      <w:lvlText w:val=""/>
      <w:lvlJc w:val="left"/>
    </w:lvl>
    <w:lvl w:ilvl="2" w:tplc="01AEE5EC">
      <w:numFmt w:val="decimal"/>
      <w:lvlText w:val=""/>
      <w:lvlJc w:val="left"/>
    </w:lvl>
    <w:lvl w:ilvl="3" w:tplc="32AEBD2E">
      <w:numFmt w:val="decimal"/>
      <w:lvlText w:val=""/>
      <w:lvlJc w:val="left"/>
    </w:lvl>
    <w:lvl w:ilvl="4" w:tplc="37062956">
      <w:numFmt w:val="decimal"/>
      <w:lvlText w:val=""/>
      <w:lvlJc w:val="left"/>
    </w:lvl>
    <w:lvl w:ilvl="5" w:tplc="511899E2">
      <w:numFmt w:val="decimal"/>
      <w:lvlText w:val=""/>
      <w:lvlJc w:val="left"/>
    </w:lvl>
    <w:lvl w:ilvl="6" w:tplc="D97C1686">
      <w:numFmt w:val="decimal"/>
      <w:lvlText w:val=""/>
      <w:lvlJc w:val="left"/>
    </w:lvl>
    <w:lvl w:ilvl="7" w:tplc="8FA67B8C">
      <w:numFmt w:val="decimal"/>
      <w:lvlText w:val=""/>
      <w:lvlJc w:val="left"/>
    </w:lvl>
    <w:lvl w:ilvl="8" w:tplc="1CB22814">
      <w:numFmt w:val="decimal"/>
      <w:lvlText w:val=""/>
      <w:lvlJc w:val="left"/>
    </w:lvl>
  </w:abstractNum>
  <w:abstractNum w:abstractNumId="2" w15:restartNumberingAfterBreak="0">
    <w:nsid w:val="72DD5233"/>
    <w:multiLevelType w:val="hybridMultilevel"/>
    <w:tmpl w:val="58368C30"/>
    <w:lvl w:ilvl="0" w:tplc="799E3BBC">
      <w:start w:val="1"/>
      <w:numFmt w:val="bullet"/>
      <w:lvlText w:val="●"/>
      <w:lvlJc w:val="left"/>
      <w:pPr>
        <w:ind w:left="720" w:hanging="360"/>
      </w:pPr>
    </w:lvl>
    <w:lvl w:ilvl="1" w:tplc="FAE48FE6">
      <w:start w:val="1"/>
      <w:numFmt w:val="bullet"/>
      <w:lvlText w:val="○"/>
      <w:lvlJc w:val="left"/>
      <w:pPr>
        <w:ind w:left="1440" w:hanging="360"/>
      </w:pPr>
    </w:lvl>
    <w:lvl w:ilvl="2" w:tplc="EE28160C">
      <w:start w:val="1"/>
      <w:numFmt w:val="bullet"/>
      <w:lvlText w:val="■"/>
      <w:lvlJc w:val="left"/>
      <w:pPr>
        <w:ind w:left="2160" w:hanging="360"/>
      </w:pPr>
    </w:lvl>
    <w:lvl w:ilvl="3" w:tplc="193C9360">
      <w:start w:val="1"/>
      <w:numFmt w:val="bullet"/>
      <w:lvlText w:val="●"/>
      <w:lvlJc w:val="left"/>
      <w:pPr>
        <w:ind w:left="2880" w:hanging="360"/>
      </w:pPr>
    </w:lvl>
    <w:lvl w:ilvl="4" w:tplc="775CA512">
      <w:start w:val="1"/>
      <w:numFmt w:val="bullet"/>
      <w:lvlText w:val="○"/>
      <w:lvlJc w:val="left"/>
      <w:pPr>
        <w:ind w:left="3600" w:hanging="360"/>
      </w:pPr>
    </w:lvl>
    <w:lvl w:ilvl="5" w:tplc="159AFF5C">
      <w:start w:val="1"/>
      <w:numFmt w:val="bullet"/>
      <w:lvlText w:val="■"/>
      <w:lvlJc w:val="left"/>
      <w:pPr>
        <w:ind w:left="4320" w:hanging="360"/>
      </w:pPr>
    </w:lvl>
    <w:lvl w:ilvl="6" w:tplc="0D4C78EC">
      <w:start w:val="1"/>
      <w:numFmt w:val="bullet"/>
      <w:lvlText w:val="●"/>
      <w:lvlJc w:val="left"/>
      <w:pPr>
        <w:ind w:left="5040" w:hanging="360"/>
      </w:pPr>
    </w:lvl>
    <w:lvl w:ilvl="7" w:tplc="57FCF692">
      <w:start w:val="1"/>
      <w:numFmt w:val="bullet"/>
      <w:lvlText w:val="●"/>
      <w:lvlJc w:val="left"/>
      <w:pPr>
        <w:ind w:left="5760" w:hanging="360"/>
      </w:pPr>
    </w:lvl>
    <w:lvl w:ilvl="8" w:tplc="099E6D58">
      <w:start w:val="1"/>
      <w:numFmt w:val="bullet"/>
      <w:lvlText w:val="●"/>
      <w:lvlJc w:val="left"/>
      <w:pPr>
        <w:ind w:left="6480" w:hanging="360"/>
      </w:pPr>
    </w:lvl>
  </w:abstractNum>
  <w:num w:numId="1" w16cid:durableId="1536652928">
    <w:abstractNumId w:val="2"/>
    <w:lvlOverride w:ilvl="0">
      <w:startOverride w:val="1"/>
    </w:lvlOverride>
  </w:num>
  <w:num w:numId="2" w16cid:durableId="937759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95F"/>
    <w:rsid w:val="002600FC"/>
    <w:rsid w:val="00695AE4"/>
    <w:rsid w:val="00AC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1C10D"/>
  <w15:docId w15:val="{989F1D68-E067-C647-AFE5-46C008FA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avid" w:eastAsia="David" w:hAnsi="David" w:cs="David"/>
        <w:sz w:val="22"/>
        <w:szCs w:val="22"/>
        <w:rtl/>
        <w:lang w:val="en-I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bidi/>
      <w:spacing w:before="240" w:after="8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9015</Words>
  <Characters>51389</Characters>
  <Application>Microsoft Office Word</Application>
  <DocSecurity>0</DocSecurity>
  <Lines>428</Lines>
  <Paragraphs>120</Paragraphs>
  <ScaleCrop>false</ScaleCrop>
  <Company/>
  <LinksUpToDate>false</LinksUpToDate>
  <CharactersWithSpaces>60284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אמי אלוני</cp:lastModifiedBy>
  <cp:revision>2</cp:revision>
  <dcterms:created xsi:type="dcterms:W3CDTF">2026-06-30T22:17:00Z</dcterms:created>
  <dcterms:modified xsi:type="dcterms:W3CDTF">2026-06-30T22:17:00Z</dcterms:modified>
</cp:coreProperties>
</file>