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Helvetica Neue" w:cs="Helvetica Neue" w:eastAsia="Helvetica Neue" w:hAnsi="Helvetica Neue"/>
          <w:b/>
          <w:bCs/>
          <w:color w:val="253380"/>
          <w:sz w:val="72"/>
          <w:szCs w:val="72"/>
        </w:rPr>
        <w:t xml:space="preserve">PLRA v2.0</w:t>
      </w:r>
    </w:p>
    <w:p>
      <w:pPr>
        <w:spacing w:after="200"/>
        <w:jc w:val="center"/>
      </w:pPr>
      <w:r>
        <w:rPr>
          <w:rFonts w:ascii="Helvetica Neue" w:cs="Helvetica Neue" w:eastAsia="Helvetica Neue" w:hAnsi="Helvetica Neue"/>
          <w:color w:val="6B7280"/>
          <w:sz w:val="32"/>
          <w:szCs w:val="32"/>
        </w:rPr>
        <w:t xml:space="preserve">Product Lending Rate Administration</w:t>
      </w:r>
    </w:p>
    <w:p>
      <w:pPr>
        <w:spacing w:after="200"/>
      </w:pPr>
    </w:p>
    <w:p>
      <w:pPr>
        <w:pBdr>
          <w:top w:val="single" w:color="253380" w:sz="4" w:space="12"/>
          <w:bottom w:val="single" w:color="253380" w:sz="4" w:space="12"/>
        </w:pBdr>
        <w:spacing w:before="200" w:after="200"/>
        <w:jc w:val="center"/>
      </w:pPr>
      <w:r>
        <w:rPr>
          <w:rFonts w:ascii="Helvetica Neue" w:cs="Helvetica Neue" w:eastAsia="Helvetica Neue" w:hAnsi="Helvetica Neue"/>
          <w:b/>
          <w:bCs/>
          <w:color w:val="B12030"/>
          <w:sz w:val="28"/>
          <w:szCs w:val="28"/>
        </w:rPr>
        <w:t xml:space="preserve">System Architecture &amp; Flow Guide</w:t>
      </w:r>
    </w:p>
    <w:p>
      <w:pPr>
        <w:spacing w:after="400"/>
      </w:pPr>
    </w:p>
    <w:p>
      <w:pPr>
        <w:jc w:val="center"/>
      </w:pPr>
      <w:r>
        <w:rPr>
          <w:rFonts w:ascii="Helvetica Neue" w:cs="Helvetica Neue" w:eastAsia="Helvetica Neue" w:hAnsi="Helvetica Neue"/>
          <w:color w:val="6B7280"/>
          <w:sz w:val="22"/>
          <w:szCs w:val="22"/>
        </w:rPr>
        <w:t xml:space="preserve">API Design | Rate Lifecycle | Workflow Audit Trail</w:t>
      </w:r>
    </w:p>
    <w:p>
      <w:pPr>
        <w:spacing w:after="300"/>
      </w:pPr>
    </w:p>
    <w:p>
      <w:pPr>
        <w:jc w:val="center"/>
      </w:pPr>
      <w:r>
        <w:rPr>
          <w:rFonts w:ascii="Helvetica Neue" w:cs="Helvetica Neue" w:eastAsia="Helvetica Neue" w:hAnsi="Helvetica Neue"/>
          <w:color w:val="6B7280"/>
          <w:sz w:val="22"/>
          <w:szCs w:val="22"/>
        </w:rPr>
        <w:t xml:space="preserve">Version 2.0 | February 2026</w:t>
      </w:r>
    </w:p>
    <w:p>
      <w:pPr>
        <w:jc w:val="center"/>
      </w:pPr>
      <w:r>
        <w:rPr>
          <w:rFonts w:ascii="Helvetica Neue" w:cs="Helvetica Neue" w:eastAsia="Helvetica Neue" w:hAnsi="Helvetica Neue"/>
          <w:color w:val="6B7280"/>
          <w:sz w:val="22"/>
          <w:szCs w:val="22"/>
        </w:rPr>
        <w:t xml:space="preserve">TD Bank PLRA Engineering Team</w:t>
      </w:r>
    </w:p>
    <w:p>
      <w:pPr>
        <w:sectPr>
          <w:pgSz w:w="12240" w:h="15840" w:orient="portrait"/>
          <w:pgMar w:top="1080" w:right="1080" w:bottom="1080" w:left="1080" w:header="708" w:footer="708" w:gutter="0"/>
          <w:pgNumType/>
          <w:docGrid w:linePitch="360"/>
        </w:sectPr>
      </w:pPr>
    </w:p>
    <w:p>
      <w:pPr>
        <w:pStyle w:val="Heading1"/>
        <w:spacing w:before="360" w:after="200"/>
      </w:pPr>
      <w:r>
        <w:rPr>
          <w:rFonts w:ascii="Helvetica Neue" w:cs="Helvetica Neue" w:eastAsia="Helvetica Neue" w:hAnsi="Helvetica Neue"/>
          <w:b/>
          <w:bCs/>
          <w:color w:val="253380"/>
          <w:sz w:val="36"/>
          <w:szCs w:val="36"/>
        </w:rPr>
        <w:t xml:space="preserve">1. System Overview</w:t>
      </w:r>
    </w:p>
    <w:p>
      <w:pPr>
        <w:spacing w:after="160" w:line="276"/>
      </w:pPr>
      <w:r>
        <w:rPr>
          <w:rFonts w:ascii="Helvetica Neue" w:cs="Helvetica Neue" w:eastAsia="Helvetica Neue" w:hAnsi="Helvetica Neue"/>
          <w:color w:val="111827"/>
          <w:sz w:val="22"/>
          <w:szCs w:val="22"/>
        </w:rPr>
        <w:t xml:space="preserve">PLRA (Product Lending Rate Administration) is a rate management API that allows TD Bank administrators to create, review, approve, and publish lending rates for two product lines: ILOC (Investment Line of Credit) and ULOC (Unsecured Line of Credit). The system enforces a maker-checker approval workflow where one user creates/submits rate drafts and a different user approves or rejects them.</w:t>
      </w:r>
    </w:p>
    <w:p>
      <w:pPr>
        <w:pStyle w:val="Heading2"/>
        <w:spacing w:before="300" w:after="160"/>
      </w:pPr>
      <w:r>
        <w:rPr>
          <w:rFonts w:ascii="Helvetica Neue" w:cs="Helvetica Neue" w:eastAsia="Helvetica Neue" w:hAnsi="Helvetica Neue"/>
          <w:b/>
          <w:bCs/>
          <w:color w:val="253380"/>
          <w:sz w:val="30"/>
          <w:szCs w:val="30"/>
        </w:rPr>
        <w:t xml:space="preserve">1.1 Database Architecture — The Three-Table Pattern</w:t>
      </w:r>
    </w:p>
    <w:p>
      <w:pPr>
        <w:spacing w:after="160" w:line="276"/>
      </w:pPr>
      <w:r>
        <w:rPr>
          <w:rFonts w:ascii="Helvetica Neue" w:cs="Helvetica Neue" w:eastAsia="Helvetica Neue" w:hAnsi="Helvetica Neue"/>
          <w:color w:val="111827"/>
          <w:sz w:val="22"/>
          <w:szCs w:val="22"/>
        </w:rPr>
        <w:t xml:space="preserve">Every rate (ILOC and ULOC) lives across three physical DB2 tables that represent its lifecycle stage. This is the core architectural concept of the entire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000"/>
        <w:gridCol w:w="2280"/>
      </w:tblGrid>
      <w:tr>
        <w:trPr>
          <w:tblHeader/>
        </w:trPr>
        <w:tc>
          <w:tcPr>
            <w:tcW w:type="dxa" w:w="22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Table</w:t>
            </w:r>
          </w:p>
        </w:tc>
        <w:tc>
          <w:tcPr>
            <w:tcW w:type="dxa" w:w="36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ID Strategy</w:t>
            </w:r>
          </w:p>
        </w:tc>
        <w:tc>
          <w:tcPr>
            <w:tcW w:type="dxa" w:w="228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Records Stay Here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RATE_*_DRAFT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Creation, editing, and approval workflow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IDENTITY (auto-generated)</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Forever — draft is the permanent parent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RATE_*_ACTIVE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Currently published/effective rates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Manual (copied from Draft.ID)</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While rate is live or recently expired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RATE_*_HISTORY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Archived rates after supersession/expiry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Manual (copied from Draft.ID)</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Permanent archive</w:t>
            </w:r>
          </w:p>
        </w:tc>
      </w:tr>
    </w:tbl>
    <w:p>
      <w:pPr>
        <w:spacing w:after="120"/>
      </w:pPr>
    </w:p>
    <w:p>
      <w:pPr>
        <w:spacing w:after="160" w:line="276"/>
      </w:pPr>
      <w:r>
        <w:rPr>
          <w:rFonts w:ascii="Helvetica Neue" w:cs="Helvetica Neue" w:eastAsia="Helvetica Neue" w:hAnsi="Helvetica Neue"/>
          <w:color w:val="111827"/>
          <w:sz w:val="22"/>
          <w:szCs w:val="22"/>
        </w:rPr>
        <w:t xml:space="preserve">The critical design principle is the UK FK (Unique Key Foreign Key) pattern: when a draft is approved, the Active table row gets the SAME ID as the Draft row. When an active rate moves to history, the History row gets the SAME ID. This means you can trace any rate’s complete journey using a single ID across all three tables.</w:t>
      </w:r>
    </w:p>
    <w:p>
      <w:pPr>
        <w:pStyle w:val="Heading2"/>
        <w:spacing w:before="300" w:after="160"/>
      </w:pPr>
      <w:r>
        <w:rPr>
          <w:rFonts w:ascii="Helvetica Neue" w:cs="Helvetica Neue" w:eastAsia="Helvetica Neue" w:hAnsi="Helvetica Neue"/>
          <w:b/>
          <w:bCs/>
          <w:color w:val="253380"/>
          <w:sz w:val="30"/>
          <w:szCs w:val="30"/>
        </w:rPr>
        <w:t xml:space="preserve">1.2 Product Hierarchy — Master Tables</w:t>
      </w:r>
    </w:p>
    <w:p>
      <w:pPr>
        <w:spacing w:after="160" w:line="276"/>
      </w:pPr>
      <w:r>
        <w:rPr>
          <w:rFonts w:ascii="Helvetica Neue" w:cs="Helvetica Neue" w:eastAsia="Helvetica Neue" w:hAnsi="Helvetica Neue"/>
          <w:color w:val="111827"/>
          <w:sz w:val="22"/>
          <w:szCs w:val="22"/>
        </w:rPr>
        <w:t xml:space="preserve">Before any rates can be created, the master data hierarchy must exist. Five master tables define the organizational structure:</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PRODUCT → CATEGORY → SUB_CATEGORY → CVP_CODE</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PRODUCT → AMOUNT_TIER</w:t>
      </w:r>
    </w:p>
    <w:p>
      <w:pPr>
        <w:spacing w:after="80"/>
      </w:pPr>
    </w:p>
    <w:p>
      <w:pPr>
        <w:spacing w:after="160" w:line="276"/>
      </w:pPr>
      <w:r>
        <w:rPr>
          <w:rFonts w:ascii="Helvetica Neue" w:cs="Helvetica Neue" w:eastAsia="Helvetica Neue" w:hAnsi="Helvetica Neue"/>
          <w:b/>
          <w:bCs/>
          <w:color w:val="111827"/>
          <w:sz w:val="22"/>
          <w:szCs w:val="22"/>
        </w:rPr>
        <w:t xml:space="preserve">ILOC rates </w:t>
      </w:r>
      <w:r>
        <w:rPr>
          <w:rFonts w:ascii="Helvetica Neue" w:cs="Helvetica Neue" w:eastAsia="Helvetica Neue" w:hAnsi="Helvetica Neue"/>
          <w:color w:val="111827"/>
          <w:sz w:val="22"/>
          <w:szCs w:val="22"/>
        </w:rPr>
        <w:t xml:space="preserve">are keyed by </w:t>
      </w:r>
      <w:r>
        <w:rPr>
          <w:rFonts w:ascii="Helvetica Neue" w:cs="Helvetica Neue" w:eastAsia="Helvetica Neue" w:hAnsi="Helvetica Neue"/>
          <w:b/>
          <w:bCs/>
          <w:color w:val="253380"/>
          <w:sz w:val="22"/>
          <w:szCs w:val="22"/>
        </w:rPr>
        <w:t xml:space="preserve">SUB_CATEGORY + AMOUNT_TIER</w:t>
      </w:r>
      <w:r>
        <w:rPr>
          <w:rFonts w:ascii="Helvetica Neue" w:cs="Helvetica Neue" w:eastAsia="Helvetica Neue" w:hAnsi="Helvetica Neue"/>
          <w:color w:val="111827"/>
          <w:sz w:val="22"/>
          <w:szCs w:val="22"/>
        </w:rPr>
        <w:t xml:space="preserve">. This means: for a given subcategory and a given dollar tier, there is one active rate.</w:t>
      </w:r>
    </w:p>
    <w:p>
      <w:pPr>
        <w:spacing w:after="160" w:line="276"/>
      </w:pPr>
      <w:r>
        <w:rPr>
          <w:rFonts w:ascii="Helvetica Neue" w:cs="Helvetica Neue" w:eastAsia="Helvetica Neue" w:hAnsi="Helvetica Neue"/>
          <w:b/>
          <w:bCs/>
          <w:color w:val="111827"/>
          <w:sz w:val="22"/>
          <w:szCs w:val="22"/>
        </w:rPr>
        <w:t xml:space="preserve">ULOC rates </w:t>
      </w:r>
      <w:r>
        <w:rPr>
          <w:rFonts w:ascii="Helvetica Neue" w:cs="Helvetica Neue" w:eastAsia="Helvetica Neue" w:hAnsi="Helvetica Neue"/>
          <w:color w:val="111827"/>
          <w:sz w:val="22"/>
          <w:szCs w:val="22"/>
        </w:rPr>
        <w:t xml:space="preserve">are keyed by </w:t>
      </w:r>
      <w:r>
        <w:rPr>
          <w:rFonts w:ascii="Helvetica Neue" w:cs="Helvetica Neue" w:eastAsia="Helvetica Neue" w:hAnsi="Helvetica Neue"/>
          <w:b/>
          <w:bCs/>
          <w:color w:val="B12030"/>
          <w:sz w:val="22"/>
          <w:szCs w:val="22"/>
        </w:rPr>
        <w:t xml:space="preserve">CVP_CODE + AMOUNT_TIER</w:t>
      </w:r>
      <w:r>
        <w:rPr>
          <w:rFonts w:ascii="Helvetica Neue" w:cs="Helvetica Neue" w:eastAsia="Helvetica Neue" w:hAnsi="Helvetica Neue"/>
          <w:color w:val="111827"/>
          <w:sz w:val="22"/>
          <w:szCs w:val="22"/>
        </w:rPr>
        <w:t xml:space="preserve">. This means: for a given CVP code and a given dollar tier, there is one active rate.</w:t>
      </w:r>
    </w:p>
    <w:p>
      <w:pPr>
        <w:pStyle w:val="Heading2"/>
        <w:spacing w:before="300" w:after="160"/>
      </w:pPr>
      <w:r>
        <w:rPr>
          <w:rFonts w:ascii="Helvetica Neue" w:cs="Helvetica Neue" w:eastAsia="Helvetica Neue" w:hAnsi="Helvetica Neue"/>
          <w:b/>
          <w:bCs/>
          <w:color w:val="253380"/>
          <w:sz w:val="30"/>
          <w:szCs w:val="30"/>
        </w:rPr>
        <w:t xml:space="preserve">1.3 Who Does What — Roles</w:t>
      </w:r>
    </w:p>
    <w:p>
      <w:pPr>
        <w:pStyle w:val="ListParagraph"/>
        <w:numPr>
          <w:ilvl w:val="0"/>
          <w:numId w:val="2"/>
        </w:numPr>
        <w:spacing w:after="80" w:line="276"/>
      </w:pPr>
      <w:r>
        <w:rPr>
          <w:rFonts w:ascii="Helvetica Neue" w:cs="Helvetica Neue" w:eastAsia="Helvetica Neue" w:hAnsi="Helvetica Neue"/>
          <w:b/>
          <w:bCs/>
          <w:color w:val="111827"/>
          <w:sz w:val="22"/>
          <w:szCs w:val="22"/>
        </w:rPr>
        <w:t xml:space="preserve">Maker (Rate Creator): </w:t>
      </w:r>
      <w:r>
        <w:rPr>
          <w:rFonts w:ascii="Helvetica Neue" w:cs="Helvetica Neue" w:eastAsia="Helvetica Neue" w:hAnsi="Helvetica Neue"/>
          <w:color w:val="111827"/>
          <w:sz w:val="22"/>
          <w:szCs w:val="22"/>
        </w:rPr>
        <w:t xml:space="preserve">Creates drafts, edits drafts, submits for approval, cancels drafts</w:t>
      </w:r>
    </w:p>
    <w:p>
      <w:pPr>
        <w:pStyle w:val="ListParagraph"/>
        <w:numPr>
          <w:ilvl w:val="0"/>
          <w:numId w:val="2"/>
        </w:numPr>
        <w:spacing w:after="80" w:line="276"/>
      </w:pPr>
      <w:r>
        <w:rPr>
          <w:rFonts w:ascii="Helvetica Neue" w:cs="Helvetica Neue" w:eastAsia="Helvetica Neue" w:hAnsi="Helvetica Neue"/>
          <w:b/>
          <w:bCs/>
          <w:color w:val="111827"/>
          <w:sz w:val="22"/>
          <w:szCs w:val="22"/>
        </w:rPr>
        <w:t xml:space="preserve">Checker (Approver): </w:t>
      </w:r>
      <w:r>
        <w:rPr>
          <w:rFonts w:ascii="Helvetica Neue" w:cs="Helvetica Neue" w:eastAsia="Helvetica Neue" w:hAnsi="Helvetica Neue"/>
          <w:color w:val="111827"/>
          <w:sz w:val="22"/>
          <w:szCs w:val="22"/>
        </w:rPr>
        <w:t xml:space="preserve">Approves or rejects pending drafts, provides approval/rejection messages</w:t>
      </w:r>
    </w:p>
    <w:p>
      <w:pPr>
        <w:pStyle w:val="ListParagraph"/>
        <w:numPr>
          <w:ilvl w:val="0"/>
          <w:numId w:val="2"/>
        </w:numPr>
        <w:spacing w:after="80" w:line="276"/>
      </w:pPr>
      <w:r>
        <w:rPr>
          <w:rFonts w:ascii="Helvetica Neue" w:cs="Helvetica Neue" w:eastAsia="Helvetica Neue" w:hAnsi="Helvetica Neue"/>
          <w:b/>
          <w:bCs/>
          <w:color w:val="111827"/>
          <w:sz w:val="22"/>
          <w:szCs w:val="22"/>
        </w:rPr>
        <w:t xml:space="preserve">System: </w:t>
      </w:r>
      <w:r>
        <w:rPr>
          <w:rFonts w:ascii="Helvetica Neue" w:cs="Helvetica Neue" w:eastAsia="Helvetica Neue" w:hAnsi="Helvetica Neue"/>
          <w:color w:val="111827"/>
          <w:sz w:val="22"/>
          <w:szCs w:val="22"/>
        </w:rPr>
        <w:t xml:space="preserve">Auto-generates changeId (sequence), auto-populates audit fields (createdBy, createdOn, etc.), manages rate expiry transitions</w:t>
      </w:r>
    </w:p>
    <w:p>
      <w:r>
        <w:br w:type="page"/>
      </w:r>
    </w:p>
    <w:p>
      <w:pPr>
        <w:pStyle w:val="Heading1"/>
        <w:spacing w:before="360" w:after="200"/>
      </w:pPr>
      <w:r>
        <w:rPr>
          <w:rFonts w:ascii="Helvetica Neue" w:cs="Helvetica Neue" w:eastAsia="Helvetica Neue" w:hAnsi="Helvetica Neue"/>
          <w:b/>
          <w:bCs/>
          <w:color w:val="253380"/>
          <w:sz w:val="36"/>
          <w:szCs w:val="36"/>
        </w:rPr>
        <w:t xml:space="preserve">2. Complete Rate Lifecycle</w:t>
      </w:r>
    </w:p>
    <w:p>
      <w:pPr>
        <w:spacing w:after="160" w:line="276"/>
      </w:pPr>
      <w:r>
        <w:rPr>
          <w:rFonts w:ascii="Helvetica Neue" w:cs="Helvetica Neue" w:eastAsia="Helvetica Neue" w:hAnsi="Helvetica Neue"/>
          <w:color w:val="111827"/>
          <w:sz w:val="22"/>
          <w:szCs w:val="22"/>
        </w:rPr>
        <w:t xml:space="preserve">A rate goes through a precisely defined series of states. Here is the complete lifecycle from creation to archival:</w:t>
      </w:r>
    </w:p>
    <w:p>
      <w:pPr>
        <w:pStyle w:val="Heading2"/>
        <w:spacing w:before="300" w:after="160"/>
      </w:pPr>
      <w:r>
        <w:rPr>
          <w:rFonts w:ascii="Helvetica Neue" w:cs="Helvetica Neue" w:eastAsia="Helvetica Neue" w:hAnsi="Helvetica Neue"/>
          <w:b/>
          <w:bCs/>
          <w:color w:val="253380"/>
          <w:sz w:val="30"/>
          <w:szCs w:val="30"/>
        </w:rPr>
        <w:t xml:space="preserve">2.1 Lifecycle State Machine</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CREATE  →  DRAFT  →  SUBMIT  →  PENDING  →  APPROVE  →  Draft=APPROVED + Active=ACTIVE</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                                          └→  REJECT   →  REJECTED (immutable, create new draft)</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DRAFT or REJECTED  →  CANCEL  →  CANCELLED (soft delete)</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ACTIVE  →  EXPIRE  →  copied to HISTORY(EXPIRED) + Active soft-deleted</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ACTIVE  →  SUPERSEDE (by new approval)  →  copied to HISTORY(SUPERSEDED)</w:t>
      </w:r>
    </w:p>
    <w:p>
      <w:pPr>
        <w:spacing w:after="120"/>
      </w:pPr>
    </w:p>
    <w:p>
      <w:pPr>
        <w:pStyle w:val="Heading2"/>
        <w:spacing w:before="300" w:after="160"/>
      </w:pPr>
      <w:r>
        <w:rPr>
          <w:rFonts w:ascii="Helvetica Neue" w:cs="Helvetica Neue" w:eastAsia="Helvetica Neue" w:hAnsi="Helvetica Neue"/>
          <w:b/>
          <w:bCs/>
          <w:color w:val="253380"/>
          <w:sz w:val="30"/>
          <w:szCs w:val="30"/>
        </w:rPr>
        <w:t xml:space="preserve">2.2 Status Values and Their Meaning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080"/>
        <w:gridCol w:w="3000"/>
      </w:tblGrid>
      <w:tr>
        <w:trPr>
          <w:tblHeader/>
        </w:trPr>
        <w:tc>
          <w:tcPr>
            <w:tcW w:type="dxa" w:w="18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Table</w:t>
            </w:r>
          </w:p>
        </w:tc>
        <w:tc>
          <w:tcPr>
            <w:tcW w:type="dxa" w:w="408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Meaning</w:t>
            </w:r>
          </w:p>
        </w:tc>
        <w:tc>
          <w:tcPr>
            <w:tcW w:type="dxa" w:w="30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Mutable?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DRAFT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w:t>
            </w:r>
          </w:p>
        </w:tc>
        <w:tc>
          <w:tcPr>
            <w:tcW w:type="dxa" w:w="4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Being created or edited by maker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Yes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w:t>
            </w:r>
          </w:p>
        </w:tc>
        <w:tc>
          <w:tcPr>
            <w:tcW w:type="dxa" w:w="4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Submitted, awaiting checker approval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No (read-only)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APPROVED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w:t>
            </w:r>
          </w:p>
        </w:tc>
        <w:tc>
          <w:tcPr>
            <w:tcW w:type="dxa" w:w="4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Checker approved; Active row created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No (permanent UK FK parent)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REJECTED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w:t>
            </w:r>
          </w:p>
        </w:tc>
        <w:tc>
          <w:tcPr>
            <w:tcW w:type="dxa" w:w="4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Checker rejected; reason stored in notes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No (immutable; create new draft)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CANCELLED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w:t>
            </w:r>
          </w:p>
        </w:tc>
        <w:tc>
          <w:tcPr>
            <w:tcW w:type="dxa" w:w="4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Manually cancelled by maker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No (terminal state)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ACTIVE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Active</w:t>
            </w:r>
          </w:p>
        </w:tc>
        <w:tc>
          <w:tcPr>
            <w:tcW w:type="dxa" w:w="4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Currently published and effective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ExpiryDate can be adjusted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EXPIRED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History</w:t>
            </w:r>
          </w:p>
        </w:tc>
        <w:tc>
          <w:tcPr>
            <w:tcW w:type="dxa" w:w="4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Past its expiry date, moved to archive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No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SUPERSEDED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History</w:t>
            </w:r>
          </w:p>
        </w:tc>
        <w:tc>
          <w:tcPr>
            <w:tcW w:type="dxa" w:w="4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Replaced by a newer approved rate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No</w:t>
            </w:r>
          </w:p>
        </w:tc>
      </w:tr>
    </w:tbl>
    <w:p>
      <w:pPr>
        <w:spacing w:after="120"/>
      </w:pPr>
    </w:p>
    <w:p>
      <w:pPr>
        <w:pStyle w:val="Heading2"/>
        <w:spacing w:before="300" w:after="160"/>
      </w:pPr>
      <w:r>
        <w:rPr>
          <w:rFonts w:ascii="Helvetica Neue" w:cs="Helvetica Neue" w:eastAsia="Helvetica Neue" w:hAnsi="Helvetica Neue"/>
          <w:b/>
          <w:bCs/>
          <w:color w:val="253380"/>
          <w:sz w:val="30"/>
          <w:szCs w:val="30"/>
        </w:rPr>
        <w:t xml:space="preserve">2.3 The “Active” Flag (Y/N)</w:t>
      </w:r>
    </w:p>
    <w:p>
      <w:pPr>
        <w:spacing w:after="160" w:line="276"/>
      </w:pPr>
      <w:r>
        <w:rPr>
          <w:rFonts w:ascii="Helvetica Neue" w:cs="Helvetica Neue" w:eastAsia="Helvetica Neue" w:hAnsi="Helvetica Neue"/>
          <w:color w:val="111827"/>
          <w:sz w:val="22"/>
          <w:szCs w:val="22"/>
        </w:rPr>
        <w:t xml:space="preserve">Every rate row also has an ACTIVE column (Y or N) which is separate from the STATUS column. Think of ACTIVE as “is this row visible/alive” and STATUS as “what stage is this row in.”</w:t>
      </w:r>
    </w:p>
    <w:p>
      <w:pPr>
        <w:pStyle w:val="ListParagraph"/>
        <w:numPr>
          <w:ilvl w:val="0"/>
          <w:numId w:val="2"/>
        </w:numPr>
        <w:spacing w:after="80" w:line="276"/>
      </w:pPr>
      <w:r>
        <w:rPr>
          <w:rFonts w:ascii="Helvetica Neue" w:cs="Helvetica Neue" w:eastAsia="Helvetica Neue" w:hAnsi="Helvetica Neue"/>
          <w:b/>
          <w:bCs/>
          <w:color w:val="111827"/>
          <w:sz w:val="22"/>
          <w:szCs w:val="22"/>
        </w:rPr>
        <w:t xml:space="preserve">Draft table: </w:t>
      </w:r>
      <w:r>
        <w:rPr>
          <w:rFonts w:ascii="Helvetica Neue" w:cs="Helvetica Neue" w:eastAsia="Helvetica Neue" w:hAnsi="Helvetica Neue"/>
          <w:color w:val="111827"/>
          <w:sz w:val="22"/>
          <w:szCs w:val="22"/>
        </w:rPr>
        <w:t xml:space="preserve">Starts Y. Set to N when cancelled.</w:t>
      </w:r>
    </w:p>
    <w:p>
      <w:pPr>
        <w:pStyle w:val="ListParagraph"/>
        <w:numPr>
          <w:ilvl w:val="0"/>
          <w:numId w:val="2"/>
        </w:numPr>
        <w:spacing w:after="80" w:line="276"/>
      </w:pPr>
      <w:r>
        <w:rPr>
          <w:rFonts w:ascii="Helvetica Neue" w:cs="Helvetica Neue" w:eastAsia="Helvetica Neue" w:hAnsi="Helvetica Neue"/>
          <w:b/>
          <w:bCs/>
          <w:color w:val="111827"/>
          <w:sz w:val="22"/>
          <w:szCs w:val="22"/>
        </w:rPr>
        <w:t xml:space="preserve">Active table: </w:t>
      </w:r>
      <w:r>
        <w:rPr>
          <w:rFonts w:ascii="Helvetica Neue" w:cs="Helvetica Neue" w:eastAsia="Helvetica Neue" w:hAnsi="Helvetica Neue"/>
          <w:color w:val="111827"/>
          <w:sz w:val="22"/>
          <w:szCs w:val="22"/>
        </w:rPr>
        <w:t xml:space="preserve">Starts Y. Set to N when expired.</w:t>
      </w:r>
    </w:p>
    <w:p>
      <w:pPr>
        <w:pStyle w:val="ListParagraph"/>
        <w:numPr>
          <w:ilvl w:val="0"/>
          <w:numId w:val="2"/>
        </w:numPr>
        <w:spacing w:after="80" w:line="276"/>
      </w:pPr>
      <w:r>
        <w:rPr>
          <w:rFonts w:ascii="Helvetica Neue" w:cs="Helvetica Neue" w:eastAsia="Helvetica Neue" w:hAnsi="Helvetica Neue"/>
          <w:b/>
          <w:bCs/>
          <w:color w:val="111827"/>
          <w:sz w:val="22"/>
          <w:szCs w:val="22"/>
        </w:rPr>
        <w:t xml:space="preserve">History table: </w:t>
      </w:r>
      <w:r>
        <w:rPr>
          <w:rFonts w:ascii="Helvetica Neue" w:cs="Helvetica Neue" w:eastAsia="Helvetica Neue" w:hAnsi="Helvetica Neue"/>
          <w:color w:val="111827"/>
          <w:sz w:val="22"/>
          <w:szCs w:val="22"/>
        </w:rPr>
        <w:t xml:space="preserve">Always N. History records are never “active.”</w:t>
      </w:r>
    </w:p>
    <w:p>
      <w:r>
        <w:br w:type="page"/>
      </w:r>
    </w:p>
    <w:p>
      <w:pPr>
        <w:pStyle w:val="Heading1"/>
        <w:spacing w:before="360" w:after="200"/>
      </w:pPr>
      <w:r>
        <w:rPr>
          <w:rFonts w:ascii="Helvetica Neue" w:cs="Helvetica Neue" w:eastAsia="Helvetica Neue" w:hAnsi="Helvetica Neue"/>
          <w:b/>
          <w:bCs/>
          <w:color w:val="253380"/>
          <w:sz w:val="36"/>
          <w:szCs w:val="36"/>
        </w:rPr>
        <w:t xml:space="preserve">3. Endpoint-by-Endpoint Walkthrough</w:t>
      </w:r>
    </w:p>
    <w:p>
      <w:pPr>
        <w:spacing w:after="160" w:line="276"/>
      </w:pPr>
      <w:r>
        <w:rPr>
          <w:rFonts w:ascii="Helvetica Neue" w:cs="Helvetica Neue" w:eastAsia="Helvetica Neue" w:hAnsi="Helvetica Neue"/>
          <w:color w:val="111827"/>
          <w:sz w:val="22"/>
          <w:szCs w:val="22"/>
        </w:rPr>
        <w:t xml:space="preserve">Below is every single endpoint in the Rate ILOC and Rate ULOC resources, what it does, what data moves where, and what workflow record is created. ULOC follows the identical pattern as ILOC with the FK difference (CVP_CODE_ID instead of SUB_CATEGORY_ID).</w:t>
      </w:r>
    </w:p>
    <w:p>
      <w:pPr>
        <w:pStyle w:val="Heading2"/>
        <w:spacing w:before="300" w:after="160"/>
      </w:pPr>
      <w:r>
        <w:rPr>
          <w:rFonts w:ascii="Helvetica Neue" w:cs="Helvetica Neue" w:eastAsia="Helvetica Neue" w:hAnsi="Helvetica Neue"/>
          <w:b/>
          <w:bCs/>
          <w:color w:val="253380"/>
          <w:sz w:val="30"/>
          <w:szCs w:val="30"/>
        </w:rPr>
        <w:t xml:space="preserve">3.1 Create Draft</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POST /api/v1/rates/iloc/drafts</w:t>
      </w:r>
    </w:p>
    <w:p>
      <w:pPr>
        <w:spacing w:after="160" w:line="276"/>
      </w:pPr>
      <w:r>
        <w:rPr>
          <w:rFonts w:ascii="Helvetica Neue" w:cs="Helvetica Neue" w:eastAsia="Helvetica Neue" w:hAnsi="Helvetica Neue"/>
          <w:color w:val="111827"/>
          <w:sz w:val="22"/>
          <w:szCs w:val="22"/>
        </w:rPr>
        <w:t xml:space="preserve">This is the ONLY way to initiate a new rate. It is also how users re-submit after a rejection (create a brand new draft, not edit the rejected one).</w:t>
      </w:r>
    </w:p>
    <w:p>
      <w:pPr>
        <w:spacing w:before="240" w:after="120"/>
      </w:pPr>
      <w:r>
        <w:rPr>
          <w:rFonts w:ascii="Helvetica Neue" w:cs="Helvetica Neue" w:eastAsia="Helvetica Neue" w:hAnsi="Helvetica Neue"/>
          <w:b/>
          <w:bCs/>
          <w:color w:val="1F2A44"/>
          <w:sz w:val="26"/>
          <w:szCs w:val="26"/>
        </w:rPr>
        <w:t xml:space="preserve">What happens step by step:</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Request body (RateIlocInput) is validated: targetRate, floorRate, startDate, expiryDate are required. Rates must be &gt;= 0 (PositiveOrZero). startDate must be before expiryDate. floorRate cannot exceed targetRate.</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The SubCategory and AmountTier entities are fetched by their IDs. If either doesn’t exist, a 404 is returned.</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A new changeId is generated via WorkflowService.generateChangeId() (Long sequence). This changeId stays with this rate for its entire lifetime — Draft, Active, History, and all Workflow records.</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MapStruct mapper creates a new RateIlocDraft entity with status = DRAFT, active = Y. The ID is auto-generated by DB2 IDENTITY.</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Entity is saved to RATE_ILOC_DRAFT table.</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A Workflow record is created: action = CREATE, fromStatus = null, toStatus = DRAFT, changeId = (the generated one).</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Returns the created draft as RateIlocAdminView (includes ID, changeId, all fields, audit columns, source = “DRAFT”).</w:t>
      </w:r>
    </w:p>
    <w:p>
      <w:pPr>
        <w:spacing w:before="240" w:after="120"/>
      </w:pPr>
      <w:r>
        <w:rPr>
          <w:rFonts w:ascii="Helvetica Neue" w:cs="Helvetica Neue" w:eastAsia="Helvetica Neue" w:hAnsi="Helvetica Neue"/>
          <w:b/>
          <w:bCs/>
          <w:color w:val="1F2A44"/>
          <w:sz w:val="26"/>
          <w:szCs w:val="26"/>
        </w:rPr>
        <w:t xml:space="preserve">Data state after: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1200"/>
        <w:gridCol w:w="1680"/>
      </w:tblGrid>
      <w:tr>
        <w:trPr>
          <w:tblHeader/>
        </w:trPr>
        <w:tc>
          <w:tcPr>
            <w:tcW w:type="dxa" w:w="24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Row</w:t>
            </w:r>
          </w:p>
        </w:tc>
        <w:tc>
          <w:tcPr>
            <w:tcW w:type="dxa" w:w="28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Active</w:t>
            </w:r>
          </w:p>
        </w:tc>
        <w:tc>
          <w:tcPr>
            <w:tcW w:type="dxa" w:w="168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ID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RATE_ILOC_DRAFT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New row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Y</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Auto (e.g. 1001)</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WORKFLOW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New row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CREATE: null → DRAFT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Auto</w:t>
            </w:r>
          </w:p>
        </w:tc>
      </w:tr>
    </w:tbl>
    <w:p>
      <w:pPr>
        <w:spacing w:after="120"/>
      </w:pPr>
    </w:p>
    <w:p>
      <w:pPr>
        <w:pBdr>
          <w:bottom w:val="single" w:color="253380" w:sz="4" w:space="8"/>
        </w:pBdr>
        <w:spacing w:before="200" w:after="200"/>
      </w:pPr>
    </w:p>
    <w:p>
      <w:pPr>
        <w:pStyle w:val="Heading2"/>
        <w:spacing w:before="300" w:after="160"/>
      </w:pPr>
      <w:r>
        <w:rPr>
          <w:rFonts w:ascii="Helvetica Neue" w:cs="Helvetica Neue" w:eastAsia="Helvetica Neue" w:hAnsi="Helvetica Neue"/>
          <w:b/>
          <w:bCs/>
          <w:color w:val="253380"/>
          <w:sz w:val="30"/>
          <w:szCs w:val="30"/>
        </w:rPr>
        <w:t xml:space="preserve">3.2 Update Draft</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PUT /api/v1/rates/iloc/drafts/{id}</w:t>
      </w:r>
    </w:p>
    <w:p>
      <w:pPr>
        <w:spacing w:after="160" w:line="276"/>
      </w:pPr>
      <w:r>
        <w:rPr>
          <w:rFonts w:ascii="Helvetica Neue" w:cs="Helvetica Neue" w:eastAsia="Helvetica Neue" w:hAnsi="Helvetica Neue"/>
          <w:color w:val="111827"/>
          <w:sz w:val="22"/>
          <w:szCs w:val="22"/>
        </w:rPr>
        <w:t xml:space="preserve">Modifies an existing draft. CRITICAL RULE: only DRAFT status is allowed. If the draft is PENDING, REJECTED, APPROVED, or CANCELLED, this endpoint returns a 400 error. Rejected drafts are immutable — the user must create a new draft instead.</w:t>
      </w:r>
    </w:p>
    <w:p>
      <w:pPr>
        <w:spacing w:before="240" w:after="120"/>
      </w:pPr>
      <w:r>
        <w:rPr>
          <w:rFonts w:ascii="Helvetica Neue" w:cs="Helvetica Neue" w:eastAsia="Helvetica Neue" w:hAnsi="Helvetica Neue"/>
          <w:b/>
          <w:bCs/>
          <w:color w:val="1F2A44"/>
          <w:sz w:val="26"/>
          <w:szCs w:val="26"/>
        </w:rPr>
        <w:t xml:space="preserve">What happens:</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Fetches draft by ID. Validates status == DRAFT. If not, throws BadRequestException.</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Validates input (same as create). If SubCategory or AmountTier IDs changed, fetches the new entities.</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MapStruct updateDraft() merges input fields into existing entity (null properties are skipped due to NullValuePropertyMappingStrategy.IGNORE). ID, status, active, changeId, and audit fields are all preserved.</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Saves updated draft. Workflow: MODIFY, DRAFT → DRAFT.</w:t>
      </w:r>
    </w:p>
    <w:p>
      <w:pPr>
        <w:pBdr>
          <w:bottom w:val="single" w:color="253380" w:sz="4" w:space="8"/>
        </w:pBdr>
        <w:spacing w:before="200" w:after="200"/>
      </w:pPr>
    </w:p>
    <w:p>
      <w:pPr>
        <w:pStyle w:val="Heading2"/>
        <w:spacing w:before="300" w:after="160"/>
      </w:pPr>
      <w:r>
        <w:rPr>
          <w:rFonts w:ascii="Helvetica Neue" w:cs="Helvetica Neue" w:eastAsia="Helvetica Neue" w:hAnsi="Helvetica Neue"/>
          <w:b/>
          <w:bCs/>
          <w:color w:val="253380"/>
          <w:sz w:val="30"/>
          <w:szCs w:val="30"/>
        </w:rPr>
        <w:t xml:space="preserve">3.3 Cancel (Soft Delete) Draft</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DELETE /api/v1/rates/iloc/drafts/{id}</w:t>
      </w:r>
    </w:p>
    <w:p>
      <w:pPr>
        <w:spacing w:after="160" w:line="276"/>
      </w:pPr>
      <w:r>
        <w:rPr>
          <w:rFonts w:ascii="Helvetica Neue" w:cs="Helvetica Neue" w:eastAsia="Helvetica Neue" w:hAnsi="Helvetica Neue"/>
          <w:color w:val="111827"/>
          <w:sz w:val="22"/>
          <w:szCs w:val="22"/>
        </w:rPr>
        <w:t xml:space="preserve">Cancels a draft. Allowed from DRAFT or REJECTED status. This is a soft delete — the row stays in the database but becomes invisible.</w:t>
      </w:r>
    </w:p>
    <w:p>
      <w:pPr>
        <w:spacing w:before="240" w:after="120"/>
      </w:pPr>
      <w:r>
        <w:rPr>
          <w:rFonts w:ascii="Helvetica Neue" w:cs="Helvetica Neue" w:eastAsia="Helvetica Neue" w:hAnsi="Helvetica Neue"/>
          <w:b/>
          <w:bCs/>
          <w:color w:val="1F2A44"/>
          <w:sz w:val="26"/>
          <w:szCs w:val="26"/>
        </w:rPr>
        <w:t xml:space="preserve">What happens:</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Fetches draft. Validates status is DRAFT or REJECTED.</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Sets active = N, status = CANCELLED. Saves.</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Workflow: CANCEL, (previous status) → CANCELLED.</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Returns 204 No Content.</w:t>
      </w:r>
    </w:p>
    <w:p>
      <w:pPr>
        <w:pBdr>
          <w:bottom w:val="single" w:color="253380" w:sz="4" w:space="8"/>
        </w:pBdr>
        <w:spacing w:before="200" w:after="200"/>
      </w:pPr>
    </w:p>
    <w:p>
      <w:pPr>
        <w:pStyle w:val="Heading2"/>
        <w:spacing w:before="300" w:after="160"/>
      </w:pPr>
      <w:r>
        <w:rPr>
          <w:rFonts w:ascii="Helvetica Neue" w:cs="Helvetica Neue" w:eastAsia="Helvetica Neue" w:hAnsi="Helvetica Neue"/>
          <w:b/>
          <w:bCs/>
          <w:color w:val="253380"/>
          <w:sz w:val="30"/>
          <w:szCs w:val="30"/>
        </w:rPr>
        <w:t xml:space="preserve">3.4 Submit for Approval</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PATCH /api/v1/rates/iloc/drafts/{id}/submit</w:t>
      </w:r>
    </w:p>
    <w:p>
      <w:pPr>
        <w:spacing w:after="160" w:line="276"/>
      </w:pPr>
      <w:r>
        <w:rPr>
          <w:rFonts w:ascii="Helvetica Neue" w:cs="Helvetica Neue" w:eastAsia="Helvetica Neue" w:hAnsi="Helvetica Neue"/>
          <w:color w:val="111827"/>
          <w:sz w:val="22"/>
          <w:szCs w:val="22"/>
        </w:rPr>
        <w:t xml:space="preserve">The maker submits the draft to the checker for review. Only allowed from DRAFT status.</w:t>
      </w:r>
    </w:p>
    <w:p>
      <w:pPr>
        <w:spacing w:before="240" w:after="120"/>
      </w:pPr>
      <w:r>
        <w:rPr>
          <w:rFonts w:ascii="Helvetica Neue" w:cs="Helvetica Neue" w:eastAsia="Helvetica Neue" w:hAnsi="Helvetica Neue"/>
          <w:b/>
          <w:bCs/>
          <w:color w:val="1F2A44"/>
          <w:sz w:val="26"/>
          <w:szCs w:val="26"/>
        </w:rPr>
        <w:t xml:space="preserve">What happens:</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Fetches draft. Validates status == DRAFT.</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Changes status from DRAFT → PENDING. Saves.</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Workflow: SUBMIT, DRAFT → PENDING.</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Returns updated draft (now showing status = PENDING). The draft is now read-only until the checker acts.</w:t>
      </w:r>
    </w:p>
    <w:p>
      <w:r>
        <w:br w:type="page"/>
      </w:r>
    </w:p>
    <w:p>
      <w:pPr>
        <w:pStyle w:val="Heading1"/>
        <w:spacing w:before="360" w:after="200"/>
      </w:pPr>
      <w:r>
        <w:rPr>
          <w:rFonts w:ascii="Helvetica Neue" w:cs="Helvetica Neue" w:eastAsia="Helvetica Neue" w:hAnsi="Helvetica Neue"/>
          <w:b/>
          <w:bCs/>
          <w:color w:val="253380"/>
          <w:sz w:val="36"/>
          <w:szCs w:val="36"/>
        </w:rPr>
        <w:t xml:space="preserve">3.5 Approve — The Core of the System</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PATCH /api/v1/rates/iloc/drafts/{id}/approve?message=Looks good</w:t>
      </w:r>
    </w:p>
    <w:p>
      <w:pPr>
        <w:spacing w:after="160" w:line="276"/>
      </w:pPr>
      <w:r>
        <w:rPr>
          <w:rFonts w:ascii="Helvetica Neue" w:cs="Helvetica Neue" w:eastAsia="Helvetica Neue" w:hAnsi="Helvetica Neue"/>
          <w:color w:val="111827"/>
          <w:sz w:val="22"/>
          <w:szCs w:val="22"/>
        </w:rPr>
        <w:t xml:space="preserve">This is the most important and complex endpoint. It transitions a rate from draft into production. The checker calls this after reviewing a pending draft. The optional message parameter is stored in the Workflow record as the approval comment.</w:t>
      </w:r>
    </w:p>
    <w:p>
      <w:pPr>
        <w:pStyle w:val="Heading2"/>
        <w:spacing w:before="300" w:after="160"/>
      </w:pPr>
      <w:r>
        <w:rPr>
          <w:rFonts w:ascii="Helvetica Neue" w:cs="Helvetica Neue" w:eastAsia="Helvetica Neue" w:hAnsi="Helvetica Neue"/>
          <w:b/>
          <w:bCs/>
          <w:color w:val="253380"/>
          <w:sz w:val="30"/>
          <w:szCs w:val="30"/>
        </w:rPr>
        <w:t xml:space="preserve">Pre-conditions</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Draft must be in PENDING status (not DRAFT, not already APPROVED).</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Draft must have a startDate (required for date math in the 3-scenario logic).</w:t>
      </w:r>
    </w:p>
    <w:p>
      <w:pPr>
        <w:pStyle w:val="Heading2"/>
        <w:spacing w:before="300" w:after="160"/>
      </w:pPr>
      <w:r>
        <w:rPr>
          <w:rFonts w:ascii="Helvetica Neue" w:cs="Helvetica Neue" w:eastAsia="Helvetica Neue" w:hAnsi="Helvetica Neue"/>
          <w:b/>
          <w:bCs/>
          <w:color w:val="253380"/>
          <w:sz w:val="30"/>
          <w:szCs w:val="30"/>
        </w:rPr>
        <w:t xml:space="preserve">The Three-Scenario Logic</w:t>
      </w:r>
    </w:p>
    <w:p>
      <w:pPr>
        <w:spacing w:after="160" w:line="276"/>
      </w:pPr>
      <w:r>
        <w:rPr>
          <w:rFonts w:ascii="Helvetica Neue" w:cs="Helvetica Neue" w:eastAsia="Helvetica Neue" w:hAnsi="Helvetica Neue"/>
          <w:color w:val="111827"/>
          <w:sz w:val="22"/>
          <w:szCs w:val="22"/>
        </w:rPr>
        <w:t xml:space="preserve">The system enforces a rule: at most 2 active rates can exist per tier (SubCategory + AmountTier combination for ILOC, or CvpCode + AmountTier for ULOC) at any given time. This allows for a “current” rate and a “future” rate to coexist. Here’s how each scenario works:</w:t>
      </w:r>
    </w:p>
    <w:p>
      <w:pPr>
        <w:spacing w:before="240" w:after="120"/>
      </w:pPr>
      <w:r>
        <w:rPr>
          <w:rFonts w:ascii="Helvetica Neue" w:cs="Helvetica Neue" w:eastAsia="Helvetica Neue" w:hAnsi="Helvetica Neue"/>
          <w:b/>
          <w:bCs/>
          <w:color w:val="1F2A44"/>
          <w:sz w:val="26"/>
          <w:szCs w:val="26"/>
        </w:rPr>
        <w:t xml:space="preserve">Scenario 1 — No existing active rates for this tier</w:t>
      </w:r>
    </w:p>
    <w:p>
      <w:pPr>
        <w:spacing w:after="160" w:line="276"/>
      </w:pPr>
      <w:r>
        <w:rPr>
          <w:rFonts w:ascii="Helvetica Neue" w:cs="Helvetica Neue" w:eastAsia="Helvetica Neue" w:hAnsi="Helvetica Neue"/>
          <w:color w:val="111827"/>
          <w:sz w:val="22"/>
          <w:szCs w:val="22"/>
        </w:rPr>
        <w:t xml:space="preserve">This is the simplest case. The tier has never had an active rate, or all previous rates have been expired/archived.</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No adjustments needed.</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The new rate is inserted directly into the Active table.</w:t>
      </w:r>
    </w:p>
    <w:p>
      <w:pPr>
        <w:spacing w:before="240" w:after="120"/>
      </w:pPr>
      <w:r>
        <w:rPr>
          <w:rFonts w:ascii="Helvetica Neue" w:cs="Helvetica Neue" w:eastAsia="Helvetica Neue" w:hAnsi="Helvetica Neue"/>
          <w:b/>
          <w:bCs/>
          <w:color w:val="1F2A44"/>
          <w:sz w:val="26"/>
          <w:szCs w:val="26"/>
        </w:rPr>
        <w:t xml:space="preserve">Scenario 2 — One existing active rate for this tier</w:t>
      </w:r>
    </w:p>
    <w:p>
      <w:pPr>
        <w:spacing w:after="160" w:line="276"/>
      </w:pPr>
      <w:r>
        <w:rPr>
          <w:rFonts w:ascii="Helvetica Neue" w:cs="Helvetica Neue" w:eastAsia="Helvetica Neue" w:hAnsi="Helvetica Neue"/>
          <w:color w:val="111827"/>
          <w:sz w:val="22"/>
          <w:szCs w:val="22"/>
        </w:rPr>
        <w:t xml:space="preserve">There’s currently one active rate. The new rate will take over.</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The existing active rate’s expiryDate is adjusted to (newStartDate - 1 day). This creates a clean handoff: the old rate expires the day before the new one begins.</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The new rate is inserted into the Active table. Now there are 2 active rates: one expiring soon, one starting soon.</w:t>
      </w:r>
    </w:p>
    <w:p>
      <w:pPr>
        <w:spacing w:before="240" w:after="120"/>
      </w:pPr>
      <w:r>
        <w:rPr>
          <w:rFonts w:ascii="Helvetica Neue" w:cs="Helvetica Neue" w:eastAsia="Helvetica Neue" w:hAnsi="Helvetica Neue"/>
          <w:b/>
          <w:bCs/>
          <w:color w:val="1F2A44"/>
          <w:sz w:val="26"/>
          <w:szCs w:val="26"/>
        </w:rPr>
        <w:t xml:space="preserve">Scenario 3 — Two existing active rates for this tier (max reached)</w:t>
      </w:r>
    </w:p>
    <w:p>
      <w:pPr>
        <w:spacing w:after="160" w:line="276"/>
      </w:pPr>
      <w:r>
        <w:rPr>
          <w:rFonts w:ascii="Helvetica Neue" w:cs="Helvetica Neue" w:eastAsia="Helvetica Neue" w:hAnsi="Helvetica Neue"/>
          <w:color w:val="111827"/>
          <w:sz w:val="22"/>
          <w:szCs w:val="22"/>
        </w:rPr>
        <w:t xml:space="preserve">The tier already has 2 rates (one expired/expiring, one current). We need to make room.</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Find the expired rate (expiryDate &lt; today). If neither is clearly expired, use the older one by startDate.</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Copy the expired rate to HISTORY table with status = SUPERSEDED, active = N. The History row gets the SAME ID (UK FK pattern).</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Workflow: ARCHIVE, ACTIVE → SUPERSEDED (for the expired rate).</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Delete the expired rate from the Active table (physical delete — it now lives in History).</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Adjust the remaining current rate’s expiryDate to (newStartDate - 1 day).</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Insert the new rate into the Active table.</w:t>
      </w:r>
    </w:p>
    <w:p>
      <w:pPr>
        <w:pStyle w:val="Heading2"/>
        <w:spacing w:before="300" w:after="160"/>
      </w:pPr>
      <w:r>
        <w:rPr>
          <w:rFonts w:ascii="Helvetica Neue" w:cs="Helvetica Neue" w:eastAsia="Helvetica Neue" w:hAnsi="Helvetica Neue"/>
          <w:b/>
          <w:bCs/>
          <w:color w:val="253380"/>
          <w:sz w:val="30"/>
          <w:szCs w:val="30"/>
        </w:rPr>
        <w:t xml:space="preserve">After All Scenarios — Common Steps</w:t>
      </w:r>
    </w:p>
    <w:p>
      <w:pPr>
        <w:spacing w:after="160" w:line="276"/>
      </w:pPr>
      <w:r>
        <w:rPr>
          <w:rFonts w:ascii="Helvetica Neue" w:cs="Helvetica Neue" w:eastAsia="Helvetica Neue" w:hAnsi="Helvetica Neue"/>
          <w:color w:val="111827"/>
          <w:sz w:val="22"/>
          <w:szCs w:val="22"/>
        </w:rPr>
        <w:t xml:space="preserve">Regardless of which scenario was executed, these final steps always happen:</w:t>
      </w:r>
    </w:p>
    <w:p>
      <w:pPr>
        <w:spacing w:before="240" w:after="120"/>
      </w:pPr>
      <w:r>
        <w:rPr>
          <w:rFonts w:ascii="Helvetica Neue" w:cs="Helvetica Neue" w:eastAsia="Helvetica Neue" w:hAnsi="Helvetica Neue"/>
          <w:b/>
          <w:bCs/>
          <w:color w:val="1F2A44"/>
          <w:sz w:val="26"/>
          <w:szCs w:val="26"/>
        </w:rPr>
        <w:t xml:space="preserve">Step A: Create the Active row</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MapStruct draftToActive() copies ALL fields from Draft to Active, including the ID (UK FK pattern). This means Active.ID = Draft.ID.</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status is set to ACTIVE, active is set to Y, changeId is copied from the draft.</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Saved to RATE_ILOC_ACTIVE table.</w:t>
      </w:r>
    </w:p>
    <w:p>
      <w:pPr>
        <w:spacing w:before="240" w:after="120"/>
      </w:pPr>
      <w:r>
        <w:rPr>
          <w:rFonts w:ascii="Helvetica Neue" w:cs="Helvetica Neue" w:eastAsia="Helvetica Neue" w:hAnsi="Helvetica Neue"/>
          <w:b/>
          <w:bCs/>
          <w:color w:val="1F2A44"/>
          <w:sz w:val="26"/>
          <w:szCs w:val="26"/>
        </w:rPr>
        <w:t xml:space="preserve">Step B: Mark the Draft as APPROVED</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The Draft row’s status changes from PENDING → APPROVED. The draft row stays in the Draft table forever — it’s the FK parent for the Active and eventual History rows.</w:t>
      </w:r>
    </w:p>
    <w:p>
      <w:pPr>
        <w:spacing w:before="240" w:after="120"/>
      </w:pPr>
      <w:r>
        <w:rPr>
          <w:rFonts w:ascii="Helvetica Neue" w:cs="Helvetica Neue" w:eastAsia="Helvetica Neue" w:hAnsi="Helvetica Neue"/>
          <w:b/>
          <w:bCs/>
          <w:color w:val="1F2A44"/>
          <w:sz w:val="26"/>
          <w:szCs w:val="26"/>
        </w:rPr>
        <w:t xml:space="preserve">Step C: Record the Workflow</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Workflow record: action = APPROVE, fromStatus = PENDING, toStatus = ACTIVE, message = (the approval comment), changeId = draft’s changeId.</w:t>
      </w:r>
    </w:p>
    <w:p>
      <w:pPr>
        <w:spacing w:before="240" w:after="120"/>
      </w:pPr>
      <w:r>
        <w:rPr>
          <w:rFonts w:ascii="Helvetica Neue" w:cs="Helvetica Neue" w:eastAsia="Helvetica Neue" w:hAnsi="Helvetica Neue"/>
          <w:b/>
          <w:bCs/>
          <w:color w:val="1F2A44"/>
          <w:sz w:val="26"/>
          <w:szCs w:val="26"/>
        </w:rPr>
        <w:t xml:space="preserve">Data state after approval (Scenario 2 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800"/>
        <w:gridCol w:w="1200"/>
        <w:gridCol w:w="2280"/>
      </w:tblGrid>
      <w:tr>
        <w:trPr>
          <w:tblHeader/>
        </w:trPr>
        <w:tc>
          <w:tcPr>
            <w:tcW w:type="dxa" w:w="26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Table</w:t>
            </w:r>
          </w:p>
        </w:tc>
        <w:tc>
          <w:tcPr>
            <w:tcW w:type="dxa" w:w="12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Active</w:t>
            </w:r>
          </w:p>
        </w:tc>
        <w:tc>
          <w:tcPr>
            <w:tcW w:type="dxa" w:w="228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ExpiryDate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RATE_ILOC_DRAFT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1001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APPROVED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Y</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2026-12-31 (original)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RATE_ILOC_ACTIVE (old)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999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ACTIVE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Y</w:t>
            </w:r>
          </w:p>
        </w:tc>
        <w:tc>
          <w:tcPr>
            <w:tcW w:type="dxa" w:w="2280"/>
            <w:tcBorders>
              <w:top w:val="single" w:color="CCCCCC" w:sz="1"/>
              <w:left w:val="single" w:color="CCCCCC" w:sz="1"/>
              <w:bottom w:val="single" w:color="CCCCCC" w:sz="1"/>
              <w:right w:val="single" w:color="CCCCCC" w:sz="1"/>
            </w:tcBorders>
            <w:shd w:fill="FCE8EB"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2026-02-28 (adjusted!)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RATE_ILOC_ACTIVE (new)</w:t>
            </w:r>
          </w:p>
        </w:tc>
        <w:tc>
          <w:tcPr>
            <w:tcW w:type="dxa" w:w="1200"/>
            <w:tcBorders>
              <w:top w:val="single" w:color="CCCCCC" w:sz="1"/>
              <w:left w:val="single" w:color="CCCCCC" w:sz="1"/>
              <w:bottom w:val="single" w:color="CCCCCC" w:sz="1"/>
              <w:right w:val="single" w:color="CCCCCC" w:sz="1"/>
            </w:tcBorders>
            <w:shd w:fill="E8EBF5"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1001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ACTIVE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Y</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2026-12-31</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WORKFLOW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APPROVE: PENDING → ACTIVE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t>
            </w:r>
          </w:p>
        </w:tc>
      </w:tr>
    </w:tbl>
    <w:p>
      <w:pPr>
        <w:spacing w:after="80"/>
      </w:pPr>
    </w:p>
    <w:p>
      <w:pPr>
        <w:spacing w:after="160" w:line="276"/>
      </w:pPr>
      <w:r>
        <w:rPr>
          <w:rFonts w:ascii="Helvetica Neue" w:cs="Helvetica Neue" w:eastAsia="Helvetica Neue" w:hAnsi="Helvetica Neue"/>
          <w:b/>
          <w:bCs/>
          <w:color w:val="111827"/>
          <w:sz w:val="22"/>
          <w:szCs w:val="22"/>
        </w:rPr>
        <w:t xml:space="preserve">Notice: </w:t>
      </w:r>
      <w:r>
        <w:rPr>
          <w:rFonts w:ascii="Helvetica Neue" w:cs="Helvetica Neue" w:eastAsia="Helvetica Neue" w:hAnsi="Helvetica Neue"/>
          <w:color w:val="111827"/>
          <w:sz w:val="22"/>
          <w:szCs w:val="22"/>
        </w:rPr>
        <w:t xml:space="preserve">Active row ID 1001 = Draft row ID 1001. This is the UK FK pattern in action.</w:t>
      </w:r>
    </w:p>
    <w:p>
      <w:r>
        <w:br w:type="page"/>
      </w:r>
    </w:p>
    <w:p>
      <w:pPr>
        <w:pStyle w:val="Heading1"/>
        <w:spacing w:before="360" w:after="200"/>
      </w:pPr>
      <w:r>
        <w:rPr>
          <w:rFonts w:ascii="Helvetica Neue" w:cs="Helvetica Neue" w:eastAsia="Helvetica Neue" w:hAnsi="Helvetica Neue"/>
          <w:b/>
          <w:bCs/>
          <w:color w:val="253380"/>
          <w:sz w:val="36"/>
          <w:szCs w:val="36"/>
        </w:rPr>
        <w:t xml:space="preserve">3.6 Reject</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PATCH /api/v1/rates/iloc/drafts/{id}/reject?message=Rate too high</w:t>
      </w:r>
    </w:p>
    <w:p>
      <w:pPr>
        <w:spacing w:after="160" w:line="276"/>
      </w:pPr>
      <w:r>
        <w:rPr>
          <w:rFonts w:ascii="Helvetica Neue" w:cs="Helvetica Neue" w:eastAsia="Helvetica Neue" w:hAnsi="Helvetica Neue"/>
          <w:color w:val="111827"/>
          <w:sz w:val="22"/>
          <w:szCs w:val="22"/>
        </w:rPr>
        <w:t xml:space="preserve">The checker rejects a pending draft. The rejection reason is stored in TWO places for maximum visibility:</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Draft.notes field — so anyone viewing the draft can see why it was rejected.</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Workflow.message field — for the permanent audit trail.</w:t>
      </w:r>
    </w:p>
    <w:p>
      <w:pPr>
        <w:spacing w:before="240" w:after="120"/>
      </w:pPr>
      <w:r>
        <w:rPr>
          <w:rFonts w:ascii="Helvetica Neue" w:cs="Helvetica Neue" w:eastAsia="Helvetica Neue" w:hAnsi="Helvetica Neue"/>
          <w:b/>
          <w:bCs/>
          <w:color w:val="1F2A44"/>
          <w:sz w:val="26"/>
          <w:szCs w:val="26"/>
        </w:rPr>
        <w:t xml:space="preserve">What happens:</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Fetches draft. Validates status == PENDING.</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Sets status = REJECTED, notes = message. Saves.</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Workflow: REJECT, PENDING → REJECTED, message = rejection reason.</w:t>
      </w:r>
    </w:p>
    <w:p>
      <w:pPr>
        <w:spacing w:before="240" w:after="120"/>
      </w:pPr>
      <w:r>
        <w:rPr>
          <w:rFonts w:ascii="Helvetica Neue" w:cs="Helvetica Neue" w:eastAsia="Helvetica Neue" w:hAnsi="Helvetica Neue"/>
          <w:b/>
          <w:bCs/>
          <w:color w:val="1F2A44"/>
          <w:sz w:val="26"/>
          <w:szCs w:val="26"/>
        </w:rPr>
        <w:t xml:space="preserve">CRITICAL: Rejected drafts are immutable</w:t>
      </w:r>
    </w:p>
    <w:p>
      <w:pPr>
        <w:spacing w:after="160" w:line="276"/>
      </w:pPr>
      <w:r>
        <w:rPr>
          <w:rFonts w:ascii="Helvetica Neue" w:cs="Helvetica Neue" w:eastAsia="Helvetica Neue" w:hAnsi="Helvetica Neue"/>
          <w:color w:val="111827"/>
          <w:sz w:val="22"/>
          <w:szCs w:val="22"/>
        </w:rPr>
        <w:t xml:space="preserve">Once a draft is REJECTED, it cannot be edited (updateDraft rejects anything except DRAFT status). The user’s only option is to create a brand new draft (which gets a new ID and new changeId) or cancel the rejected draft. This preserves the audit trail — you can always see exactly what was rejected and why.</w:t>
      </w:r>
    </w:p>
    <w:p>
      <w:pPr>
        <w:pBdr>
          <w:bottom w:val="single" w:color="253380" w:sz="4" w:space="8"/>
        </w:pBdr>
        <w:spacing w:before="200" w:after="200"/>
      </w:pPr>
    </w:p>
    <w:p>
      <w:pPr>
        <w:pStyle w:val="Heading2"/>
        <w:spacing w:before="300" w:after="160"/>
      </w:pPr>
      <w:r>
        <w:rPr>
          <w:rFonts w:ascii="Helvetica Neue" w:cs="Helvetica Neue" w:eastAsia="Helvetica Neue" w:hAnsi="Helvetica Neue"/>
          <w:b/>
          <w:bCs/>
          <w:color w:val="253380"/>
          <w:sz w:val="30"/>
          <w:szCs w:val="30"/>
        </w:rPr>
        <w:t xml:space="preserve">3.7 Manual Expire</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PATCH /api/v1/rates/iloc/active/{id}/expire</w:t>
      </w:r>
    </w:p>
    <w:p>
      <w:pPr>
        <w:spacing w:after="160" w:line="276"/>
      </w:pPr>
      <w:r>
        <w:rPr>
          <w:rFonts w:ascii="Helvetica Neue" w:cs="Helvetica Neue" w:eastAsia="Helvetica Neue" w:hAnsi="Helvetica Neue"/>
          <w:color w:val="111827"/>
          <w:sz w:val="22"/>
          <w:szCs w:val="22"/>
        </w:rPr>
        <w:t xml:space="preserve">Manually expires an active rate before its natural expiry date. Used when a rate needs to be pulled from production immediately.</w:t>
      </w:r>
    </w:p>
    <w:p>
      <w:pPr>
        <w:spacing w:before="240" w:after="120"/>
      </w:pPr>
      <w:r>
        <w:rPr>
          <w:rFonts w:ascii="Helvetica Neue" w:cs="Helvetica Neue" w:eastAsia="Helvetica Neue" w:hAnsi="Helvetica Neue"/>
          <w:b/>
          <w:bCs/>
          <w:color w:val="1F2A44"/>
          <w:sz w:val="26"/>
          <w:szCs w:val="26"/>
        </w:rPr>
        <w:t xml:space="preserve">What happens:</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Fetches active rate. Validates status == ACTIVE.</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Creates a History row via activeToHistory() mapper: copies ALL fields including ID (UK FK), sets status = EXPIRED, active = N.</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Copies changeId to the history row.</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On the Active row: sets active = N, status = EXPIRED (soft delete in Active table).</w:t>
      </w:r>
    </w:p>
    <w:p>
      <w:pPr>
        <w:pStyle w:val="ListParagraph"/>
        <w:numPr>
          <w:ilvl w:val="0"/>
          <w:numId w:val="2"/>
        </w:numPr>
        <w:spacing w:after="80" w:line="276"/>
      </w:pPr>
      <w:r>
        <w:rPr>
          <w:rFonts w:ascii="Helvetica Neue" w:cs="Helvetica Neue" w:eastAsia="Helvetica Neue" w:hAnsi="Helvetica Neue"/>
          <w:color w:val="111827"/>
          <w:sz w:val="22"/>
          <w:szCs w:val="22"/>
        </w:rPr>
        <w:t xml:space="preserve">Workflow: EXPIRE, ACTIVE → EXPIRED.</w:t>
      </w:r>
    </w:p>
    <w:p>
      <w:pPr>
        <w:spacing w:before="240" w:after="120"/>
      </w:pPr>
      <w:r>
        <w:rPr>
          <w:rFonts w:ascii="Helvetica Neue" w:cs="Helvetica Neue" w:eastAsia="Helvetica Neue" w:hAnsi="Helvetica Neue"/>
          <w:b/>
          <w:bCs/>
          <w:color w:val="1F2A44"/>
          <w:sz w:val="26"/>
          <w:szCs w:val="26"/>
        </w:rPr>
        <w:t xml:space="preserve">Data state after manual expire: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3200"/>
        <w:gridCol w:w="2280"/>
      </w:tblGrid>
      <w:tr>
        <w:trPr>
          <w:tblHeader/>
        </w:trPr>
        <w:tc>
          <w:tcPr>
            <w:tcW w:type="dxa" w:w="26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Status</w:t>
            </w:r>
          </w:p>
        </w:tc>
        <w:tc>
          <w:tcPr>
            <w:tcW w:type="dxa" w:w="228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Active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RATE_ILOC_DRAFT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1001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APPROVED</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RATE_ILOC_ACTIVE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1001</w:t>
            </w:r>
          </w:p>
        </w:tc>
        <w:tc>
          <w:tcPr>
            <w:tcW w:type="dxa" w:w="3200"/>
            <w:tcBorders>
              <w:top w:val="single" w:color="CCCCCC" w:sz="1"/>
              <w:left w:val="single" w:color="CCCCCC" w:sz="1"/>
              <w:bottom w:val="single" w:color="CCCCCC" w:sz="1"/>
              <w:right w:val="single" w:color="CCCCCC" w:sz="1"/>
            </w:tcBorders>
            <w:shd w:fill="FCE8EB"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EXPIRED</w:t>
            </w:r>
          </w:p>
        </w:tc>
        <w:tc>
          <w:tcPr>
            <w:tcW w:type="dxa" w:w="2280"/>
            <w:tcBorders>
              <w:top w:val="single" w:color="CCCCCC" w:sz="1"/>
              <w:left w:val="single" w:color="CCCCCC" w:sz="1"/>
              <w:bottom w:val="single" w:color="CCCCCC" w:sz="1"/>
              <w:right w:val="single" w:color="CCCCCC" w:sz="1"/>
            </w:tcBorders>
            <w:shd w:fill="FCE8EB"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RATE_ILOC_HISTORY</w:t>
            </w:r>
          </w:p>
        </w:tc>
        <w:tc>
          <w:tcPr>
            <w:tcW w:type="dxa" w:w="2000"/>
            <w:tcBorders>
              <w:top w:val="single" w:color="CCCCCC" w:sz="1"/>
              <w:left w:val="single" w:color="CCCCCC" w:sz="1"/>
              <w:bottom w:val="single" w:color="CCCCCC" w:sz="1"/>
              <w:right w:val="single" w:color="CCCCCC" w:sz="1"/>
            </w:tcBorders>
            <w:shd w:fill="E8EBF5"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1001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EXPIRED</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WORKFLOW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EXPIRE: ACTIVE → EXPIRED</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t>
            </w:r>
          </w:p>
        </w:tc>
      </w:tr>
    </w:tbl>
    <w:p>
      <w:pPr>
        <w:spacing w:after="80"/>
      </w:pPr>
    </w:p>
    <w:p>
      <w:pPr>
        <w:spacing w:after="160" w:line="276"/>
      </w:pPr>
      <w:r>
        <w:rPr>
          <w:rFonts w:ascii="Helvetica Neue" w:cs="Helvetica Neue" w:eastAsia="Helvetica Neue" w:hAnsi="Helvetica Neue"/>
          <w:b/>
          <w:bCs/>
          <w:color w:val="111827"/>
          <w:sz w:val="22"/>
          <w:szCs w:val="22"/>
        </w:rPr>
        <w:t xml:space="preserve">Notice: </w:t>
      </w:r>
      <w:r>
        <w:rPr>
          <w:rFonts w:ascii="Helvetica Neue" w:cs="Helvetica Neue" w:eastAsia="Helvetica Neue" w:hAnsi="Helvetica Neue"/>
          <w:color w:val="111827"/>
          <w:sz w:val="22"/>
          <w:szCs w:val="22"/>
        </w:rPr>
        <w:t xml:space="preserve">ID 1001 now exists in ALL three tables. Draft (APPROVED) → Active (EXPIRED, soft-deleted) → History (EXPIRED, archived). The UK FK chain is intact.</w:t>
      </w:r>
    </w:p>
    <w:p>
      <w:r>
        <w:br w:type="page"/>
      </w:r>
    </w:p>
    <w:p>
      <w:pPr>
        <w:pStyle w:val="Heading1"/>
        <w:spacing w:before="360" w:after="200"/>
      </w:pPr>
      <w:r>
        <w:rPr>
          <w:rFonts w:ascii="Helvetica Neue" w:cs="Helvetica Neue" w:eastAsia="Helvetica Neue" w:hAnsi="Helvetica Neue"/>
          <w:b/>
          <w:bCs/>
          <w:color w:val="253380"/>
          <w:sz w:val="36"/>
          <w:szCs w:val="36"/>
        </w:rPr>
        <w:t xml:space="preserve">3.8 Read Endpoints</w:t>
      </w:r>
    </w:p>
    <w:p>
      <w:pPr>
        <w:spacing w:after="160" w:line="276"/>
      </w:pPr>
      <w:r>
        <w:rPr>
          <w:rFonts w:ascii="Helvetica Neue" w:cs="Helvetica Neue" w:eastAsia="Helvetica Neue" w:hAnsi="Helvetica Neue"/>
          <w:color w:val="111827"/>
          <w:sz w:val="22"/>
          <w:szCs w:val="22"/>
        </w:rPr>
        <w:t xml:space="preserve">All read endpoints are GET requests, support QueryDSL-based filtering via query parameters, and return paginated results.</w:t>
      </w:r>
    </w:p>
    <w:p>
      <w:pPr>
        <w:spacing w:before="240" w:after="120"/>
      </w:pPr>
      <w:r>
        <w:rPr>
          <w:rFonts w:ascii="Helvetica Neue" w:cs="Helvetica Neue" w:eastAsia="Helvetica Neue" w:hAnsi="Helvetica Neue"/>
          <w:b/>
          <w:bCs/>
          <w:color w:val="1F2A44"/>
          <w:sz w:val="26"/>
          <w:szCs w:val="26"/>
        </w:rPr>
        <w:t xml:space="preserve">Draft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rPr>
          <w:tblHeader/>
        </w:trPr>
        <w:tc>
          <w:tcPr>
            <w:tcW w:type="dxa" w:w="50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Endpoint</w:t>
            </w:r>
          </w:p>
        </w:tc>
        <w:tc>
          <w:tcPr>
            <w:tcW w:type="dxa" w:w="508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Description</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GET /api/v1/rates/iloc/drafts/{id}</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Single draft by ID</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GET /api/v1/rates/iloc/drafts?status=DRAFT&amp;amountTierId=5</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Filtered, paginated list of drafts</w:t>
            </w:r>
          </w:p>
        </w:tc>
      </w:tr>
    </w:tbl>
    <w:p>
      <w:pPr>
        <w:spacing w:after="80"/>
      </w:pPr>
    </w:p>
    <w:p>
      <w:pPr>
        <w:spacing w:before="240" w:after="120"/>
      </w:pPr>
      <w:r>
        <w:rPr>
          <w:rFonts w:ascii="Helvetica Neue" w:cs="Helvetica Neue" w:eastAsia="Helvetica Neue" w:hAnsi="Helvetica Neue"/>
          <w:b/>
          <w:bCs/>
          <w:color w:val="1F2A44"/>
          <w:sz w:val="26"/>
          <w:szCs w:val="26"/>
        </w:rPr>
        <w:t xml:space="preserve">Active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rPr>
          <w:tblHeader/>
        </w:trPr>
        <w:tc>
          <w:tcPr>
            <w:tcW w:type="dxa" w:w="50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Endpoint</w:t>
            </w:r>
          </w:p>
        </w:tc>
        <w:tc>
          <w:tcPr>
            <w:tcW w:type="dxa" w:w="508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Description</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GET /api/v1/rates/iloc/active/{id}</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Single active rate by ID</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GET /api/v1/rates/iloc/active?current=true</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All currently live rates (startDate ≤ today ≤ expiryDate)</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GET /api/v1/rates/iloc/active/live?amountTierId=5&amp;subCategoryId=3</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The one live rate for a specific tier</w:t>
            </w:r>
          </w:p>
        </w:tc>
      </w:tr>
    </w:tbl>
    <w:p>
      <w:pPr>
        <w:spacing w:after="80"/>
      </w:pPr>
    </w:p>
    <w:p>
      <w:pPr>
        <w:spacing w:before="240" w:after="120"/>
      </w:pPr>
      <w:r>
        <w:rPr>
          <w:rFonts w:ascii="Helvetica Neue" w:cs="Helvetica Neue" w:eastAsia="Helvetica Neue" w:hAnsi="Helvetica Neue"/>
          <w:b/>
          <w:bCs/>
          <w:color w:val="1F2A44"/>
          <w:sz w:val="26"/>
          <w:szCs w:val="26"/>
        </w:rPr>
        <w:t xml:space="preserve">History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rPr>
          <w:tblHeader/>
        </w:trPr>
        <w:tc>
          <w:tcPr>
            <w:tcW w:type="dxa" w:w="50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Endpoint</w:t>
            </w:r>
          </w:p>
        </w:tc>
        <w:tc>
          <w:tcPr>
            <w:tcW w:type="dxa" w:w="508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Description</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GET /api/v1/rates/iloc/history/{id}</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Single history record by ID</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GET /api/v1/rates/iloc/history?changeId=1001</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History filtered by changeId</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GET /api/v1/rates/iloc/history/by-change-id/{changeId}</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All history records for a changeId</w:t>
            </w:r>
          </w:p>
        </w:tc>
      </w:tr>
    </w:tbl>
    <w:p>
      <w:pPr>
        <w:spacing w:after="80"/>
      </w:pPr>
    </w:p>
    <w:p>
      <w:pPr>
        <w:spacing w:before="240" w:after="120"/>
      </w:pPr>
      <w:r>
        <w:rPr>
          <w:rFonts w:ascii="Helvetica Neue" w:cs="Helvetica Neue" w:eastAsia="Helvetica Neue" w:hAnsi="Helvetica Neue"/>
          <w:b/>
          <w:bCs/>
          <w:color w:val="1F2A44"/>
          <w:sz w:val="26"/>
          <w:szCs w:val="26"/>
        </w:rPr>
        <w:t xml:space="preserve">Combined 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rPr>
          <w:tblHeader/>
        </w:trPr>
        <w:tc>
          <w:tcPr>
            <w:tcW w:type="dxa" w:w="50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Endpoint</w:t>
            </w:r>
          </w:p>
        </w:tc>
        <w:tc>
          <w:tcPr>
            <w:tcW w:type="dxa" w:w="508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Description</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GET /api/v1/rates/iloc/all?amountTierId=5&amp;subCategoryId=3</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All rates (draft + active + history) for one tier, sorted newest first</w:t>
            </w:r>
          </w:p>
        </w:tc>
      </w:tr>
    </w:tbl>
    <w:p>
      <w:pPr>
        <w:spacing w:after="120"/>
      </w:pPr>
    </w:p>
    <w:p>
      <w:r>
        <w:br w:type="page"/>
      </w:r>
    </w:p>
    <w:p>
      <w:pPr>
        <w:pStyle w:val="Heading1"/>
        <w:spacing w:before="360" w:after="200"/>
      </w:pPr>
      <w:r>
        <w:rPr>
          <w:rFonts w:ascii="Helvetica Neue" w:cs="Helvetica Neue" w:eastAsia="Helvetica Neue" w:hAnsi="Helvetica Neue"/>
          <w:b/>
          <w:bCs/>
          <w:color w:val="253380"/>
          <w:sz w:val="36"/>
          <w:szCs w:val="36"/>
        </w:rPr>
        <w:t xml:space="preserve">4. Workflow Audit Trail</w:t>
      </w:r>
    </w:p>
    <w:p>
      <w:pPr>
        <w:spacing w:after="160" w:line="276"/>
      </w:pPr>
      <w:r>
        <w:rPr>
          <w:rFonts w:ascii="Helvetica Neue" w:cs="Helvetica Neue" w:eastAsia="Helvetica Neue" w:hAnsi="Helvetica Neue"/>
          <w:color w:val="111827"/>
          <w:sz w:val="22"/>
          <w:szCs w:val="22"/>
        </w:rPr>
        <w:t xml:space="preserve">Every single state change in the system creates a row in the WORKFLOW table. This is a complete, immutable audit log that answers: who did what, to which rate, when, and why.</w:t>
      </w:r>
    </w:p>
    <w:p>
      <w:pPr>
        <w:pStyle w:val="Heading2"/>
        <w:spacing w:before="300" w:after="160"/>
      </w:pPr>
      <w:r>
        <w:rPr>
          <w:rFonts w:ascii="Helvetica Neue" w:cs="Helvetica Neue" w:eastAsia="Helvetica Neue" w:hAnsi="Helvetica Neue"/>
          <w:b/>
          <w:bCs/>
          <w:color w:val="253380"/>
          <w:sz w:val="30"/>
          <w:szCs w:val="30"/>
        </w:rPr>
        <w:t xml:space="preserve">4.1 Workflow Table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22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Type</w:t>
            </w:r>
          </w:p>
        </w:tc>
        <w:tc>
          <w:tcPr>
            <w:tcW w:type="dxa" w:w="548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BIGINT IDENTITY</w:t>
            </w:r>
          </w:p>
        </w:tc>
        <w:tc>
          <w:tcPr>
            <w:tcW w:type="dxa" w:w="5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Auto-generated workflow record ID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RATE_TYPE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VARCHAR(20)</w:t>
            </w:r>
          </w:p>
        </w:tc>
        <w:tc>
          <w:tcPr>
            <w:tcW w:type="dxa" w:w="5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ILOC or ULOC — which product line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RATE_ID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BIGINT</w:t>
            </w:r>
          </w:p>
        </w:tc>
        <w:tc>
          <w:tcPr>
            <w:tcW w:type="dxa" w:w="5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The Draft/Active ID this action applies to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CHANGE_ID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BIGINT</w:t>
            </w:r>
          </w:p>
        </w:tc>
        <w:tc>
          <w:tcPr>
            <w:tcW w:type="dxa" w:w="5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Groups all workflow records for one rate’s lifecycle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ACTION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VARCHAR(50)</w:t>
            </w:r>
          </w:p>
        </w:tc>
        <w:tc>
          <w:tcPr>
            <w:tcW w:type="dxa" w:w="5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CREATE, SUBMIT, APPROVE, REJECT, CANCEL, MODIFY, EXPIRE, ARCHIVE, DELETE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FROM_STATUS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VARCHAR(20)</w:t>
            </w:r>
          </w:p>
        </w:tc>
        <w:tc>
          <w:tcPr>
            <w:tcW w:type="dxa" w:w="5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Status before the action (null for CREATE)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TO_STATUS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VARCHAR(20)</w:t>
            </w:r>
          </w:p>
        </w:tc>
        <w:tc>
          <w:tcPr>
            <w:tcW w:type="dxa" w:w="5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Status after the action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CHANGE_BY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VARCHAR(100)</w:t>
            </w:r>
          </w:p>
        </w:tc>
        <w:tc>
          <w:tcPr>
            <w:tcW w:type="dxa" w:w="5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User who performed the action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CHANGE_ON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TIMESTAMP</w:t>
            </w:r>
          </w:p>
        </w:tc>
        <w:tc>
          <w:tcPr>
            <w:tcW w:type="dxa" w:w="5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When the action occurred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MESSAGE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VARCHAR(2000)</w:t>
            </w:r>
          </w:p>
        </w:tc>
        <w:tc>
          <w:tcPr>
            <w:tcW w:type="dxa" w:w="5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Approval comment or rejection reason</w:t>
            </w:r>
          </w:p>
        </w:tc>
      </w:tr>
    </w:tbl>
    <w:p>
      <w:pPr>
        <w:spacing w:after="120"/>
      </w:pPr>
    </w:p>
    <w:p>
      <w:pPr>
        <w:pStyle w:val="Heading2"/>
        <w:spacing w:before="300" w:after="160"/>
      </w:pPr>
      <w:r>
        <w:rPr>
          <w:rFonts w:ascii="Helvetica Neue" w:cs="Helvetica Neue" w:eastAsia="Helvetica Neue" w:hAnsi="Helvetica Neue"/>
          <w:b/>
          <w:bCs/>
          <w:color w:val="253380"/>
          <w:sz w:val="30"/>
          <w:szCs w:val="30"/>
        </w:rPr>
        <w:t xml:space="preserve">4.2 How changeId Links Everything</w:t>
      </w:r>
    </w:p>
    <w:p>
      <w:pPr>
        <w:spacing w:after="160" w:line="276"/>
      </w:pPr>
      <w:r>
        <w:rPr>
          <w:rFonts w:ascii="Helvetica Neue" w:cs="Helvetica Neue" w:eastAsia="Helvetica Neue" w:hAnsi="Helvetica Neue"/>
          <w:color w:val="111827"/>
          <w:sz w:val="22"/>
          <w:szCs w:val="22"/>
        </w:rPr>
        <w:t xml:space="preserve">The changeId is generated once when a draft is created and then flows through every subsequent table and workflow record. It serves as the “thread” that ties together a rate’s complete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680"/>
      </w:tblGrid>
      <w:tr>
        <w:trPr>
          <w:tblHeader/>
        </w:trPr>
        <w:tc>
          <w:tcPr>
            <w:tcW w:type="dxa" w:w="40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Workflow.changeId</w:t>
            </w:r>
          </w:p>
        </w:tc>
        <w:tc>
          <w:tcPr>
            <w:tcW w:type="dxa" w:w="368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Rate.changeId</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 created (ID=1001, changeId=5001)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5001</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Draft.changeId = 5001</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 modified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5001</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Draft.changeId = 5001 (unchanged)</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Submitted for approval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5001</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Draft.changeId = 5001</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Approved → Active created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5001</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Active.changeId = 5001 (copied from Draft)</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Active expired → History created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5001</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History.changeId = 5001 (copied from Active)</w:t>
            </w:r>
          </w:p>
        </w:tc>
      </w:tr>
    </w:tbl>
    <w:p>
      <w:pPr>
        <w:spacing w:after="80"/>
      </w:pPr>
    </w:p>
    <w:p>
      <w:pPr>
        <w:spacing w:after="160" w:line="276"/>
      </w:pPr>
      <w:r>
        <w:rPr>
          <w:rFonts w:ascii="Helvetica Neue" w:cs="Helvetica Neue" w:eastAsia="Helvetica Neue" w:hAnsi="Helvetica Neue"/>
          <w:color w:val="111827"/>
          <w:sz w:val="22"/>
          <w:szCs w:val="22"/>
        </w:rPr>
        <w:t xml:space="preserve">To see the complete audit trail for any rate, query: SELECT * FROM WORKFLOW WHERE CHANGE_ID = 5001 ORDER BY CHANGE_ON. You’ll see every action from creation through archival.</w:t>
      </w:r>
    </w:p>
    <w:p>
      <w:pPr>
        <w:pStyle w:val="Heading2"/>
        <w:spacing w:before="300" w:after="160"/>
      </w:pPr>
      <w:r>
        <w:rPr>
          <w:rFonts w:ascii="Helvetica Neue" w:cs="Helvetica Neue" w:eastAsia="Helvetica Neue" w:hAnsi="Helvetica Neue"/>
          <w:b/>
          <w:bCs/>
          <w:color w:val="253380"/>
          <w:sz w:val="30"/>
          <w:szCs w:val="30"/>
        </w:rPr>
        <w:t xml:space="preserve">4.3 Example: Full Lifecycle Workflow Trail</w:t>
      </w:r>
    </w:p>
    <w:p>
      <w:pPr>
        <w:spacing w:after="160" w:line="276"/>
      </w:pPr>
      <w:r>
        <w:rPr>
          <w:rFonts w:ascii="Helvetica Neue" w:cs="Helvetica Neue" w:eastAsia="Helvetica Neue" w:hAnsi="Helvetica Neue"/>
          <w:color w:val="111827"/>
          <w:sz w:val="22"/>
          <w:szCs w:val="22"/>
        </w:rPr>
        <w:t xml:space="preserve">Here’s what the Workflow table looks like for a rate that was created, submitted, approved, and later superseded by a newer rate: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00"/>
        <w:gridCol w:w="3480"/>
      </w:tblGrid>
      <w:tr>
        <w:trPr>
          <w:tblHeader/>
        </w:trPr>
        <w:tc>
          <w:tcPr>
            <w:tcW w:type="dxa" w:w="8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Action</w:t>
            </w:r>
          </w:p>
        </w:tc>
        <w:tc>
          <w:tcPr>
            <w:tcW w:type="dxa" w:w="36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From → To</w:t>
            </w:r>
          </w:p>
        </w:tc>
        <w:tc>
          <w:tcPr>
            <w:tcW w:type="dxa" w:w="348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Message</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CREATE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null → DRAFT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MODIFY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 → DRAFT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SUBMIT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 → PENDING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APPROVE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PENDING → ACTIVE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Rate approved for Q1 2026</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ARCHIVE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ACTIVE → SUPERSEDED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t>
            </w:r>
          </w:p>
        </w:tc>
      </w:tr>
    </w:tbl>
    <w:p>
      <w:pPr>
        <w:spacing w:after="80"/>
      </w:pPr>
    </w:p>
    <w:p>
      <w:pPr>
        <w:spacing w:after="160" w:line="276"/>
      </w:pPr>
      <w:r>
        <w:rPr>
          <w:rFonts w:ascii="Helvetica Neue" w:cs="Helvetica Neue" w:eastAsia="Helvetica Neue" w:hAnsi="Helvetica Neue"/>
          <w:color w:val="111827"/>
          <w:sz w:val="22"/>
          <w:szCs w:val="22"/>
        </w:rPr>
        <w:t xml:space="preserve">Row #5 happens automatically when a newer rate for the same tier is approved (Scenario 3). The system archives the old rate and records who triggered it.</w:t>
      </w:r>
    </w:p>
    <w:p>
      <w:r>
        <w:br w:type="page"/>
      </w:r>
    </w:p>
    <w:p>
      <w:pPr>
        <w:pStyle w:val="Heading1"/>
        <w:spacing w:before="360" w:after="200"/>
      </w:pPr>
      <w:r>
        <w:rPr>
          <w:rFonts w:ascii="Helvetica Neue" w:cs="Helvetica Neue" w:eastAsia="Helvetica Neue" w:hAnsi="Helvetica Neue"/>
          <w:b/>
          <w:bCs/>
          <w:color w:val="253380"/>
          <w:sz w:val="36"/>
          <w:szCs w:val="36"/>
        </w:rPr>
        <w:t xml:space="preserve">5. Data Copy Patterns — How Data Moves Between Tables</w:t>
      </w:r>
    </w:p>
    <w:p>
      <w:pPr>
        <w:pStyle w:val="Heading2"/>
        <w:spacing w:before="300" w:after="160"/>
      </w:pPr>
      <w:r>
        <w:rPr>
          <w:rFonts w:ascii="Helvetica Neue" w:cs="Helvetica Neue" w:eastAsia="Helvetica Neue" w:hAnsi="Helvetica Neue"/>
          <w:b/>
          <w:bCs/>
          <w:color w:val="253380"/>
          <w:sz w:val="30"/>
          <w:szCs w:val="30"/>
        </w:rPr>
        <w:t xml:space="preserve">5.1 Draft → Active (on Approve)</w:t>
      </w:r>
    </w:p>
    <w:p>
      <w:pPr>
        <w:spacing w:after="160" w:line="276"/>
      </w:pPr>
      <w:r>
        <w:rPr>
          <w:rFonts w:ascii="Helvetica Neue" w:cs="Helvetica Neue" w:eastAsia="Helvetica Neue" w:hAnsi="Helvetica Neue"/>
          <w:color w:val="111827"/>
          <w:sz w:val="22"/>
          <w:szCs w:val="22"/>
        </w:rPr>
        <w:t xml:space="preserve">When a draft is approved, MapStruct’s draftToActive() method creates a new Active 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480"/>
      </w:tblGrid>
      <w:tr>
        <w:trPr>
          <w:tblHeader/>
        </w:trPr>
        <w:tc>
          <w:tcPr>
            <w:tcW w:type="dxa" w:w="32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Copied?</w:t>
            </w:r>
          </w:p>
        </w:tc>
        <w:tc>
          <w:tcPr>
            <w:tcW w:type="dxa" w:w="448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Notes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ID</w:t>
            </w:r>
          </w:p>
        </w:tc>
        <w:tc>
          <w:tcPr>
            <w:tcW w:type="dxa" w:w="2400"/>
            <w:tcBorders>
              <w:top w:val="single" w:color="CCCCCC" w:sz="1"/>
              <w:left w:val="single" w:color="CCCCCC" w:sz="1"/>
              <w:bottom w:val="single" w:color="CCCCCC" w:sz="1"/>
              <w:right w:val="single" w:color="CCCCCC" w:sz="1"/>
            </w:tcBorders>
            <w:shd w:fill="E8EBF5"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YES — CRITICAL</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Active.ID = Draft.ID (UK FK pattern)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targetRate, floorRate, discretion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YES</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Exact copy of rate values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startDate, expiryDate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YES</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Exact copy of dates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detail, notes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YES</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Exact copy of text fields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amountTier, subCategory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YES</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Same FK references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status</w:t>
            </w:r>
          </w:p>
        </w:tc>
        <w:tc>
          <w:tcPr>
            <w:tcW w:type="dxa" w:w="2400"/>
            <w:tcBorders>
              <w:top w:val="single" w:color="CCCCCC" w:sz="1"/>
              <w:left w:val="single" w:color="CCCCCC" w:sz="1"/>
              <w:bottom w:val="single" w:color="CCCCCC" w:sz="1"/>
              <w:right w:val="single" w:color="CCCCCC" w:sz="1"/>
            </w:tcBorders>
            <w:shd w:fill="E8EBF5"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SET TO ACTIVE</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NOT copied from draft — explicitly set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active (Y/N)</w:t>
            </w:r>
          </w:p>
        </w:tc>
        <w:tc>
          <w:tcPr>
            <w:tcW w:type="dxa" w:w="2400"/>
            <w:tcBorders>
              <w:top w:val="single" w:color="CCCCCC" w:sz="1"/>
              <w:left w:val="single" w:color="CCCCCC" w:sz="1"/>
              <w:bottom w:val="single" w:color="CCCCCC" w:sz="1"/>
              <w:right w:val="single" w:color="CCCCCC" w:sz="1"/>
            </w:tcBorders>
            <w:shd w:fill="E8EBF5"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SET TO Y</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NOT copied — explicitly set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changeId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YES</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Copied from Draft.changeId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createdBy, createdOn, updatedBy, updatedOn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NO (ignored)</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JPA Auditing creates fresh values for Active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version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NO (ignored)</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Starts at 0 for new Active row</w:t>
            </w:r>
          </w:p>
        </w:tc>
      </w:tr>
    </w:tbl>
    <w:p>
      <w:pPr>
        <w:spacing w:after="120"/>
      </w:pPr>
    </w:p>
    <w:p>
      <w:pPr>
        <w:pStyle w:val="Heading2"/>
        <w:spacing w:before="300" w:after="160"/>
      </w:pPr>
      <w:r>
        <w:rPr>
          <w:rFonts w:ascii="Helvetica Neue" w:cs="Helvetica Neue" w:eastAsia="Helvetica Neue" w:hAnsi="Helvetica Neue"/>
          <w:b/>
          <w:bCs/>
          <w:color w:val="253380"/>
          <w:sz w:val="30"/>
          <w:szCs w:val="30"/>
        </w:rPr>
        <w:t xml:space="preserve">5.2 Active → History (on Expire or Supersede)</w:t>
      </w:r>
    </w:p>
    <w:p>
      <w:pPr>
        <w:spacing w:after="160" w:line="276"/>
      </w:pPr>
      <w:r>
        <w:rPr>
          <w:rFonts w:ascii="Helvetica Neue" w:cs="Helvetica Neue" w:eastAsia="Helvetica Neue" w:hAnsi="Helvetica Neue"/>
          <w:color w:val="111827"/>
          <w:sz w:val="22"/>
          <w:szCs w:val="22"/>
        </w:rPr>
        <w:t xml:space="preserve">When an active rate is expired or superseded, MapStruct’s activeToHistory() or activeToHistorySuperseded() creates a History 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4080"/>
      </w:tblGrid>
      <w:tr>
        <w:trPr>
          <w:tblHeader/>
        </w:trPr>
        <w:tc>
          <w:tcPr>
            <w:tcW w:type="dxa" w:w="32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Copied?</w:t>
            </w:r>
          </w:p>
        </w:tc>
        <w:tc>
          <w:tcPr>
            <w:tcW w:type="dxa" w:w="408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Notes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ID</w:t>
            </w:r>
          </w:p>
        </w:tc>
        <w:tc>
          <w:tcPr>
            <w:tcW w:type="dxa" w:w="2800"/>
            <w:tcBorders>
              <w:top w:val="single" w:color="CCCCCC" w:sz="1"/>
              <w:left w:val="single" w:color="CCCCCC" w:sz="1"/>
              <w:bottom w:val="single" w:color="CCCCCC" w:sz="1"/>
              <w:right w:val="single" w:color="CCCCCC" w:sz="1"/>
            </w:tcBorders>
            <w:shd w:fill="E8EBF5"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YES — CRITICAL</w:t>
            </w:r>
          </w:p>
        </w:tc>
        <w:tc>
          <w:tcPr>
            <w:tcW w:type="dxa" w:w="4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History.ID = Active.ID = Draft.ID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All rate fields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YES</w:t>
            </w:r>
          </w:p>
        </w:tc>
        <w:tc>
          <w:tcPr>
            <w:tcW w:type="dxa" w:w="4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targetRate, floorRate, dates, detail, notes — exact copies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amountTier, subCategory/cvpCode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YES</w:t>
            </w:r>
          </w:p>
        </w:tc>
        <w:tc>
          <w:tcPr>
            <w:tcW w:type="dxa" w:w="4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Same FK references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status</w:t>
            </w:r>
          </w:p>
        </w:tc>
        <w:tc>
          <w:tcPr>
            <w:tcW w:type="dxa" w:w="2800"/>
            <w:tcBorders>
              <w:top w:val="single" w:color="CCCCCC" w:sz="1"/>
              <w:left w:val="single" w:color="CCCCCC" w:sz="1"/>
              <w:bottom w:val="single" w:color="CCCCCC" w:sz="1"/>
              <w:right w:val="single" w:color="CCCCCC" w:sz="1"/>
            </w:tcBorders>
            <w:shd w:fill="FCE8EB"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SET TO EXPIRED or SUPERSEDED</w:t>
            </w:r>
          </w:p>
        </w:tc>
        <w:tc>
          <w:tcPr>
            <w:tcW w:type="dxa" w:w="4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Depends on which method was called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active (Y/N)</w:t>
            </w:r>
          </w:p>
        </w:tc>
        <w:tc>
          <w:tcPr>
            <w:tcW w:type="dxa" w:w="2800"/>
            <w:tcBorders>
              <w:top w:val="single" w:color="CCCCCC" w:sz="1"/>
              <w:left w:val="single" w:color="CCCCCC" w:sz="1"/>
              <w:bottom w:val="single" w:color="CCCCCC" w:sz="1"/>
              <w:right w:val="single" w:color="CCCCCC" w:sz="1"/>
            </w:tcBorders>
            <w:shd w:fill="FCE8EB"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SET TO N</w:t>
            </w:r>
          </w:p>
        </w:tc>
        <w:tc>
          <w:tcPr>
            <w:tcW w:type="dxa" w:w="4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History records are always inactive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changeId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YES</w:t>
            </w:r>
          </w:p>
        </w:tc>
        <w:tc>
          <w:tcPr>
            <w:tcW w:type="dxa" w:w="4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Manually copied in service layer after mapping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createdBy, createdOn, updatedBy, updatedOn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NO (ignored)</w:t>
            </w:r>
          </w:p>
        </w:tc>
        <w:tc>
          <w:tcPr>
            <w:tcW w:type="dxa" w:w="4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Fresh audit values for History row</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version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NO (ignored)</w:t>
            </w:r>
          </w:p>
        </w:tc>
        <w:tc>
          <w:tcPr>
            <w:tcW w:type="dxa" w:w="4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Starts at 0 for new History row</w:t>
            </w:r>
          </w:p>
        </w:tc>
      </w:tr>
    </w:tbl>
    <w:p>
      <w:pPr>
        <w:spacing w:after="120"/>
      </w:pPr>
    </w:p>
    <w:p>
      <w:r>
        <w:br w:type="page"/>
      </w:r>
    </w:p>
    <w:p>
      <w:pPr>
        <w:pStyle w:val="Heading1"/>
        <w:spacing w:before="360" w:after="200"/>
      </w:pPr>
      <w:r>
        <w:rPr>
          <w:rFonts w:ascii="Helvetica Neue" w:cs="Helvetica Neue" w:eastAsia="Helvetica Neue" w:hAnsi="Helvetica Neue"/>
          <w:b/>
          <w:bCs/>
          <w:color w:val="253380"/>
          <w:sz w:val="36"/>
          <w:szCs w:val="36"/>
        </w:rPr>
        <w:t xml:space="preserve">6. Master Table API Endpoints</w:t>
      </w:r>
    </w:p>
    <w:p>
      <w:pPr>
        <w:spacing w:after="160" w:line="276"/>
      </w:pPr>
      <w:r>
        <w:rPr>
          <w:rFonts w:ascii="Helvetica Neue" w:cs="Helvetica Neue" w:eastAsia="Helvetica Neue" w:hAnsi="Helvetica Neue"/>
          <w:color w:val="111827"/>
          <w:sz w:val="22"/>
          <w:szCs w:val="22"/>
        </w:rPr>
        <w:t xml:space="preserve">The five master tables each have full CRUD operations. They follow a consistent pattern with nested endpoints for parent-child relationships.</w:t>
      </w:r>
    </w:p>
    <w:p>
      <w:pPr>
        <w:pStyle w:val="Heading2"/>
        <w:spacing w:before="300" w:after="160"/>
      </w:pPr>
      <w:r>
        <w:rPr>
          <w:rFonts w:ascii="Helvetica Neue" w:cs="Helvetica Neue" w:eastAsia="Helvetica Neue" w:hAnsi="Helvetica Neue"/>
          <w:b/>
          <w:bCs/>
          <w:color w:val="253380"/>
          <w:sz w:val="30"/>
          <w:szCs w:val="30"/>
        </w:rPr>
        <w:t xml:space="preserve">6.1 Product (Top-Level)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880"/>
      </w:tblGrid>
      <w:tr>
        <w:trPr>
          <w:tblHeader/>
        </w:trPr>
        <w:tc>
          <w:tcPr>
            <w:tcW w:type="dxa" w:w="12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Endpoint</w:t>
            </w:r>
          </w:p>
        </w:tc>
        <w:tc>
          <w:tcPr>
            <w:tcW w:type="dxa" w:w="488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Action</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/api/v1/products</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Create product (active=Y auto-set)</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/api/v1/products/{id}</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Get by ID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/api/v1/products</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List all (filtered, paginated)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PUT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/api/v1/products/{id}</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Update product</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DELETE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/api/v1/products/{id}</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Soft delete (active=N)</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PATCH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/api/v1/products/{id}/reactivate</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Reactivate (active=Y)</w:t>
            </w:r>
          </w:p>
        </w:tc>
      </w:tr>
    </w:tbl>
    <w:p>
      <w:pPr>
        <w:spacing w:after="100"/>
      </w:pPr>
    </w:p>
    <w:p>
      <w:pPr>
        <w:pStyle w:val="Heading2"/>
        <w:spacing w:before="300" w:after="160"/>
      </w:pPr>
      <w:r>
        <w:rPr>
          <w:rFonts w:ascii="Helvetica Neue" w:cs="Helvetica Neue" w:eastAsia="Helvetica Neue" w:hAnsi="Helvetica Neue"/>
          <w:b/>
          <w:bCs/>
          <w:color w:val="253380"/>
          <w:sz w:val="30"/>
          <w:szCs w:val="30"/>
        </w:rPr>
        <w:t xml:space="preserve">6.2 Category (Nested Under Product)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880"/>
      </w:tblGrid>
      <w:tr>
        <w:trPr>
          <w:tblHeader/>
        </w:trPr>
        <w:tc>
          <w:tcPr>
            <w:tcW w:type="dxa" w:w="12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Method</w:t>
            </w:r>
          </w:p>
        </w:tc>
        <w:tc>
          <w:tcPr>
            <w:tcW w:type="dxa" w:w="50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Endpoint</w:t>
            </w:r>
          </w:p>
        </w:tc>
        <w:tc>
          <w:tcPr>
            <w:tcW w:type="dxa" w:w="388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Notes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POST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/api/v1/products/{productName}/categories</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Product resolved from path variable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GET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/api/v1/products/{productName}/categories</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All categories for a product</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PUT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/api/v1/categories/{id}</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Flat endpoint for update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DELETE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/api/v1/categories/{id}</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Soft delete</w:t>
            </w:r>
          </w:p>
        </w:tc>
      </w:tr>
    </w:tbl>
    <w:p>
      <w:pPr>
        <w:spacing w:after="80"/>
      </w:pPr>
    </w:p>
    <w:p>
      <w:pPr>
        <w:spacing w:after="160" w:line="276"/>
      </w:pPr>
      <w:r>
        <w:rPr>
          <w:rFonts w:ascii="Helvetica Neue" w:cs="Helvetica Neue" w:eastAsia="Helvetica Neue" w:hAnsi="Helvetica Neue"/>
          <w:color w:val="111827"/>
          <w:sz w:val="22"/>
          <w:szCs w:val="22"/>
        </w:rPr>
        <w:t xml:space="preserve">SubCategory follows the same nested pattern under Category. AmountTier is nested under Product. CvpCode is flat at /api/v1/cvp-codes with subCategoryId in the request body.</w:t>
      </w:r>
    </w:p>
    <w:p>
      <w:pPr>
        <w:pBdr>
          <w:bottom w:val="single" w:color="253380" w:sz="4" w:space="8"/>
        </w:pBdr>
        <w:spacing w:before="200" w:after="200"/>
      </w:pPr>
    </w:p>
    <w:p>
      <w:pPr>
        <w:pStyle w:val="Heading2"/>
        <w:spacing w:before="300" w:after="160"/>
      </w:pPr>
      <w:r>
        <w:rPr>
          <w:rFonts w:ascii="Helvetica Neue" w:cs="Helvetica Neue" w:eastAsia="Helvetica Neue" w:hAnsi="Helvetica Neue"/>
          <w:b/>
          <w:bCs/>
          <w:color w:val="253380"/>
          <w:sz w:val="30"/>
          <w:szCs w:val="30"/>
        </w:rPr>
        <w:t xml:space="preserve">6.3 Workflow Audit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880"/>
      </w:tblGrid>
      <w:tr>
        <w:trPr>
          <w:tblHeader/>
        </w:trPr>
        <w:tc>
          <w:tcPr>
            <w:tcW w:type="dxa" w:w="12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Method</w:t>
            </w:r>
          </w:p>
        </w:tc>
        <w:tc>
          <w:tcPr>
            <w:tcW w:type="dxa" w:w="50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Endpoint</w:t>
            </w:r>
          </w:p>
        </w:tc>
        <w:tc>
          <w:tcPr>
            <w:tcW w:type="dxa" w:w="388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Description</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GET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/api/v1/workflows/{id}</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Single workflow record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GET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/api/v1/workflows</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Filtered/paginated list (filter by rateType, action, changeId, rateId, dateRange)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GET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/api/v1/workflows/by-rate?rateType=ILOC&amp;rateId=1001</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Full audit trail for a specific rate</w:t>
            </w:r>
          </w:p>
        </w:tc>
      </w:tr>
    </w:tbl>
    <w:p>
      <w:pPr>
        <w:spacing w:after="120"/>
      </w:pPr>
    </w:p>
    <w:p>
      <w:r>
        <w:br w:type="page"/>
      </w:r>
    </w:p>
    <w:p>
      <w:pPr>
        <w:pStyle w:val="Heading1"/>
        <w:spacing w:before="360" w:after="200"/>
      </w:pPr>
      <w:r>
        <w:rPr>
          <w:rFonts w:ascii="Helvetica Neue" w:cs="Helvetica Neue" w:eastAsia="Helvetica Neue" w:hAnsi="Helvetica Neue"/>
          <w:b/>
          <w:bCs/>
          <w:color w:val="253380"/>
          <w:sz w:val="36"/>
          <w:szCs w:val="36"/>
        </w:rPr>
        <w:t xml:space="preserve">7. Complete End-to-End Example</w:t>
      </w:r>
    </w:p>
    <w:p>
      <w:pPr>
        <w:spacing w:after="160" w:line="276"/>
      </w:pPr>
      <w:r>
        <w:rPr>
          <w:rFonts w:ascii="Helvetica Neue" w:cs="Helvetica Neue" w:eastAsia="Helvetica Neue" w:hAnsi="Helvetica Neue"/>
          <w:color w:val="111827"/>
          <w:sz w:val="22"/>
          <w:szCs w:val="22"/>
        </w:rPr>
        <w:t xml:space="preserve">Let’s trace a real-world scenario from start to finish. A maker creates an ILOC rate for the “Senior Secured” subcategory in the “$100K–$500K” amount tier.</w:t>
      </w:r>
    </w:p>
    <w:p>
      <w:pPr>
        <w:spacing w:before="240" w:after="120"/>
      </w:pPr>
      <w:r>
        <w:rPr>
          <w:rFonts w:ascii="Helvetica Neue" w:cs="Helvetica Neue" w:eastAsia="Helvetica Neue" w:hAnsi="Helvetica Neue"/>
          <w:b/>
          <w:bCs/>
          <w:color w:val="1F2A44"/>
          <w:sz w:val="26"/>
          <w:szCs w:val="26"/>
        </w:rPr>
        <w:t xml:space="preserve">Step 1: Maker creates the draft</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POST /api/v1/rates/iloc/drafts</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 "subCategoryId": 3, "amountTierId": 7, "targetRate": 5.25, "floorRate": 4.75, "startDate": "2026-03-01", "expiryDate": "2026-12-31" }</w:t>
      </w:r>
    </w:p>
    <w:p>
      <w:pPr>
        <w:spacing w:after="160" w:line="276"/>
      </w:pPr>
      <w:r>
        <w:rPr>
          <w:rFonts w:ascii="Helvetica Neue" w:cs="Helvetica Neue" w:eastAsia="Helvetica Neue" w:hAnsi="Helvetica Neue"/>
          <w:b/>
          <w:bCs/>
          <w:color w:val="111827"/>
          <w:sz w:val="22"/>
          <w:szCs w:val="22"/>
        </w:rPr>
        <w:t xml:space="preserve">Result: </w:t>
      </w:r>
      <w:r>
        <w:rPr>
          <w:rFonts w:ascii="Helvetica Neue" w:cs="Helvetica Neue" w:eastAsia="Helvetica Neue" w:hAnsi="Helvetica Neue"/>
          <w:color w:val="111827"/>
          <w:sz w:val="22"/>
          <w:szCs w:val="22"/>
        </w:rPr>
        <w:t xml:space="preserve">Draft ID=1001 created, changeId=5001, status=DRAFT, active=Y</w:t>
      </w:r>
    </w:p>
    <w:p>
      <w:pPr>
        <w:spacing w:after="160" w:line="276"/>
      </w:pPr>
      <w:r>
        <w:rPr>
          <w:rFonts w:ascii="Helvetica Neue" w:cs="Helvetica Neue" w:eastAsia="Helvetica Neue" w:hAnsi="Helvetica Neue"/>
          <w:b/>
          <w:bCs/>
          <w:color w:val="253380"/>
          <w:sz w:val="22"/>
          <w:szCs w:val="22"/>
        </w:rPr>
        <w:t xml:space="preserve">Workflow: </w:t>
      </w:r>
      <w:r>
        <w:rPr>
          <w:rFonts w:ascii="Helvetica Neue" w:cs="Helvetica Neue" w:eastAsia="Helvetica Neue" w:hAnsi="Helvetica Neue"/>
          <w:color w:val="111827"/>
          <w:sz w:val="22"/>
          <w:szCs w:val="22"/>
        </w:rPr>
        <w:t xml:space="preserve">CREATE, null → DRAFT, changeId=5001</w:t>
      </w:r>
    </w:p>
    <w:p>
      <w:pPr>
        <w:spacing w:after="60"/>
      </w:pPr>
    </w:p>
    <w:p>
      <w:pPr>
        <w:spacing w:before="240" w:after="120"/>
      </w:pPr>
      <w:r>
        <w:rPr>
          <w:rFonts w:ascii="Helvetica Neue" w:cs="Helvetica Neue" w:eastAsia="Helvetica Neue" w:hAnsi="Helvetica Neue"/>
          <w:b/>
          <w:bCs/>
          <w:color w:val="1F2A44"/>
          <w:sz w:val="26"/>
          <w:szCs w:val="26"/>
        </w:rPr>
        <w:t xml:space="preserve">Step 2: Maker edits the rate</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PUT /api/v1/rates/iloc/drafts/1001</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 "subCategoryId": 3, "amountTierId": 7, "targetRate": 5.10, "floorRate": 4.50, ... }</w:t>
      </w:r>
    </w:p>
    <w:p>
      <w:pPr>
        <w:spacing w:after="160" w:line="276"/>
      </w:pPr>
      <w:r>
        <w:rPr>
          <w:rFonts w:ascii="Helvetica Neue" w:cs="Helvetica Neue" w:eastAsia="Helvetica Neue" w:hAnsi="Helvetica Neue"/>
          <w:b/>
          <w:bCs/>
          <w:color w:val="111827"/>
          <w:sz w:val="22"/>
          <w:szCs w:val="22"/>
        </w:rPr>
        <w:t xml:space="preserve">Result: </w:t>
      </w:r>
      <w:r>
        <w:rPr>
          <w:rFonts w:ascii="Helvetica Neue" w:cs="Helvetica Neue" w:eastAsia="Helvetica Neue" w:hAnsi="Helvetica Neue"/>
          <w:color w:val="111827"/>
          <w:sz w:val="22"/>
          <w:szCs w:val="22"/>
        </w:rPr>
        <w:t xml:space="preserve">Draft 1001 updated, still DRAFT status</w:t>
      </w:r>
    </w:p>
    <w:p>
      <w:pPr>
        <w:spacing w:after="160" w:line="276"/>
      </w:pPr>
      <w:r>
        <w:rPr>
          <w:rFonts w:ascii="Helvetica Neue" w:cs="Helvetica Neue" w:eastAsia="Helvetica Neue" w:hAnsi="Helvetica Neue"/>
          <w:b/>
          <w:bCs/>
          <w:color w:val="253380"/>
          <w:sz w:val="22"/>
          <w:szCs w:val="22"/>
        </w:rPr>
        <w:t xml:space="preserve">Workflow: </w:t>
      </w:r>
      <w:r>
        <w:rPr>
          <w:rFonts w:ascii="Helvetica Neue" w:cs="Helvetica Neue" w:eastAsia="Helvetica Neue" w:hAnsi="Helvetica Neue"/>
          <w:color w:val="111827"/>
          <w:sz w:val="22"/>
          <w:szCs w:val="22"/>
        </w:rPr>
        <w:t xml:space="preserve">MODIFY, DRAFT → DRAFT, changeId=5001</w:t>
      </w:r>
    </w:p>
    <w:p>
      <w:pPr>
        <w:spacing w:after="60"/>
      </w:pPr>
    </w:p>
    <w:p>
      <w:pPr>
        <w:spacing w:before="240" w:after="120"/>
      </w:pPr>
      <w:r>
        <w:rPr>
          <w:rFonts w:ascii="Helvetica Neue" w:cs="Helvetica Neue" w:eastAsia="Helvetica Neue" w:hAnsi="Helvetica Neue"/>
          <w:b/>
          <w:bCs/>
          <w:color w:val="1F2A44"/>
          <w:sz w:val="26"/>
          <w:szCs w:val="26"/>
        </w:rPr>
        <w:t xml:space="preserve">Step 3: Maker submits for approval</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PATCH /api/v1/rates/iloc/drafts/1001/submit</w:t>
      </w:r>
    </w:p>
    <w:p>
      <w:pPr>
        <w:spacing w:after="160" w:line="276"/>
      </w:pPr>
      <w:r>
        <w:rPr>
          <w:rFonts w:ascii="Helvetica Neue" w:cs="Helvetica Neue" w:eastAsia="Helvetica Neue" w:hAnsi="Helvetica Neue"/>
          <w:b/>
          <w:bCs/>
          <w:color w:val="111827"/>
          <w:sz w:val="22"/>
          <w:szCs w:val="22"/>
        </w:rPr>
        <w:t xml:space="preserve">Result: </w:t>
      </w:r>
      <w:r>
        <w:rPr>
          <w:rFonts w:ascii="Helvetica Neue" w:cs="Helvetica Neue" w:eastAsia="Helvetica Neue" w:hAnsi="Helvetica Neue"/>
          <w:color w:val="111827"/>
          <w:sz w:val="22"/>
          <w:szCs w:val="22"/>
        </w:rPr>
        <w:t xml:space="preserve">Draft 1001 status changes to PENDING. Now read-only.</w:t>
      </w:r>
    </w:p>
    <w:p>
      <w:pPr>
        <w:spacing w:after="160" w:line="276"/>
      </w:pPr>
      <w:r>
        <w:rPr>
          <w:rFonts w:ascii="Helvetica Neue" w:cs="Helvetica Neue" w:eastAsia="Helvetica Neue" w:hAnsi="Helvetica Neue"/>
          <w:b/>
          <w:bCs/>
          <w:color w:val="253380"/>
          <w:sz w:val="22"/>
          <w:szCs w:val="22"/>
        </w:rPr>
        <w:t xml:space="preserve">Workflow: </w:t>
      </w:r>
      <w:r>
        <w:rPr>
          <w:rFonts w:ascii="Helvetica Neue" w:cs="Helvetica Neue" w:eastAsia="Helvetica Neue" w:hAnsi="Helvetica Neue"/>
          <w:color w:val="111827"/>
          <w:sz w:val="22"/>
          <w:szCs w:val="22"/>
        </w:rPr>
        <w:t xml:space="preserve">SUBMIT, DRAFT → PENDING, changeId=5001</w:t>
      </w:r>
    </w:p>
    <w:p>
      <w:pPr>
        <w:spacing w:after="60"/>
      </w:pPr>
    </w:p>
    <w:p>
      <w:pPr>
        <w:spacing w:before="240" w:after="120"/>
      </w:pPr>
      <w:r>
        <w:rPr>
          <w:rFonts w:ascii="Helvetica Neue" w:cs="Helvetica Neue" w:eastAsia="Helvetica Neue" w:hAnsi="Helvetica Neue"/>
          <w:b/>
          <w:bCs/>
          <w:color w:val="1F2A44"/>
          <w:sz w:val="26"/>
          <w:szCs w:val="26"/>
        </w:rPr>
        <w:t xml:space="preserve">Step 4: Checker approves (Scenario 2 — one existing active rate)</w:t>
      </w:r>
    </w:p>
    <w:p>
      <w:pPr>
        <w:pBdr>
          <w:left w:val="single" w:color="253380" w:sz="6" w:space="8"/>
        </w:pBdr>
        <w:shd w:fill="F8F9FA" w:val="clear"/>
        <w:spacing w:before="80" w:after="120"/>
        <w:ind w:left="200"/>
      </w:pPr>
      <w:r>
        <w:rPr>
          <w:rFonts w:ascii="Courier New" w:cs="Courier New" w:eastAsia="Courier New" w:hAnsi="Courier New"/>
          <w:color w:val="2D3748"/>
          <w:sz w:val="20"/>
          <w:szCs w:val="20"/>
        </w:rPr>
        <w:t xml:space="preserve">PATCH /api/v1/rates/iloc/drafts/1001/approve?message=Approved for Q1 launch</w:t>
      </w:r>
    </w:p>
    <w:p>
      <w:pPr>
        <w:spacing w:after="160" w:line="276"/>
      </w:pPr>
      <w:r>
        <w:rPr>
          <w:rFonts w:ascii="Helvetica Neue" w:cs="Helvetica Neue" w:eastAsia="Helvetica Neue" w:hAnsi="Helvetica Neue"/>
          <w:b/>
          <w:bCs/>
          <w:color w:val="111827"/>
          <w:sz w:val="22"/>
          <w:szCs w:val="22"/>
        </w:rPr>
        <w:t xml:space="preserve">Result: </w:t>
      </w:r>
      <w:r>
        <w:rPr>
          <w:rFonts w:ascii="Helvetica Neue" w:cs="Helvetica Neue" w:eastAsia="Helvetica Neue" w:hAnsi="Helvetica Neue"/>
          <w:color w:val="111827"/>
          <w:sz w:val="22"/>
          <w:szCs w:val="22"/>
        </w:rPr>
        <w:t xml:space="preserve">Old active rate (ID=800) expiryDate adjusted to 2026-02-28. New Active row ID=1001 created with status=ACTIVE. Draft 1001 status → APPROVED.</w:t>
      </w:r>
    </w:p>
    <w:p>
      <w:pPr>
        <w:spacing w:after="160" w:line="276"/>
      </w:pPr>
      <w:r>
        <w:rPr>
          <w:rFonts w:ascii="Helvetica Neue" w:cs="Helvetica Neue" w:eastAsia="Helvetica Neue" w:hAnsi="Helvetica Neue"/>
          <w:b/>
          <w:bCs/>
          <w:color w:val="253380"/>
          <w:sz w:val="22"/>
          <w:szCs w:val="22"/>
        </w:rPr>
        <w:t xml:space="preserve">Workflow: </w:t>
      </w:r>
      <w:r>
        <w:rPr>
          <w:rFonts w:ascii="Helvetica Neue" w:cs="Helvetica Neue" w:eastAsia="Helvetica Neue" w:hAnsi="Helvetica Neue"/>
          <w:color w:val="111827"/>
          <w:sz w:val="22"/>
          <w:szCs w:val="22"/>
        </w:rPr>
        <w:t xml:space="preserve">APPROVE, PENDING → ACTIVE, changeId=5001, message="Approved for Q1 launch"</w:t>
      </w:r>
    </w:p>
    <w:p>
      <w:pPr>
        <w:spacing w:after="60"/>
      </w:pPr>
    </w:p>
    <w:p>
      <w:pPr>
        <w:spacing w:before="240" w:after="120"/>
      </w:pPr>
      <w:r>
        <w:rPr>
          <w:rFonts w:ascii="Helvetica Neue" w:cs="Helvetica Neue" w:eastAsia="Helvetica Neue" w:hAnsi="Helvetica Neue"/>
          <w:b/>
          <w:bCs/>
          <w:color w:val="1F2A44"/>
          <w:sz w:val="26"/>
          <w:szCs w:val="26"/>
        </w:rPr>
        <w:t xml:space="preserve">Step 5: Months later — a newer rate supersedes this one</w:t>
      </w:r>
    </w:p>
    <w:p>
      <w:pPr>
        <w:spacing w:after="160" w:line="276"/>
      </w:pPr>
      <w:r>
        <w:rPr>
          <w:rFonts w:ascii="Helvetica Neue" w:cs="Helvetica Neue" w:eastAsia="Helvetica Neue" w:hAnsi="Helvetica Neue"/>
          <w:color w:val="111827"/>
          <w:sz w:val="22"/>
          <w:szCs w:val="22"/>
        </w:rPr>
        <w:t xml:space="preserve">When a newer rate for the same tier is approved (Scenario 3), rate 1001 gets archived:</w:t>
      </w:r>
    </w:p>
    <w:p>
      <w:pPr>
        <w:spacing w:after="160" w:line="276"/>
      </w:pPr>
      <w:r>
        <w:rPr>
          <w:rFonts w:ascii="Helvetica Neue" w:cs="Helvetica Neue" w:eastAsia="Helvetica Neue" w:hAnsi="Helvetica Neue"/>
          <w:b/>
          <w:bCs/>
          <w:color w:val="111827"/>
          <w:sz w:val="22"/>
          <w:szCs w:val="22"/>
        </w:rPr>
        <w:t xml:space="preserve">Result: </w:t>
      </w:r>
      <w:r>
        <w:rPr>
          <w:rFonts w:ascii="Helvetica Neue" w:cs="Helvetica Neue" w:eastAsia="Helvetica Neue" w:hAnsi="Helvetica Neue"/>
          <w:color w:val="111827"/>
          <w:sz w:val="22"/>
          <w:szCs w:val="22"/>
        </w:rPr>
        <w:t xml:space="preserve">Active row 1001 copied to History with status=SUPERSEDED, active=N. Active row 1001 deleted.</w:t>
      </w:r>
    </w:p>
    <w:p>
      <w:pPr>
        <w:spacing w:after="160" w:line="276"/>
      </w:pPr>
      <w:r>
        <w:rPr>
          <w:rFonts w:ascii="Helvetica Neue" w:cs="Helvetica Neue" w:eastAsia="Helvetica Neue" w:hAnsi="Helvetica Neue"/>
          <w:b/>
          <w:bCs/>
          <w:color w:val="253380"/>
          <w:sz w:val="22"/>
          <w:szCs w:val="22"/>
        </w:rPr>
        <w:t xml:space="preserve">Workflow: </w:t>
      </w:r>
      <w:r>
        <w:rPr>
          <w:rFonts w:ascii="Helvetica Neue" w:cs="Helvetica Neue" w:eastAsia="Helvetica Neue" w:hAnsi="Helvetica Neue"/>
          <w:color w:val="111827"/>
          <w:sz w:val="22"/>
          <w:szCs w:val="22"/>
        </w:rPr>
        <w:t xml:space="preserve">ARCHIVE, ACTIVE → SUPERSEDED, changeId=5001</w:t>
      </w:r>
    </w:p>
    <w:p>
      <w:pPr>
        <w:spacing w:after="60"/>
      </w:pPr>
    </w:p>
    <w:p>
      <w:pPr>
        <w:spacing w:before="240" w:after="120"/>
      </w:pPr>
      <w:r>
        <w:rPr>
          <w:rFonts w:ascii="Helvetica Neue" w:cs="Helvetica Neue" w:eastAsia="Helvetica Neue" w:hAnsi="Helvetica Neue"/>
          <w:b/>
          <w:bCs/>
          <w:color w:val="1F2A44"/>
          <w:sz w:val="26"/>
          <w:szCs w:val="26"/>
        </w:rPr>
        <w:t xml:space="preserve">Final state of rate 1001: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1200"/>
        <w:gridCol w:w="2280"/>
      </w:tblGrid>
      <w:tr>
        <w:trPr>
          <w:tblHeader/>
        </w:trPr>
        <w:tc>
          <w:tcPr>
            <w:tcW w:type="dxa" w:w="26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Active</w:t>
            </w:r>
          </w:p>
        </w:tc>
        <w:tc>
          <w:tcPr>
            <w:tcW w:type="dxa" w:w="228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changeId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RATE_ILOC_DRAFT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1001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APPROVED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Y</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5001</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RATE_ILOC_ACTIVE</w:t>
            </w:r>
          </w:p>
        </w:tc>
        <w:tc>
          <w:tcPr>
            <w:tcW w:type="dxa" w:w="2000"/>
            <w:tcBorders>
              <w:top w:val="single" w:color="CCCCCC" w:sz="1"/>
              <w:left w:val="single" w:color="CCCCCC" w:sz="1"/>
              <w:bottom w:val="single" w:color="CCCCCC" w:sz="1"/>
              <w:right w:val="single" w:color="CCCCCC" w:sz="1"/>
            </w:tcBorders>
            <w:shd w:fill="FCE8EB"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1001 (deleted)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RATE_ILOC_HISTORY</w:t>
            </w:r>
          </w:p>
        </w:tc>
        <w:tc>
          <w:tcPr>
            <w:tcW w:type="dxa" w:w="2000"/>
            <w:tcBorders>
              <w:top w:val="single" w:color="CCCCCC" w:sz="1"/>
              <w:left w:val="single" w:color="CCCCCC" w:sz="1"/>
              <w:bottom w:val="single" w:color="CCCCCC" w:sz="1"/>
              <w:right w:val="single" w:color="CCCCCC" w:sz="1"/>
            </w:tcBorders>
            <w:shd w:fill="E8EBF5"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1001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SUPERSEDED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N</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5001</w:t>
            </w:r>
          </w:p>
        </w:tc>
      </w:tr>
    </w:tbl>
    <w:p>
      <w:pPr>
        <w:spacing w:after="80"/>
      </w:pPr>
    </w:p>
    <w:p>
      <w:pPr>
        <w:spacing w:after="160" w:line="276"/>
      </w:pPr>
      <w:r>
        <w:rPr>
          <w:rFonts w:ascii="Helvetica Neue" w:cs="Helvetica Neue" w:eastAsia="Helvetica Neue" w:hAnsi="Helvetica Neue"/>
          <w:color w:val="111827"/>
          <w:sz w:val="22"/>
          <w:szCs w:val="22"/>
        </w:rPr>
        <w:t xml:space="preserve">The Draft row persists forever as the UK FK parent. The Active row was physically deleted when archived. The History row is the permanent record. All Workflow records for changeId=5001 tell the complete story.</w:t>
      </w:r>
    </w:p>
    <w:p>
      <w:r>
        <w:br w:type="page"/>
      </w:r>
    </w:p>
    <w:p>
      <w:pPr>
        <w:pStyle w:val="Heading1"/>
        <w:spacing w:before="360" w:after="200"/>
      </w:pPr>
      <w:r>
        <w:rPr>
          <w:rFonts w:ascii="Helvetica Neue" w:cs="Helvetica Neue" w:eastAsia="Helvetica Neue" w:hAnsi="Helvetica Neue"/>
          <w:b/>
          <w:bCs/>
          <w:color w:val="253380"/>
          <w:sz w:val="36"/>
          <w:szCs w:val="36"/>
        </w:rPr>
        <w:t xml:space="preserve">8. ILOC vs. ULOC — The Only Differences</w:t>
      </w:r>
    </w:p>
    <w:p>
      <w:pPr>
        <w:spacing w:after="160" w:line="276"/>
      </w:pPr>
      <w:r>
        <w:rPr>
          <w:rFonts w:ascii="Helvetica Neue" w:cs="Helvetica Neue" w:eastAsia="Helvetica Neue" w:hAnsi="Helvetica Neue"/>
          <w:color w:val="111827"/>
          <w:sz w:val="22"/>
          <w:szCs w:val="22"/>
        </w:rPr>
        <w:t xml:space="preserve">ILOC and ULOC share 95% of the same code, logic, and flow. The differences are limited 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rPr>
          <w:tblHeader/>
        </w:trPr>
        <w:tc>
          <w:tcPr>
            <w:tcW w:type="dxa" w:w="24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Aspect</w:t>
            </w:r>
          </w:p>
        </w:tc>
        <w:tc>
          <w:tcPr>
            <w:tcW w:type="dxa" w:w="384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ILOC</w:t>
            </w:r>
          </w:p>
        </w:tc>
        <w:tc>
          <w:tcPr>
            <w:tcW w:type="dxa" w:w="384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ULOC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Foreign Key 1</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SUB_CATEGORY_ID</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CVP_CODE_ID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Foreign Key 2</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AMOUNT_TIER_ID</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AMOUNT_TIER_ID (same)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Tier uniqueness</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Per SubCategory + AmountTier</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Per CvpCode + AmountTier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API base path</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/api/v1/rates/iloc/*</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/api/v1/rates/uloc/*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Service injection</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SubCategoryService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CvpCodeService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Input DTO field</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subCategoryId</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cvpCodeId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Entity FK field</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subCategory (ManyToOne)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cvpCode (ManyToOne)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RateType enum</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RateType.ILOC</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RateType.ULOC</w:t>
            </w:r>
          </w:p>
        </w:tc>
      </w:tr>
    </w:tbl>
    <w:p>
      <w:pPr>
        <w:spacing w:after="80"/>
      </w:pPr>
    </w:p>
    <w:p>
      <w:pPr>
        <w:spacing w:after="160" w:line="276"/>
      </w:pPr>
      <w:r>
        <w:rPr>
          <w:rFonts w:ascii="Helvetica Neue" w:cs="Helvetica Neue" w:eastAsia="Helvetica Neue" w:hAnsi="Helvetica Neue"/>
          <w:color w:val="111827"/>
          <w:sz w:val="22"/>
          <w:szCs w:val="22"/>
        </w:rPr>
        <w:t xml:space="preserve">Everything else — the three-table pattern, the UK FK ID copying, the 3-scenario approve logic, the workflow audit trail, the DRAFT → PENDING → APPROVED lifecycle, the immutable rejection rule — is identical between ILOC and ULOC.</w:t>
      </w:r>
    </w:p>
    <w:p>
      <w:pPr>
        <w:pBdr>
          <w:bottom w:val="single" w:color="253380" w:sz="4" w:space="8"/>
        </w:pBdr>
        <w:spacing w:before="200" w:after="200"/>
      </w:pPr>
    </w:p>
    <w:p>
      <w:pPr>
        <w:pStyle w:val="Heading1"/>
        <w:spacing w:before="360" w:after="200"/>
      </w:pPr>
      <w:r>
        <w:rPr>
          <w:rFonts w:ascii="Helvetica Neue" w:cs="Helvetica Neue" w:eastAsia="Helvetica Neue" w:hAnsi="Helvetica Neue"/>
          <w:b/>
          <w:bCs/>
          <w:color w:val="253380"/>
          <w:sz w:val="36"/>
          <w:szCs w:val="36"/>
        </w:rPr>
        <w:t xml:space="preserve">9. API Endpoint Summary</w:t>
      </w:r>
    </w:p>
    <w:p>
      <w:pPr>
        <w:spacing w:after="160" w:line="276"/>
      </w:pPr>
      <w:r>
        <w:rPr>
          <w:rFonts w:ascii="Helvetica Neue" w:cs="Helvetica Neue" w:eastAsia="Helvetica Neue" w:hAnsi="Helvetica Neue"/>
          <w:color w:val="111827"/>
          <w:sz w:val="22"/>
          <w:szCs w:val="22"/>
        </w:rPr>
        <w:t xml:space="preserve">Complete catalog of all rate management endpoints (ILOC shown; ULOC identical with /uloc/ path and cvpCodeId):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3380"/>
      </w:tblGrid>
      <w:tr>
        <w:trPr>
          <w:tblHeader/>
        </w:trPr>
        <w:tc>
          <w:tcPr>
            <w:tcW w:type="dxa" w:w="11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HTTP</w:t>
            </w:r>
          </w:p>
        </w:tc>
        <w:tc>
          <w:tcPr>
            <w:tcW w:type="dxa" w:w="26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Action</w:t>
            </w:r>
          </w:p>
        </w:tc>
        <w:tc>
          <w:tcPr>
            <w:tcW w:type="dxa" w:w="3380"/>
            <w:tcBorders>
              <w:top w:val="single" w:color="CCCCCC" w:sz="1"/>
              <w:left w:val="single" w:color="CCCCCC" w:sz="1"/>
              <w:bottom w:val="single" w:color="CCCCCC" w:sz="1"/>
              <w:right w:val="single" w:color="CCCCCC" w:sz="1"/>
            </w:tcBorders>
            <w:shd w:fill="253380"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FFFFFF"/>
                <w:sz w:val="20"/>
                <w:szCs w:val="20"/>
              </w:rPr>
              <w:t xml:space="preserve">Status Transition</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Create rate draft</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null → DRAFT</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/drafts/{id}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Update draft</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 → DRAFT</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DELETE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/drafts/{id}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Cancel draft</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DRAFT|REJECTED → CANCELLED</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/drafts/{id}/submit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Submit for approval</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 → PENDING</w:t>
            </w:r>
          </w:p>
        </w:tc>
      </w:tr>
      <w:tr>
        <w:trPr>
          <w:tblHeader w:val="false"/>
        </w:trPr>
        <w:tc>
          <w:tcPr>
            <w:tcW w:type="dxa" w:w="1100"/>
            <w:tcBorders>
              <w:top w:val="single" w:color="CCCCCC" w:sz="1"/>
              <w:left w:val="single" w:color="CCCCCC" w:sz="1"/>
              <w:bottom w:val="single" w:color="CCCCCC" w:sz="1"/>
              <w:right w:val="single" w:color="CCCCCC" w:sz="1"/>
            </w:tcBorders>
            <w:shd w:fill="E8EBF5"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PATCH</w:t>
            </w:r>
          </w:p>
        </w:tc>
        <w:tc>
          <w:tcPr>
            <w:tcW w:type="dxa" w:w="2600"/>
            <w:tcBorders>
              <w:top w:val="single" w:color="CCCCCC" w:sz="1"/>
              <w:left w:val="single" w:color="CCCCCC" w:sz="1"/>
              <w:bottom w:val="single" w:color="CCCCCC" w:sz="1"/>
              <w:right w:val="single" w:color="CCCCCC" w:sz="1"/>
            </w:tcBorders>
            <w:shd w:fill="E8EBF5"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/drafts/{id}/approve</w:t>
            </w:r>
          </w:p>
        </w:tc>
        <w:tc>
          <w:tcPr>
            <w:tcW w:type="dxa" w:w="3000"/>
            <w:tcBorders>
              <w:top w:val="single" w:color="CCCCCC" w:sz="1"/>
              <w:left w:val="single" w:color="CCCCCC" w:sz="1"/>
              <w:bottom w:val="single" w:color="CCCCCC" w:sz="1"/>
              <w:right w:val="single" w:color="CCCCCC" w:sz="1"/>
            </w:tcBorders>
            <w:shd w:fill="E8EBF5"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Approve (3-scenario)</w:t>
            </w:r>
          </w:p>
        </w:tc>
        <w:tc>
          <w:tcPr>
            <w:tcW w:type="dxa" w:w="3380"/>
            <w:tcBorders>
              <w:top w:val="single" w:color="CCCCCC" w:sz="1"/>
              <w:left w:val="single" w:color="CCCCCC" w:sz="1"/>
              <w:bottom w:val="single" w:color="CCCCCC" w:sz="1"/>
              <w:right w:val="single" w:color="CCCCCC" w:sz="1"/>
            </w:tcBorders>
            <w:shd w:fill="E8EBF5"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PENDING → ACTIVE</w:t>
            </w:r>
          </w:p>
        </w:tc>
      </w:tr>
      <w:tr>
        <w:trPr>
          <w:tblHeader w:val="false"/>
        </w:trPr>
        <w:tc>
          <w:tcPr>
            <w:tcW w:type="dxa" w:w="1100"/>
            <w:tcBorders>
              <w:top w:val="single" w:color="CCCCCC" w:sz="1"/>
              <w:left w:val="single" w:color="CCCCCC" w:sz="1"/>
              <w:bottom w:val="single" w:color="CCCCCC" w:sz="1"/>
              <w:right w:val="single" w:color="CCCCCC" w:sz="1"/>
            </w:tcBorders>
            <w:shd w:fill="FCE8EB"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PATCH</w:t>
            </w:r>
          </w:p>
        </w:tc>
        <w:tc>
          <w:tcPr>
            <w:tcW w:type="dxa" w:w="2600"/>
            <w:tcBorders>
              <w:top w:val="single" w:color="CCCCCC" w:sz="1"/>
              <w:left w:val="single" w:color="CCCCCC" w:sz="1"/>
              <w:bottom w:val="single" w:color="CCCCCC" w:sz="1"/>
              <w:right w:val="single" w:color="CCCCCC" w:sz="1"/>
            </w:tcBorders>
            <w:shd w:fill="FCE8EB"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/drafts/{id}/reject</w:t>
            </w:r>
          </w:p>
        </w:tc>
        <w:tc>
          <w:tcPr>
            <w:tcW w:type="dxa" w:w="3000"/>
            <w:tcBorders>
              <w:top w:val="single" w:color="CCCCCC" w:sz="1"/>
              <w:left w:val="single" w:color="CCCCCC" w:sz="1"/>
              <w:bottom w:val="single" w:color="CCCCCC" w:sz="1"/>
              <w:right w:val="single" w:color="CCCCCC" w:sz="1"/>
            </w:tcBorders>
            <w:shd w:fill="FCE8EB"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Reject (immutable)</w:t>
            </w:r>
          </w:p>
        </w:tc>
        <w:tc>
          <w:tcPr>
            <w:tcW w:type="dxa" w:w="3380"/>
            <w:tcBorders>
              <w:top w:val="single" w:color="CCCCCC" w:sz="1"/>
              <w:left w:val="single" w:color="CCCCCC" w:sz="1"/>
              <w:bottom w:val="single" w:color="CCCCCC" w:sz="1"/>
              <w:right w:val="single" w:color="CCCCCC" w:sz="1"/>
            </w:tcBorders>
            <w:shd w:fill="FCE8EB"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PENDING → REJECTED</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/active/{id}/expire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Manual expire</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ACTIVE → EXPIRED</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/drafts, /active, /history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Read (filtered, paginated)</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/active/live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Current live rate</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b/>
                <w:bCs/>
                <w:color w:val="111827"/>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/all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Combined query (all tables)</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Helvetica Neue" w:cs="Helvetica Neue" w:eastAsia="Helvetica Neue" w:hAnsi="Helvetica Neue"/>
                <w:color w:val="111827"/>
                <w:sz w:val="20"/>
                <w:szCs w:val="20"/>
              </w:rPr>
              <w:t xml:space="preserve">—</w:t>
            </w:r>
          </w:p>
        </w:tc>
      </w:tr>
    </w:tbl>
    <w:p>
      <w:pPr>
        <w:spacing w:after="200"/>
      </w:pPr>
    </w:p>
    <w:p>
      <w:pPr>
        <w:pBdr>
          <w:top w:val="single" w:color="253380" w:sz="4" w:space="12"/>
        </w:pBdr>
        <w:spacing w:before="200"/>
        <w:jc w:val="center"/>
      </w:pPr>
      <w:r>
        <w:rPr>
          <w:rFonts w:ascii="Helvetica Neue" w:cs="Helvetica Neue" w:eastAsia="Helvetica Neue" w:hAnsi="Helvetica Neue"/>
          <w:i/>
          <w:iCs/>
          <w:color w:val="6B7280"/>
          <w:sz w:val="20"/>
          <w:szCs w:val="20"/>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6B7280"/>
        <w:sz w:val="18"/>
        <w:szCs w:val="18"/>
      </w:rPr>
      <w:t xml:space="preserve">Page </w:t>
    </w:r>
    <w:r>
      <w:rPr>
        <w:rFonts w:ascii="Helvetica Neue" w:cs="Helvetica Neue" w:eastAsia="Helvetica Neue" w:hAnsi="Helvetica Neue"/>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i/>
        <w:iCs/>
        <w:color w:val="6B7280"/>
        <w:sz w:val="18"/>
        <w:szCs w:val="18"/>
      </w:rPr>
      <w:t xml:space="preserve">PLRA v2.0 — System Flow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Helvetica Neue" w:cs="Helvetica Neue" w:eastAsia="Helvetica Neue" w:hAnsi="Helvetica Neue"/>
      <w:b/>
      <w:bCs/>
      <w:color w:val="253380"/>
      <w:sz w:val="36"/>
      <w:szCs w:val="36"/>
    </w:rPr>
  </w:style>
  <w:style w:type="paragraph" w:styleId="Heading2">
    <w:name w:val="Heading 2"/>
    <w:basedOn w:val="Normal"/>
    <w:next w:val="Normal"/>
    <w:qFormat/>
    <w:pPr>
      <w:spacing w:before="300" w:after="160"/>
      <w:outlineLvl w:val="1"/>
    </w:pPr>
    <w:rPr>
      <w:rFonts w:ascii="Helvetica Neue" w:cs="Helvetica Neue" w:eastAsia="Helvetica Neue" w:hAnsi="Helvetica Neue"/>
      <w:b/>
      <w:bCs/>
      <w:color w:val="25338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2026-02-16T03:59:01.162Z</dcterms:created>
  <dcterms:modified xsi:type="dcterms:W3CDTF">2026-02-16T03:59:01.163Z</dcterms:modified>
</cp:coreProperties>
</file>

<file path=docProps/custom.xml><?xml version="1.0" encoding="utf-8"?>
<Properties xmlns="http://schemas.openxmlformats.org/officeDocument/2006/custom-properties" xmlns:vt="http://schemas.openxmlformats.org/officeDocument/2006/docPropsVTypes"/>
</file>