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6CB1" w14:textId="48D57CC3" w:rsidR="002028F3" w:rsidRDefault="001E03C0">
      <w:pPr>
        <w:pStyle w:val="1"/>
        <w:rPr>
          <w:b/>
          <w:sz w:val="50"/>
          <w:szCs w:val="50"/>
        </w:rPr>
      </w:pPr>
      <w:bookmarkStart w:id="0" w:name="_i9hemto8eadp" w:colFirst="0" w:colLast="0"/>
      <w:bookmarkEnd w:id="0"/>
      <w:r>
        <w:rPr>
          <w:b/>
          <w:color w:val="6D9EEB"/>
        </w:rPr>
        <w:t>Семинар №</w:t>
      </w:r>
      <w:r w:rsidR="00AA7736" w:rsidRPr="00AA7736">
        <w:rPr>
          <w:b/>
          <w:color w:val="6D9EEB"/>
          <w:lang w:val="ru-RU"/>
        </w:rPr>
        <w:t>2</w:t>
      </w:r>
      <w:r w:rsidR="00842EFD">
        <w:rPr>
          <w:b/>
          <w:color w:val="6D9EEB"/>
          <w:lang w:val="ru-RU"/>
        </w:rPr>
        <w:t xml:space="preserve"> </w:t>
      </w:r>
      <w:r w:rsidR="00842EFD" w:rsidRPr="00842EFD">
        <w:rPr>
          <w:color w:val="6D9EEB"/>
          <w:lang w:val="ru-RU"/>
        </w:rPr>
        <w:t>(к лекци</w:t>
      </w:r>
      <w:r w:rsidR="00AA7736">
        <w:rPr>
          <w:color w:val="6D9EEB"/>
          <w:lang w:val="ru-RU"/>
        </w:rPr>
        <w:t>и</w:t>
      </w:r>
      <w:r w:rsidR="00842EFD" w:rsidRPr="00842EFD">
        <w:rPr>
          <w:color w:val="6D9EEB"/>
          <w:lang w:val="ru-RU"/>
        </w:rPr>
        <w:t xml:space="preserve"> №</w:t>
      </w:r>
      <w:r w:rsidR="00AA7736">
        <w:rPr>
          <w:color w:val="6D9EEB"/>
          <w:lang w:val="ru-RU"/>
        </w:rPr>
        <w:t>3</w:t>
      </w:r>
      <w:r w:rsidR="00842EFD" w:rsidRPr="00842EFD">
        <w:rPr>
          <w:color w:val="6D9EEB"/>
          <w:lang w:val="ru-RU"/>
        </w:rPr>
        <w:t>).</w:t>
      </w:r>
      <w:r w:rsidRPr="00842EFD">
        <w:br/>
      </w:r>
      <w:r w:rsidR="00AA7736">
        <w:rPr>
          <w:b/>
          <w:sz w:val="50"/>
          <w:szCs w:val="50"/>
          <w:lang w:val="ru-RU"/>
        </w:rPr>
        <w:t>Оценка эффективности инвестиций</w:t>
      </w:r>
    </w:p>
    <w:p w14:paraId="3DBB9120" w14:textId="77777777" w:rsidR="002028F3" w:rsidRDefault="002028F3"/>
    <w:p w14:paraId="644FD836" w14:textId="7772E526" w:rsidR="002028F3" w:rsidRPr="00935901" w:rsidRDefault="004837FE" w:rsidP="00935901">
      <w:pPr>
        <w:pStyle w:val="3"/>
        <w:spacing w:before="240" w:after="240"/>
        <w:rPr>
          <w:b/>
          <w:lang w:val="ru-RU"/>
        </w:rPr>
      </w:pPr>
      <w:r>
        <w:rPr>
          <w:b/>
          <w:lang w:val="ru-RU"/>
        </w:rPr>
        <w:t>Блок 1.</w:t>
      </w:r>
      <w:r w:rsidR="008F46D8">
        <w:rPr>
          <w:b/>
          <w:lang w:val="ru-RU"/>
        </w:rPr>
        <w:t xml:space="preserve"> </w:t>
      </w:r>
      <w:r w:rsidR="00F91417">
        <w:rPr>
          <w:b/>
          <w:lang w:val="ru-RU"/>
        </w:rPr>
        <w:t>Чистая приведенная стоимость (</w:t>
      </w:r>
      <w:r w:rsidR="00F91417">
        <w:rPr>
          <w:b/>
          <w:lang w:val="en-US"/>
        </w:rPr>
        <w:t>NPV</w:t>
      </w:r>
      <w:r w:rsidR="00F91417" w:rsidRPr="00F91417">
        <w:rPr>
          <w:b/>
          <w:lang w:val="ru-RU"/>
        </w:rPr>
        <w:t>)</w:t>
      </w:r>
      <w:r w:rsidR="00F91417">
        <w:rPr>
          <w:b/>
          <w:lang w:val="ru-RU"/>
        </w:rPr>
        <w:t xml:space="preserve"> и внутренняя норма доходности (</w:t>
      </w:r>
      <w:r w:rsidR="00F91417">
        <w:rPr>
          <w:b/>
          <w:lang w:val="en-US"/>
        </w:rPr>
        <w:t>IRR</w:t>
      </w:r>
      <w:r w:rsidR="00F91417" w:rsidRPr="00F91417">
        <w:rPr>
          <w:b/>
          <w:lang w:val="ru-RU"/>
        </w:rPr>
        <w:t>)</w:t>
      </w:r>
    </w:p>
    <w:p w14:paraId="5C1B233B" w14:textId="3D88A8EC" w:rsidR="002028F3" w:rsidRDefault="004837FE">
      <w:pPr>
        <w:rPr>
          <w:color w:val="434343"/>
          <w:sz w:val="26"/>
          <w:szCs w:val="26"/>
          <w:lang w:val="ru-RU"/>
        </w:rPr>
      </w:pPr>
      <w:bookmarkStart w:id="1" w:name="_4mtk1l2k453z" w:colFirst="0" w:colLast="0"/>
      <w:bookmarkEnd w:id="1"/>
      <w:r>
        <w:rPr>
          <w:color w:val="434343"/>
          <w:sz w:val="26"/>
          <w:szCs w:val="26"/>
          <w:lang w:val="ru-RU"/>
        </w:rPr>
        <w:t xml:space="preserve">Задание: </w:t>
      </w:r>
    </w:p>
    <w:p w14:paraId="3EC549FD" w14:textId="5A497AAB" w:rsidR="004837FE" w:rsidRDefault="00D352E7">
      <w:pPr>
        <w:rPr>
          <w:i/>
          <w:iCs/>
          <w:color w:val="BFBFBF" w:themeColor="background1" w:themeShade="BF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1.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845617" w:rsidRPr="007B2894">
        <w:rPr>
          <w:i/>
          <w:iCs/>
          <w:color w:val="000000" w:themeColor="text1"/>
          <w:sz w:val="26"/>
          <w:szCs w:val="26"/>
          <w:lang w:val="ru-RU"/>
        </w:rPr>
        <w:t>Есть инвестиционный проект со следующими денежными потоками по годам</w:t>
      </w:r>
      <w:r w:rsidR="00845617">
        <w:rPr>
          <w:i/>
          <w:iCs/>
          <w:color w:val="BFBFBF" w:themeColor="background1" w:themeShade="BF"/>
          <w:sz w:val="26"/>
          <w:szCs w:val="26"/>
          <w:lang w:val="ru-RU"/>
        </w:rPr>
        <w:t>: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1680"/>
        <w:gridCol w:w="980"/>
        <w:gridCol w:w="960"/>
        <w:gridCol w:w="960"/>
        <w:gridCol w:w="960"/>
        <w:gridCol w:w="960"/>
      </w:tblGrid>
      <w:tr w:rsidR="00845617" w:rsidRPr="00CD7F37" w14:paraId="78C59C83" w14:textId="77777777" w:rsidTr="00845617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58517D9D" w14:textId="77777777" w:rsidR="00845617" w:rsidRPr="00CD7F37" w:rsidRDefault="00845617" w:rsidP="005C307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494CD723" w14:textId="77777777" w:rsidR="00845617" w:rsidRPr="00CD7F37" w:rsidRDefault="00845617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23E63128" w14:textId="77777777" w:rsidR="00845617" w:rsidRPr="00CD7F37" w:rsidRDefault="00845617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50F8A465" w14:textId="77777777" w:rsidR="00845617" w:rsidRPr="00CD7F37" w:rsidRDefault="00845617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6DC7A0DD" w14:textId="77777777" w:rsidR="00845617" w:rsidRPr="00CD7F37" w:rsidRDefault="00845617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1E7326E3" w14:textId="77777777" w:rsidR="00845617" w:rsidRPr="00CD7F37" w:rsidRDefault="00845617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</w:tr>
      <w:tr w:rsidR="00845617" w:rsidRPr="00CD7F37" w14:paraId="2993488B" w14:textId="77777777" w:rsidTr="00845617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4733" w14:textId="77777777" w:rsidR="00845617" w:rsidRPr="00CD7F37" w:rsidRDefault="00845617" w:rsidP="005C307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денежный поток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41DF" w14:textId="77777777" w:rsidR="00845617" w:rsidRPr="00CD7F37" w:rsidRDefault="00845617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F9C1" w14:textId="2C6D5231" w:rsidR="00845617" w:rsidRPr="00CD7F37" w:rsidRDefault="00845617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309D" w14:textId="5E71C824" w:rsidR="00845617" w:rsidRPr="00CD7F37" w:rsidRDefault="00845617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C629" w14:textId="5AF517DE" w:rsidR="00845617" w:rsidRPr="00CD7F37" w:rsidRDefault="00845617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E589" w14:textId="3B723297" w:rsidR="00845617" w:rsidRPr="00CD7F37" w:rsidRDefault="00845617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150</w:t>
            </w:r>
          </w:p>
        </w:tc>
      </w:tr>
    </w:tbl>
    <w:p w14:paraId="4FF3D57A" w14:textId="19ABF832" w:rsidR="00845617" w:rsidRPr="007B2894" w:rsidRDefault="00845617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Определить </w:t>
      </w:r>
      <w:r w:rsidR="00335716" w:rsidRPr="007B2894">
        <w:rPr>
          <w:i/>
          <w:iCs/>
          <w:color w:val="000000" w:themeColor="text1"/>
          <w:sz w:val="26"/>
          <w:szCs w:val="26"/>
          <w:lang w:val="ru-RU"/>
        </w:rPr>
        <w:t>чистую приведенную стоимость (</w:t>
      </w:r>
      <w:r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335716" w:rsidRPr="007B2894">
        <w:rPr>
          <w:i/>
          <w:iCs/>
          <w:color w:val="000000" w:themeColor="text1"/>
          <w:sz w:val="26"/>
          <w:szCs w:val="26"/>
          <w:lang w:val="ru-RU"/>
        </w:rPr>
        <w:t>)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этого проекта без применения встроенных функций </w:t>
      </w:r>
      <w:r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(то есть непосредственно по формуле </w:t>
      </w:r>
      <w:r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), если стоимость денег для инвестора равна 12%.</w:t>
      </w:r>
    </w:p>
    <w:p w14:paraId="645ECE5F" w14:textId="77777777" w:rsidR="00845617" w:rsidRPr="007B2894" w:rsidRDefault="00845617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0F3F38C3" w14:textId="67E77F3E" w:rsidR="006451E1" w:rsidRPr="007B2894" w:rsidRDefault="00585EDB" w:rsidP="006451E1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2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DD4C66" w:rsidRPr="007B2894">
        <w:rPr>
          <w:i/>
          <w:iCs/>
          <w:color w:val="000000" w:themeColor="text1"/>
          <w:sz w:val="26"/>
          <w:szCs w:val="26"/>
          <w:lang w:val="ru-RU"/>
        </w:rPr>
        <w:t xml:space="preserve">Для инвестиционного проекта из задачи 1 определить </w:t>
      </w:r>
      <w:r w:rsidR="00DD4C66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DD4C66"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735F94" w:rsidRPr="007B2894">
        <w:rPr>
          <w:i/>
          <w:iCs/>
          <w:color w:val="000000" w:themeColor="text1"/>
          <w:sz w:val="26"/>
          <w:szCs w:val="26"/>
          <w:lang w:val="ru-RU"/>
        </w:rPr>
        <w:t xml:space="preserve">в </w:t>
      </w:r>
      <w:r w:rsidR="00735F94"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735F94" w:rsidRPr="007B2894">
        <w:rPr>
          <w:i/>
          <w:iCs/>
          <w:color w:val="000000" w:themeColor="text1"/>
          <w:sz w:val="26"/>
          <w:szCs w:val="26"/>
          <w:lang w:val="ru-RU"/>
        </w:rPr>
        <w:t xml:space="preserve"> с применением расчета на основе дисконтирующих множителей (т.е. предварительного расчета коэффициентов вида 1/(1+</w:t>
      </w:r>
      <w:r w:rsidR="00735F94" w:rsidRPr="007B2894">
        <w:rPr>
          <w:i/>
          <w:iCs/>
          <w:color w:val="000000" w:themeColor="text1"/>
          <w:sz w:val="26"/>
          <w:szCs w:val="26"/>
          <w:lang w:val="en-US"/>
        </w:rPr>
        <w:t>r</w:t>
      </w:r>
      <w:r w:rsidR="00735F94" w:rsidRPr="007B2894">
        <w:rPr>
          <w:i/>
          <w:iCs/>
          <w:color w:val="000000" w:themeColor="text1"/>
          <w:sz w:val="26"/>
          <w:szCs w:val="26"/>
          <w:lang w:val="ru-RU"/>
        </w:rPr>
        <w:t>)^</w:t>
      </w:r>
      <w:r w:rsidR="00735F94" w:rsidRPr="007B2894">
        <w:rPr>
          <w:i/>
          <w:iCs/>
          <w:color w:val="000000" w:themeColor="text1"/>
          <w:sz w:val="26"/>
          <w:szCs w:val="26"/>
          <w:lang w:val="en-US"/>
        </w:rPr>
        <w:t>i</w:t>
      </w:r>
      <w:r w:rsidR="00735F94" w:rsidRPr="007B2894">
        <w:rPr>
          <w:i/>
          <w:iCs/>
          <w:color w:val="000000" w:themeColor="text1"/>
          <w:sz w:val="26"/>
          <w:szCs w:val="26"/>
          <w:lang w:val="ru-RU"/>
        </w:rPr>
        <w:t>).</w:t>
      </w:r>
    </w:p>
    <w:p w14:paraId="345C29F8" w14:textId="77777777" w:rsidR="006451E1" w:rsidRPr="007B2894" w:rsidRDefault="006451E1" w:rsidP="006451E1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4C4CFCFA" w14:textId="2F282334" w:rsidR="00585EDB" w:rsidRPr="007B2894" w:rsidRDefault="00585EDB" w:rsidP="00585EDB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3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E03EC3" w:rsidRPr="007B2894">
        <w:rPr>
          <w:i/>
          <w:iCs/>
          <w:color w:val="000000" w:themeColor="text1"/>
          <w:sz w:val="26"/>
          <w:szCs w:val="26"/>
          <w:lang w:val="ru-RU"/>
        </w:rPr>
        <w:t xml:space="preserve">Определить </w:t>
      </w:r>
      <w:r w:rsidR="00E03EC3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E03EC3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потоков инвестиционного проекта из задачи 1 с использованием встроенной функции </w:t>
      </w:r>
      <w:r w:rsidR="00E03EC3"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E03EC3" w:rsidRPr="007B2894">
        <w:rPr>
          <w:i/>
          <w:iCs/>
          <w:color w:val="000000" w:themeColor="text1"/>
          <w:sz w:val="26"/>
          <w:szCs w:val="26"/>
          <w:lang w:val="ru-RU"/>
        </w:rPr>
        <w:t>.</w:t>
      </w:r>
    </w:p>
    <w:p w14:paraId="21FB99EE" w14:textId="3785E8A9" w:rsidR="00585EDB" w:rsidRPr="007B2894" w:rsidRDefault="00585EDB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2F15F015" w14:textId="54D248D1" w:rsidR="00585EDB" w:rsidRPr="007B2894" w:rsidRDefault="00585EDB" w:rsidP="00585EDB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4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.</w:t>
      </w:r>
      <w:r w:rsidR="00A25193"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335716" w:rsidRPr="007B2894">
        <w:rPr>
          <w:i/>
          <w:iCs/>
          <w:color w:val="000000" w:themeColor="text1"/>
          <w:sz w:val="26"/>
          <w:szCs w:val="26"/>
          <w:lang w:val="ru-RU"/>
        </w:rPr>
        <w:t>Определить внутреннюю норму доходности проекта из задачи 1</w:t>
      </w:r>
      <w:r w:rsidR="00B776EB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путем подбора ставки дисконтирования в </w:t>
      </w:r>
      <w:r w:rsidR="00B776EB"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335716" w:rsidRPr="007B2894">
        <w:rPr>
          <w:i/>
          <w:iCs/>
          <w:color w:val="000000" w:themeColor="text1"/>
          <w:sz w:val="26"/>
          <w:szCs w:val="26"/>
          <w:lang w:val="ru-RU"/>
        </w:rPr>
        <w:t>.</w:t>
      </w:r>
    </w:p>
    <w:p w14:paraId="516DFDDF" w14:textId="77777777" w:rsidR="00A25193" w:rsidRPr="007B2894" w:rsidRDefault="00A25193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3CA63057" w14:textId="5D51FBEF" w:rsidR="00A25193" w:rsidRPr="007B2894" w:rsidRDefault="00585EDB" w:rsidP="00A25193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5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880720" w:rsidRPr="007B2894">
        <w:rPr>
          <w:i/>
          <w:iCs/>
          <w:color w:val="000000" w:themeColor="text1"/>
          <w:sz w:val="26"/>
          <w:szCs w:val="26"/>
          <w:lang w:val="ru-RU"/>
        </w:rPr>
        <w:t xml:space="preserve">Определить внутреннюю норму доходности проекта из задачи 1 путем </w:t>
      </w:r>
      <w:r w:rsidR="00F83CB1" w:rsidRPr="007B2894">
        <w:rPr>
          <w:i/>
          <w:iCs/>
          <w:color w:val="000000" w:themeColor="text1"/>
          <w:sz w:val="26"/>
          <w:szCs w:val="26"/>
          <w:lang w:val="ru-RU"/>
        </w:rPr>
        <w:t>использования встроенной функции</w:t>
      </w:r>
      <w:r w:rsidR="00880720"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880720"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880720" w:rsidRPr="007B2894">
        <w:rPr>
          <w:i/>
          <w:iCs/>
          <w:color w:val="000000" w:themeColor="text1"/>
          <w:sz w:val="26"/>
          <w:szCs w:val="26"/>
          <w:lang w:val="ru-RU"/>
        </w:rPr>
        <w:t>.</w:t>
      </w:r>
    </w:p>
    <w:p w14:paraId="0449096C" w14:textId="77777777" w:rsidR="00A25193" w:rsidRPr="007B2894" w:rsidRDefault="00A25193" w:rsidP="00A25193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072F4512" w14:textId="77777777" w:rsidR="007343F2" w:rsidRPr="007B2894" w:rsidRDefault="00585EDB" w:rsidP="007343F2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6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7343F2" w:rsidRPr="007B2894">
        <w:rPr>
          <w:i/>
          <w:iCs/>
          <w:color w:val="000000" w:themeColor="text1"/>
          <w:sz w:val="26"/>
          <w:szCs w:val="26"/>
          <w:lang w:val="ru-RU"/>
        </w:rPr>
        <w:t>Есть инвестиционный проект со следующими денежными потоками по годам:</w:t>
      </w:r>
    </w:p>
    <w:tbl>
      <w:tblPr>
        <w:tblW w:w="6573" w:type="dxa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763"/>
        <w:gridCol w:w="816"/>
        <w:gridCol w:w="815"/>
        <w:gridCol w:w="816"/>
        <w:gridCol w:w="816"/>
      </w:tblGrid>
      <w:tr w:rsidR="007343F2" w:rsidRPr="00CD7F37" w14:paraId="6BB4EDD0" w14:textId="23AD0369" w:rsidTr="007343F2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3B797A03" w14:textId="77777777" w:rsidR="007343F2" w:rsidRPr="00CD7F37" w:rsidRDefault="007343F2" w:rsidP="005C307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3E4AA0F4" w14:textId="77777777" w:rsidR="007343F2" w:rsidRPr="00CD7F37" w:rsidRDefault="007343F2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5902BBB9" w14:textId="77777777" w:rsidR="007343F2" w:rsidRPr="00CD7F37" w:rsidRDefault="007343F2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58E887F7" w14:textId="77777777" w:rsidR="007343F2" w:rsidRPr="00CD7F37" w:rsidRDefault="007343F2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A4AC557" w14:textId="6AE5E2BE" w:rsidR="007343F2" w:rsidRPr="00CD7F37" w:rsidRDefault="007343F2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88D49FC" w14:textId="103875B5" w:rsidR="007343F2" w:rsidRPr="00CD7F37" w:rsidRDefault="007343F2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F689036" w14:textId="18DBDE5D" w:rsidR="007343F2" w:rsidRPr="00CD7F37" w:rsidRDefault="007343F2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8</w:t>
            </w:r>
          </w:p>
        </w:tc>
      </w:tr>
      <w:tr w:rsidR="007343F2" w:rsidRPr="00CD7F37" w14:paraId="3B6E3868" w14:textId="297142E2" w:rsidTr="007343F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31A9" w14:textId="77777777" w:rsidR="007343F2" w:rsidRPr="00CD7F37" w:rsidRDefault="007343F2" w:rsidP="007343F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денежный поток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E5DA" w14:textId="77777777" w:rsidR="007343F2" w:rsidRPr="00CD7F37" w:rsidRDefault="007343F2" w:rsidP="007343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A875C" w14:textId="6297EF41" w:rsidR="007343F2" w:rsidRPr="00CD7F37" w:rsidRDefault="007343F2" w:rsidP="007343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7BD18" w14:textId="3418A331" w:rsidR="007343F2" w:rsidRPr="00CD7F37" w:rsidRDefault="007343F2" w:rsidP="007343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95DF8" w14:textId="22B2CCCF" w:rsidR="007343F2" w:rsidRDefault="007343F2" w:rsidP="007343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8342EE" w14:textId="6B7BF553" w:rsidR="007343F2" w:rsidRDefault="007343F2" w:rsidP="007343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F94B7" w14:textId="7F45F7A9" w:rsidR="007343F2" w:rsidRDefault="007343F2" w:rsidP="007343F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200</w:t>
            </w:r>
          </w:p>
        </w:tc>
      </w:tr>
    </w:tbl>
    <w:p w14:paraId="2A4FDB4F" w14:textId="5A3AB20D" w:rsidR="00585EDB" w:rsidRPr="007B2894" w:rsidRDefault="007343F2" w:rsidP="00585EDB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Найти </w:t>
      </w:r>
      <w:r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этого проекта, если ставка дисконтирования равна 15%.</w:t>
      </w:r>
    </w:p>
    <w:p w14:paraId="1AEDA7EC" w14:textId="2AD2D9E6" w:rsidR="00585EDB" w:rsidRPr="007B2894" w:rsidRDefault="00585EDB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30A3D2EB" w14:textId="244062C6" w:rsidR="00585EDB" w:rsidRPr="007B2894" w:rsidRDefault="00585EDB" w:rsidP="00585EDB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7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.</w:t>
      </w:r>
      <w:r w:rsidR="00BD2427" w:rsidRPr="007B2894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452D19" w:rsidRPr="007B2894">
        <w:rPr>
          <w:i/>
          <w:iCs/>
          <w:color w:val="000000" w:themeColor="text1"/>
          <w:sz w:val="26"/>
          <w:szCs w:val="26"/>
          <w:lang w:val="ru-RU"/>
        </w:rPr>
        <w:t xml:space="preserve">Для инвестиционного проекта из задачи 6 определить </w:t>
      </w:r>
      <w:r w:rsidR="00452D19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452D19" w:rsidRPr="007B2894">
        <w:rPr>
          <w:i/>
          <w:iCs/>
          <w:color w:val="000000" w:themeColor="text1"/>
          <w:sz w:val="26"/>
          <w:szCs w:val="26"/>
          <w:lang w:val="ru-RU"/>
        </w:rPr>
        <w:t>, если первые 4 года ставка дисконтирования равна 15%, а последующие 4 года становится 10%.</w:t>
      </w:r>
    </w:p>
    <w:p w14:paraId="0F7926C7" w14:textId="77777777" w:rsidR="00806F02" w:rsidRPr="007B2894" w:rsidRDefault="00806F02" w:rsidP="003D2E45">
      <w:pPr>
        <w:rPr>
          <w:b/>
          <w:i/>
          <w:iCs/>
          <w:color w:val="000000" w:themeColor="text1"/>
          <w:sz w:val="26"/>
          <w:szCs w:val="26"/>
          <w:lang w:val="ru-RU"/>
        </w:rPr>
      </w:pPr>
    </w:p>
    <w:p w14:paraId="0B948CD5" w14:textId="7AE75ECE" w:rsidR="003D2E45" w:rsidRPr="007B2894" w:rsidRDefault="00585EDB" w:rsidP="003D2E45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8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997A6B" w:rsidRPr="007B2894">
        <w:rPr>
          <w:i/>
          <w:iCs/>
          <w:color w:val="000000" w:themeColor="text1"/>
          <w:sz w:val="26"/>
          <w:szCs w:val="26"/>
          <w:lang w:val="ru-RU"/>
        </w:rPr>
        <w:t>Инвестору предлагают два проекта на выбор</w:t>
      </w:r>
      <w:r w:rsidR="006623DA" w:rsidRPr="007B2894">
        <w:rPr>
          <w:i/>
          <w:iCs/>
          <w:color w:val="000000" w:themeColor="text1"/>
          <w:sz w:val="26"/>
          <w:szCs w:val="26"/>
          <w:lang w:val="ru-RU"/>
        </w:rPr>
        <w:t xml:space="preserve">. Аналитик определил, что проект А имеет </w:t>
      </w:r>
      <w:r w:rsidR="006623DA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6623DA" w:rsidRPr="007B2894">
        <w:rPr>
          <w:i/>
          <w:iCs/>
          <w:color w:val="000000" w:themeColor="text1"/>
          <w:sz w:val="26"/>
          <w:szCs w:val="26"/>
          <w:lang w:val="ru-RU"/>
        </w:rPr>
        <w:t>=1</w:t>
      </w:r>
      <w:r w:rsidR="00CE3E7A" w:rsidRPr="007B2894">
        <w:rPr>
          <w:i/>
          <w:iCs/>
          <w:color w:val="000000" w:themeColor="text1"/>
          <w:sz w:val="26"/>
          <w:szCs w:val="26"/>
          <w:lang w:val="ru-RU"/>
        </w:rPr>
        <w:t>15</w:t>
      </w:r>
      <w:r w:rsidR="006623DA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млн.руб. и </w:t>
      </w:r>
      <w:r w:rsidR="006623DA" w:rsidRPr="007B2894">
        <w:rPr>
          <w:i/>
          <w:iCs/>
          <w:color w:val="000000" w:themeColor="text1"/>
          <w:sz w:val="26"/>
          <w:szCs w:val="26"/>
          <w:lang w:val="en-US"/>
        </w:rPr>
        <w:t>IRR</w:t>
      </w:r>
      <w:r w:rsidR="006623DA" w:rsidRPr="007B2894">
        <w:rPr>
          <w:i/>
          <w:iCs/>
          <w:color w:val="000000" w:themeColor="text1"/>
          <w:sz w:val="26"/>
          <w:szCs w:val="26"/>
          <w:lang w:val="ru-RU"/>
        </w:rPr>
        <w:t xml:space="preserve"> = 25%. Проект Б имеет следующие денежные потоки: </w:t>
      </w:r>
    </w:p>
    <w:tbl>
      <w:tblPr>
        <w:tblW w:w="569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843"/>
        <w:gridCol w:w="964"/>
        <w:gridCol w:w="964"/>
        <w:gridCol w:w="964"/>
        <w:gridCol w:w="964"/>
      </w:tblGrid>
      <w:tr w:rsidR="006623DA" w:rsidRPr="00806F02" w14:paraId="669DC6C4" w14:textId="77777777" w:rsidTr="006623DA">
        <w:trPr>
          <w:trHeight w:val="300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3959CEB4" w14:textId="77777777" w:rsidR="006623DA" w:rsidRPr="00806F02" w:rsidRDefault="006623DA" w:rsidP="005C307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455BA077" w14:textId="77777777" w:rsidR="006623DA" w:rsidRPr="00806F02" w:rsidRDefault="006623DA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6727BD3C" w14:textId="77777777" w:rsidR="006623DA" w:rsidRPr="00806F02" w:rsidRDefault="006623DA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7A9395FD" w14:textId="77777777" w:rsidR="006623DA" w:rsidRPr="00806F02" w:rsidRDefault="006623DA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0AEDFA08" w14:textId="77777777" w:rsidR="006623DA" w:rsidRPr="00806F02" w:rsidRDefault="006623DA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</w:tr>
      <w:tr w:rsidR="006623DA" w:rsidRPr="00806F02" w14:paraId="0983C77A" w14:textId="77777777" w:rsidTr="006623DA">
        <w:trPr>
          <w:trHeight w:val="3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F4071" w14:textId="77777777" w:rsidR="006623DA" w:rsidRPr="00806F02" w:rsidRDefault="006623DA" w:rsidP="005C307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денежный поток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816D5" w14:textId="4214F7EE" w:rsidR="006623DA" w:rsidRPr="00806F02" w:rsidRDefault="006623DA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  <w:r w:rsidRPr="00806F02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08C73" w14:textId="3D8165CD" w:rsidR="006623DA" w:rsidRPr="00806F02" w:rsidRDefault="006623DA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8CB8E" w14:textId="1DB752E6" w:rsidR="006623DA" w:rsidRPr="00806F02" w:rsidRDefault="006623DA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  <w:r w:rsidR="00CE3E7A"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5CDC5" w14:textId="4158CCFE" w:rsidR="006623DA" w:rsidRPr="00806F02" w:rsidRDefault="006623DA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150</w:t>
            </w:r>
          </w:p>
        </w:tc>
      </w:tr>
    </w:tbl>
    <w:p w14:paraId="4AC7BD07" w14:textId="44D2C651" w:rsidR="006623DA" w:rsidRPr="007B2894" w:rsidRDefault="006176EC" w:rsidP="003D2E45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>Если стоимость денег для инвестора равна 10% годовых, то какой проект следует выбрать и почему?</w:t>
      </w:r>
    </w:p>
    <w:p w14:paraId="2055267A" w14:textId="66A9353A" w:rsidR="00CC5ED1" w:rsidRPr="007B2894" w:rsidRDefault="00CC5ED1" w:rsidP="00585EDB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7BCE36FE" w14:textId="5F6157E3" w:rsidR="004A47EC" w:rsidRPr="007B2894" w:rsidRDefault="00CC5ED1" w:rsidP="004A47EC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9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4A47EC" w:rsidRPr="007B2894">
        <w:rPr>
          <w:i/>
          <w:iCs/>
          <w:color w:val="000000" w:themeColor="text1"/>
          <w:sz w:val="26"/>
          <w:szCs w:val="26"/>
          <w:lang w:val="ru-RU"/>
        </w:rPr>
        <w:t>Есть инвестиционный проект со следующими денежными потоками по кварталам:</w:t>
      </w:r>
    </w:p>
    <w:tbl>
      <w:tblPr>
        <w:tblW w:w="9019" w:type="dxa"/>
        <w:tblLayout w:type="fixed"/>
        <w:tblLook w:val="04A0" w:firstRow="1" w:lastRow="0" w:firstColumn="1" w:lastColumn="0" w:noHBand="0" w:noVBand="1"/>
      </w:tblPr>
      <w:tblGrid>
        <w:gridCol w:w="1838"/>
        <w:gridCol w:w="797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4A47EC" w:rsidRPr="00CD7F37" w14:paraId="02EB461E" w14:textId="6E2843AE" w:rsidTr="004A47EC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312097B3" w14:textId="38E7207C" w:rsidR="004A47EC" w:rsidRPr="00CD7F37" w:rsidRDefault="004A47EC" w:rsidP="005C307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квартал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4A687762" w14:textId="77777777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24B8BDC6" w14:textId="77777777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5E55203B" w14:textId="77777777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02C26655" w14:textId="77777777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76DC77C2" w14:textId="77777777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9B954E9" w14:textId="35CE177B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5FB3B4B" w14:textId="3E67A984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21EA57B" w14:textId="29DF1302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CBF35A1" w14:textId="6DE8F656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8</w:t>
            </w:r>
          </w:p>
        </w:tc>
      </w:tr>
      <w:tr w:rsidR="004A47EC" w:rsidRPr="00CD7F37" w14:paraId="53E07B4D" w14:textId="3E792214" w:rsidTr="004A47EC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A207" w14:textId="77777777" w:rsidR="004A47EC" w:rsidRPr="00CD7F37" w:rsidRDefault="004A47EC" w:rsidP="005C307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денежный поток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91B4" w14:textId="77777777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B88D9" w14:textId="4FCF7B86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DBA3B" w14:textId="76F95F49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E5BA1" w14:textId="6604B667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DDC13" w14:textId="09910F1F" w:rsidR="004A47EC" w:rsidRPr="00CD7F37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1D22C5" w14:textId="45B6CC14" w:rsidR="004A47EC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CBC0AD" w14:textId="21B96BE6" w:rsidR="004A47EC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AB6FE9" w14:textId="35D7B95F" w:rsidR="004A47EC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F106ED" w14:textId="064DB9DC" w:rsidR="004A47EC" w:rsidRDefault="004A47EC" w:rsidP="005C307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</w:tr>
    </w:tbl>
    <w:p w14:paraId="39AAE226" w14:textId="12E7931D" w:rsidR="00CC5ED1" w:rsidRPr="007B2894" w:rsidRDefault="004A47EC" w:rsidP="00CC5ED1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>Определить чистую приведенную стоимость (</w:t>
      </w:r>
      <w:r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) этого проекта без применения встроенных функций </w:t>
      </w:r>
      <w:r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(то есть непосредственно по формуле </w:t>
      </w:r>
      <w:r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), если стоимость денег для инвестора равна 1</w:t>
      </w:r>
      <w:r w:rsidR="00026BD0" w:rsidRPr="007B2894">
        <w:rPr>
          <w:i/>
          <w:iCs/>
          <w:color w:val="000000" w:themeColor="text1"/>
          <w:sz w:val="26"/>
          <w:szCs w:val="26"/>
          <w:lang w:val="ru-RU"/>
        </w:rPr>
        <w:t>2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%.</w:t>
      </w:r>
    </w:p>
    <w:p w14:paraId="3C843F67" w14:textId="77777777" w:rsidR="00CC5ED1" w:rsidRPr="007B2894" w:rsidRDefault="00CC5ED1" w:rsidP="00CC5ED1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388127E9" w14:textId="6E748262" w:rsidR="00CC5ED1" w:rsidRPr="007B2894" w:rsidRDefault="00CC5ED1" w:rsidP="00CC5ED1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10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CA7D4A" w:rsidRPr="007B2894">
        <w:rPr>
          <w:i/>
          <w:iCs/>
          <w:color w:val="000000" w:themeColor="text1"/>
          <w:sz w:val="26"/>
          <w:szCs w:val="26"/>
          <w:lang w:val="ru-RU"/>
        </w:rPr>
        <w:t xml:space="preserve">Для инвестиционного проекта из задачи 9 определить </w:t>
      </w:r>
      <w:r w:rsidR="00CA7D4A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CA7D4A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в </w:t>
      </w:r>
      <w:r w:rsidR="00CA7D4A"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CA7D4A" w:rsidRPr="007B2894">
        <w:rPr>
          <w:i/>
          <w:iCs/>
          <w:color w:val="000000" w:themeColor="text1"/>
          <w:sz w:val="26"/>
          <w:szCs w:val="26"/>
          <w:lang w:val="ru-RU"/>
        </w:rPr>
        <w:t xml:space="preserve"> с применением расчета на основе дисконтирующих множителей (т.е. предварительного расчета коэффициентов вида 1/(1+</w:t>
      </w:r>
      <w:r w:rsidR="00CA7D4A" w:rsidRPr="007B2894">
        <w:rPr>
          <w:i/>
          <w:iCs/>
          <w:color w:val="000000" w:themeColor="text1"/>
          <w:sz w:val="26"/>
          <w:szCs w:val="26"/>
          <w:lang w:val="en-US"/>
        </w:rPr>
        <w:t>r</w:t>
      </w:r>
      <w:r w:rsidR="00CA7D4A" w:rsidRPr="007B2894">
        <w:rPr>
          <w:i/>
          <w:iCs/>
          <w:color w:val="000000" w:themeColor="text1"/>
          <w:sz w:val="26"/>
          <w:szCs w:val="26"/>
          <w:lang w:val="ru-RU"/>
        </w:rPr>
        <w:t>)^</w:t>
      </w:r>
      <w:r w:rsidR="00CA7D4A" w:rsidRPr="007B2894">
        <w:rPr>
          <w:i/>
          <w:iCs/>
          <w:color w:val="000000" w:themeColor="text1"/>
          <w:sz w:val="26"/>
          <w:szCs w:val="26"/>
          <w:lang w:val="en-US"/>
        </w:rPr>
        <w:t>i</w:t>
      </w:r>
      <w:r w:rsidR="00CA7D4A" w:rsidRPr="007B2894">
        <w:rPr>
          <w:i/>
          <w:iCs/>
          <w:color w:val="000000" w:themeColor="text1"/>
          <w:sz w:val="26"/>
          <w:szCs w:val="26"/>
          <w:lang w:val="ru-RU"/>
        </w:rPr>
        <w:t>).</w:t>
      </w:r>
    </w:p>
    <w:p w14:paraId="64370909" w14:textId="77777777" w:rsidR="00CC5ED1" w:rsidRPr="007B2894" w:rsidRDefault="00CC5ED1" w:rsidP="00CC5ED1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2E627D21" w14:textId="7EE69BA0" w:rsidR="00CC5ED1" w:rsidRPr="007B2894" w:rsidRDefault="00CC5ED1" w:rsidP="00CC5ED1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11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2E50D5" w:rsidRPr="007B2894">
        <w:rPr>
          <w:i/>
          <w:iCs/>
          <w:color w:val="000000" w:themeColor="text1"/>
          <w:sz w:val="26"/>
          <w:szCs w:val="26"/>
          <w:lang w:val="ru-RU"/>
        </w:rPr>
        <w:t xml:space="preserve">Определить </w:t>
      </w:r>
      <w:r w:rsidR="002E50D5" w:rsidRPr="007B2894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2E50D5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потоков инвестиционного проекта из задачи 9 с использованием встроенной функции </w:t>
      </w:r>
      <w:r w:rsidR="002E50D5"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2E50D5" w:rsidRPr="007B2894">
        <w:rPr>
          <w:i/>
          <w:iCs/>
          <w:color w:val="000000" w:themeColor="text1"/>
          <w:sz w:val="26"/>
          <w:szCs w:val="26"/>
          <w:lang w:val="ru-RU"/>
        </w:rPr>
        <w:t>.</w:t>
      </w:r>
    </w:p>
    <w:p w14:paraId="79233D88" w14:textId="77777777" w:rsidR="00CC5ED1" w:rsidRPr="007B2894" w:rsidRDefault="00CC5ED1" w:rsidP="00CC5ED1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7F1AA476" w14:textId="2098C33C" w:rsidR="00A506C6" w:rsidRPr="007B2894" w:rsidRDefault="00CC5ED1" w:rsidP="00A506C6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12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A506C6" w:rsidRPr="007B2894">
        <w:rPr>
          <w:i/>
          <w:iCs/>
          <w:color w:val="000000" w:themeColor="text1"/>
          <w:sz w:val="26"/>
          <w:szCs w:val="26"/>
          <w:lang w:val="ru-RU"/>
        </w:rPr>
        <w:t xml:space="preserve">Определить внутреннюю норму доходности проекта из задачи 9 путем использования встроенной функции </w:t>
      </w:r>
      <w:r w:rsidR="00A506C6"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A506C6" w:rsidRPr="007B2894">
        <w:rPr>
          <w:i/>
          <w:iCs/>
          <w:color w:val="000000" w:themeColor="text1"/>
          <w:sz w:val="26"/>
          <w:szCs w:val="26"/>
          <w:lang w:val="ru-RU"/>
        </w:rPr>
        <w:t>.</w:t>
      </w:r>
    </w:p>
    <w:p w14:paraId="1F752B67" w14:textId="52F43ED0" w:rsidR="00FC1BDF" w:rsidRPr="007B2894" w:rsidRDefault="00FC1BDF" w:rsidP="00A506C6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2F95B24A" w14:textId="0C8A5D29" w:rsidR="00FC1BDF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13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0003FB" w:rsidRPr="007B2894">
        <w:rPr>
          <w:i/>
          <w:iCs/>
          <w:color w:val="000000" w:themeColor="text1"/>
          <w:sz w:val="26"/>
          <w:szCs w:val="26"/>
          <w:lang w:val="ru-RU"/>
        </w:rPr>
        <w:t xml:space="preserve">Для задачи 9 найти </w:t>
      </w:r>
      <w:r w:rsidR="000003FB" w:rsidRPr="007B2894">
        <w:rPr>
          <w:i/>
          <w:iCs/>
          <w:color w:val="000000" w:themeColor="text1"/>
          <w:sz w:val="26"/>
          <w:szCs w:val="26"/>
          <w:lang w:val="en-US"/>
        </w:rPr>
        <w:t>IRR</w:t>
      </w:r>
      <w:r w:rsidR="000003FB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путем подбора ставки в </w:t>
      </w:r>
      <w:r w:rsidR="000003FB" w:rsidRPr="007B2894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0003FB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без использования встроенной функции ВСД().</w:t>
      </w:r>
    </w:p>
    <w:p w14:paraId="33249FB9" w14:textId="77777777" w:rsidR="00935901" w:rsidRPr="007B2894" w:rsidRDefault="00935901" w:rsidP="00FC1BDF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1CE57CFA" w14:textId="72D25250" w:rsidR="00FC1BDF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14.</w:t>
      </w:r>
      <w:r w:rsidR="00854CC8" w:rsidRPr="007B2894">
        <w:rPr>
          <w:b/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221832" w:rsidRPr="007B2894">
        <w:rPr>
          <w:i/>
          <w:iCs/>
          <w:color w:val="000000" w:themeColor="text1"/>
          <w:sz w:val="26"/>
          <w:szCs w:val="26"/>
          <w:lang w:val="ru-RU"/>
        </w:rPr>
        <w:t>Есть инвестиционный проект</w:t>
      </w:r>
      <w:r w:rsidR="00221832" w:rsidRPr="007B2894">
        <w:rPr>
          <w:b/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221832" w:rsidRPr="007B2894">
        <w:rPr>
          <w:i/>
          <w:iCs/>
          <w:color w:val="000000" w:themeColor="text1"/>
          <w:sz w:val="26"/>
          <w:szCs w:val="26"/>
          <w:lang w:val="ru-RU"/>
        </w:rPr>
        <w:t>с денежными потоками по годам:</w:t>
      </w:r>
    </w:p>
    <w:tbl>
      <w:tblPr>
        <w:tblW w:w="754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85"/>
        <w:gridCol w:w="925"/>
        <w:gridCol w:w="926"/>
        <w:gridCol w:w="926"/>
        <w:gridCol w:w="926"/>
        <w:gridCol w:w="926"/>
        <w:gridCol w:w="926"/>
      </w:tblGrid>
      <w:tr w:rsidR="00235C90" w:rsidRPr="00235C90" w14:paraId="18F735CF" w14:textId="77777777" w:rsidTr="00235C90">
        <w:trPr>
          <w:trHeight w:val="30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6673C6C1" w14:textId="77777777" w:rsidR="00235C90" w:rsidRPr="00235C90" w:rsidRDefault="00235C90" w:rsidP="00235C9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029CC989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53EC4411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29FC1BF8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47C9B0C4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1F8F2779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51E9FF62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</w:tr>
      <w:tr w:rsidR="00235C90" w:rsidRPr="00235C90" w14:paraId="36A24438" w14:textId="77777777" w:rsidTr="00235C90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80C8E" w14:textId="77777777" w:rsidR="00235C90" w:rsidRPr="00235C90" w:rsidRDefault="00235C90" w:rsidP="00235C9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денежный поток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692EE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-1200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F8B26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A3714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300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FC0EC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500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0297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150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52111" w14:textId="77777777" w:rsidR="00235C90" w:rsidRPr="00235C90" w:rsidRDefault="00235C90" w:rsidP="00235C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750</w:t>
            </w:r>
          </w:p>
        </w:tc>
      </w:tr>
    </w:tbl>
    <w:p w14:paraId="06DA6D13" w14:textId="6D360A76" w:rsidR="00221832" w:rsidRPr="007B2894" w:rsidRDefault="00221832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>Необходимо принять решение, инвестируем в проект или нет</w:t>
      </w:r>
      <w:r w:rsidR="003810C1" w:rsidRPr="007B2894">
        <w:rPr>
          <w:i/>
          <w:iCs/>
          <w:color w:val="000000" w:themeColor="text1"/>
          <w:sz w:val="26"/>
          <w:szCs w:val="26"/>
          <w:lang w:val="ru-RU"/>
        </w:rPr>
        <w:t>, если ставка дисконтирования 15%</w:t>
      </w:r>
      <w:r w:rsidR="00235C90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годовых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</w:p>
    <w:p w14:paraId="132A668A" w14:textId="77777777" w:rsidR="00FC1BDF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2DF52939" w14:textId="1A6C7197" w:rsidR="00235C90" w:rsidRPr="007B2894" w:rsidRDefault="00FC1BDF" w:rsidP="00235C90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15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235C90" w:rsidRPr="007B2894">
        <w:rPr>
          <w:i/>
          <w:iCs/>
          <w:color w:val="000000" w:themeColor="text1"/>
          <w:sz w:val="26"/>
          <w:szCs w:val="26"/>
          <w:lang w:val="ru-RU"/>
        </w:rPr>
        <w:t>Есть инвестиционный проект</w:t>
      </w:r>
      <w:r w:rsidR="00235C90" w:rsidRPr="007B2894">
        <w:rPr>
          <w:b/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235C90" w:rsidRPr="007B2894">
        <w:rPr>
          <w:i/>
          <w:iCs/>
          <w:color w:val="000000" w:themeColor="text1"/>
          <w:sz w:val="26"/>
          <w:szCs w:val="26"/>
          <w:lang w:val="ru-RU"/>
        </w:rPr>
        <w:t xml:space="preserve">с денежными потоками по </w:t>
      </w:r>
      <w:r w:rsidR="00524CBC" w:rsidRPr="007B2894">
        <w:rPr>
          <w:i/>
          <w:iCs/>
          <w:color w:val="000000" w:themeColor="text1"/>
          <w:sz w:val="26"/>
          <w:szCs w:val="26"/>
          <w:lang w:val="ru-RU"/>
        </w:rPr>
        <w:t>кварталам</w:t>
      </w:r>
      <w:r w:rsidR="00235C90" w:rsidRPr="007B2894">
        <w:rPr>
          <w:i/>
          <w:iCs/>
          <w:color w:val="000000" w:themeColor="text1"/>
          <w:sz w:val="26"/>
          <w:szCs w:val="26"/>
          <w:lang w:val="ru-RU"/>
        </w:rPr>
        <w:t>:</w:t>
      </w:r>
    </w:p>
    <w:tbl>
      <w:tblPr>
        <w:tblW w:w="754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85"/>
        <w:gridCol w:w="925"/>
        <w:gridCol w:w="926"/>
        <w:gridCol w:w="926"/>
        <w:gridCol w:w="926"/>
        <w:gridCol w:w="926"/>
        <w:gridCol w:w="926"/>
      </w:tblGrid>
      <w:tr w:rsidR="00235C90" w:rsidRPr="00235C90" w14:paraId="150BB458" w14:textId="77777777" w:rsidTr="006F18E2">
        <w:trPr>
          <w:trHeight w:val="30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313B2CDA" w14:textId="6019E320" w:rsidR="00235C90" w:rsidRPr="00235C90" w:rsidRDefault="00524CBC" w:rsidP="006F18E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lastRenderedPageBreak/>
              <w:t>квартал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46346310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62C93BAB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5D030DAC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593077AB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336BC273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480F7BC3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</w:tr>
      <w:tr w:rsidR="00235C90" w:rsidRPr="00235C90" w14:paraId="5BBF7E3A" w14:textId="77777777" w:rsidTr="006F18E2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258E6" w14:textId="77777777" w:rsidR="00235C90" w:rsidRPr="00235C90" w:rsidRDefault="00235C90" w:rsidP="006F18E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денежный поток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973F4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-1200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22FFB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78FF1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300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9EFC8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500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0C6AF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150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33185" w14:textId="77777777" w:rsidR="00235C90" w:rsidRPr="00235C90" w:rsidRDefault="00235C90" w:rsidP="006F18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750</w:t>
            </w:r>
          </w:p>
        </w:tc>
      </w:tr>
    </w:tbl>
    <w:p w14:paraId="5CAC68B7" w14:textId="28785C91" w:rsidR="00FC1BDF" w:rsidRPr="007B2894" w:rsidRDefault="00235C90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Необходимо принять решение, инвестируем в проект или нет, если ставка дисконтирования 15% годовых. </w:t>
      </w:r>
    </w:p>
    <w:p w14:paraId="17B44C6C" w14:textId="77777777" w:rsidR="00FC1BDF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058D3A5A" w14:textId="318F5E03" w:rsidR="00963ADD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16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091209" w:rsidRPr="007B2894">
        <w:rPr>
          <w:i/>
          <w:iCs/>
          <w:color w:val="000000" w:themeColor="text1"/>
          <w:sz w:val="26"/>
          <w:szCs w:val="26"/>
          <w:lang w:val="ru-RU"/>
        </w:rPr>
        <w:t>Инвестор рассматривает инвестиционный проект со следующими параметрами: инвестиция в размере 50 млн руб. приносит затем ежеквартальную финансовую ренту в размере 3 млн руб/квартал в течение 5 лет. Если стоимость денег для инвестора оценивается в 9% годовых, то следует ли ему принять этот инвестиционный проект?</w:t>
      </w:r>
    </w:p>
    <w:p w14:paraId="3E3DCD1C" w14:textId="77777777" w:rsidR="00FC1BDF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63F28024" w14:textId="6021C0C8" w:rsidR="00FC1BDF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17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915C82" w:rsidRPr="007B2894">
        <w:rPr>
          <w:i/>
          <w:iCs/>
          <w:color w:val="000000" w:themeColor="text1"/>
          <w:sz w:val="26"/>
          <w:szCs w:val="26"/>
          <w:lang w:val="ru-RU"/>
        </w:rPr>
        <w:t>Есть три инвестиционных проекта со следующими параметрами: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1474"/>
        <w:gridCol w:w="1969"/>
        <w:gridCol w:w="1969"/>
        <w:gridCol w:w="1969"/>
        <w:gridCol w:w="1970"/>
      </w:tblGrid>
      <w:tr w:rsidR="009C3D8A" w14:paraId="2ACBC562" w14:textId="77777777" w:rsidTr="009C3D8A">
        <w:tc>
          <w:tcPr>
            <w:tcW w:w="1474" w:type="dxa"/>
          </w:tcPr>
          <w:p w14:paraId="1A838030" w14:textId="77777777" w:rsidR="009C3D8A" w:rsidRPr="007B2894" w:rsidRDefault="009C3D8A" w:rsidP="00FC1BDF">
            <w:pPr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969" w:type="dxa"/>
          </w:tcPr>
          <w:p w14:paraId="41D961EB" w14:textId="7B064674" w:rsidR="009C3D8A" w:rsidRPr="007B2894" w:rsidRDefault="009C3D8A" w:rsidP="00915C82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Инвестиции, млн руб.</w:t>
            </w:r>
          </w:p>
        </w:tc>
        <w:tc>
          <w:tcPr>
            <w:tcW w:w="1969" w:type="dxa"/>
          </w:tcPr>
          <w:p w14:paraId="4B8E3BDA" w14:textId="02917ACD" w:rsidR="009C3D8A" w:rsidRPr="007B2894" w:rsidRDefault="009C3D8A" w:rsidP="00915C82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Срок, лет</w:t>
            </w:r>
          </w:p>
        </w:tc>
        <w:tc>
          <w:tcPr>
            <w:tcW w:w="1969" w:type="dxa"/>
          </w:tcPr>
          <w:p w14:paraId="2A9AFEFA" w14:textId="00542629" w:rsidR="009C3D8A" w:rsidRPr="007B2894" w:rsidRDefault="009C3D8A" w:rsidP="00915C82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 xml:space="preserve">NPV, </w:t>
            </w: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млн руб.</w:t>
            </w:r>
          </w:p>
        </w:tc>
        <w:tc>
          <w:tcPr>
            <w:tcW w:w="1970" w:type="dxa"/>
          </w:tcPr>
          <w:p w14:paraId="17347C10" w14:textId="4A5C848E" w:rsidR="009C3D8A" w:rsidRPr="007B2894" w:rsidRDefault="009C3D8A" w:rsidP="00915C82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IRR, %</w:t>
            </w:r>
          </w:p>
        </w:tc>
      </w:tr>
      <w:tr w:rsidR="009C3D8A" w14:paraId="1B79904C" w14:textId="77777777" w:rsidTr="009C3D8A">
        <w:tc>
          <w:tcPr>
            <w:tcW w:w="1474" w:type="dxa"/>
          </w:tcPr>
          <w:p w14:paraId="665FFCEB" w14:textId="36D0AEB9" w:rsidR="009C3D8A" w:rsidRPr="007B2894" w:rsidRDefault="009C3D8A" w:rsidP="00FC1BDF">
            <w:pPr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Проект А</w:t>
            </w:r>
          </w:p>
        </w:tc>
        <w:tc>
          <w:tcPr>
            <w:tcW w:w="1969" w:type="dxa"/>
          </w:tcPr>
          <w:p w14:paraId="0B76A5AE" w14:textId="3B5FDFFB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35</w:t>
            </w:r>
          </w:p>
        </w:tc>
        <w:tc>
          <w:tcPr>
            <w:tcW w:w="1969" w:type="dxa"/>
          </w:tcPr>
          <w:p w14:paraId="61BEC3AC" w14:textId="52C24323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4</w:t>
            </w:r>
          </w:p>
        </w:tc>
        <w:tc>
          <w:tcPr>
            <w:tcW w:w="1969" w:type="dxa"/>
          </w:tcPr>
          <w:p w14:paraId="6E6597EA" w14:textId="65B9FFF2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+50</w:t>
            </w:r>
          </w:p>
        </w:tc>
        <w:tc>
          <w:tcPr>
            <w:tcW w:w="1970" w:type="dxa"/>
          </w:tcPr>
          <w:p w14:paraId="4A81E491" w14:textId="55929100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25%</w:t>
            </w:r>
          </w:p>
        </w:tc>
      </w:tr>
      <w:tr w:rsidR="009C3D8A" w14:paraId="576A33D0" w14:textId="77777777" w:rsidTr="009C3D8A">
        <w:tc>
          <w:tcPr>
            <w:tcW w:w="1474" w:type="dxa"/>
          </w:tcPr>
          <w:p w14:paraId="21A17DDE" w14:textId="6CA2994F" w:rsidR="009C3D8A" w:rsidRPr="007B2894" w:rsidRDefault="009C3D8A" w:rsidP="00FC1BDF">
            <w:pPr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Проект Б</w:t>
            </w:r>
          </w:p>
        </w:tc>
        <w:tc>
          <w:tcPr>
            <w:tcW w:w="1969" w:type="dxa"/>
          </w:tcPr>
          <w:p w14:paraId="4B666159" w14:textId="4046B1BE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70</w:t>
            </w:r>
          </w:p>
        </w:tc>
        <w:tc>
          <w:tcPr>
            <w:tcW w:w="1969" w:type="dxa"/>
          </w:tcPr>
          <w:p w14:paraId="31B179E9" w14:textId="01967374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3</w:t>
            </w:r>
          </w:p>
        </w:tc>
        <w:tc>
          <w:tcPr>
            <w:tcW w:w="1969" w:type="dxa"/>
          </w:tcPr>
          <w:p w14:paraId="009EACAD" w14:textId="06B6B6B5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+100</w:t>
            </w:r>
          </w:p>
        </w:tc>
        <w:tc>
          <w:tcPr>
            <w:tcW w:w="1970" w:type="dxa"/>
          </w:tcPr>
          <w:p w14:paraId="625311D5" w14:textId="64A6AB56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20%</w:t>
            </w:r>
          </w:p>
        </w:tc>
      </w:tr>
      <w:tr w:rsidR="009C3D8A" w14:paraId="3A7FF7E2" w14:textId="77777777" w:rsidTr="009C3D8A">
        <w:tc>
          <w:tcPr>
            <w:tcW w:w="1474" w:type="dxa"/>
          </w:tcPr>
          <w:p w14:paraId="2052910D" w14:textId="36EAE16C" w:rsidR="009C3D8A" w:rsidRPr="007B2894" w:rsidRDefault="009C3D8A" w:rsidP="00FC1BDF">
            <w:pPr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Проект В</w:t>
            </w:r>
          </w:p>
        </w:tc>
        <w:tc>
          <w:tcPr>
            <w:tcW w:w="1969" w:type="dxa"/>
          </w:tcPr>
          <w:p w14:paraId="1A935513" w14:textId="735D0629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250</w:t>
            </w:r>
          </w:p>
        </w:tc>
        <w:tc>
          <w:tcPr>
            <w:tcW w:w="1969" w:type="dxa"/>
          </w:tcPr>
          <w:p w14:paraId="213379F8" w14:textId="0C8D7BAF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10</w:t>
            </w:r>
          </w:p>
        </w:tc>
        <w:tc>
          <w:tcPr>
            <w:tcW w:w="1969" w:type="dxa"/>
          </w:tcPr>
          <w:p w14:paraId="4EDADE2F" w14:textId="77B8DBA2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+200</w:t>
            </w:r>
          </w:p>
        </w:tc>
        <w:tc>
          <w:tcPr>
            <w:tcW w:w="1970" w:type="dxa"/>
          </w:tcPr>
          <w:p w14:paraId="3D8A88AA" w14:textId="015E8681" w:rsidR="009C3D8A" w:rsidRPr="007B2894" w:rsidRDefault="009C3D8A" w:rsidP="009C3D8A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en-US"/>
              </w:rPr>
              <w:t>15%</w:t>
            </w:r>
          </w:p>
        </w:tc>
      </w:tr>
    </w:tbl>
    <w:p w14:paraId="09ED9EB6" w14:textId="67235354" w:rsidR="00915C82" w:rsidRPr="007B2894" w:rsidRDefault="009C3D8A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>Если нужно выбрать только один проект, то какой является наиболее предпочтительным с точки зрения роста благосостояния инвестора?</w:t>
      </w:r>
    </w:p>
    <w:p w14:paraId="27CE5057" w14:textId="77777777" w:rsidR="00FC1BDF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6313D839" w14:textId="3EF49BC4" w:rsidR="00E34493" w:rsidRPr="007B2894" w:rsidRDefault="00FC1BDF" w:rsidP="00E34493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18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E34493" w:rsidRPr="007B2894">
        <w:rPr>
          <w:i/>
          <w:iCs/>
          <w:color w:val="000000" w:themeColor="text1"/>
          <w:sz w:val="26"/>
          <w:szCs w:val="26"/>
          <w:lang w:val="ru-RU"/>
        </w:rPr>
        <w:t>Есть два инвестиционных проекта со следующими денежными потоками:</w:t>
      </w:r>
    </w:p>
    <w:tbl>
      <w:tblPr>
        <w:tblW w:w="9460" w:type="dxa"/>
        <w:tblInd w:w="-10" w:type="dxa"/>
        <w:tblLook w:val="04A0" w:firstRow="1" w:lastRow="0" w:firstColumn="1" w:lastColumn="0" w:noHBand="0" w:noVBand="1"/>
      </w:tblPr>
      <w:tblGrid>
        <w:gridCol w:w="1680"/>
        <w:gridCol w:w="1060"/>
        <w:gridCol w:w="960"/>
        <w:gridCol w:w="960"/>
        <w:gridCol w:w="960"/>
        <w:gridCol w:w="960"/>
        <w:gridCol w:w="960"/>
        <w:gridCol w:w="960"/>
        <w:gridCol w:w="960"/>
      </w:tblGrid>
      <w:tr w:rsidR="00D30140" w:rsidRPr="00D30140" w14:paraId="6C213649" w14:textId="77777777" w:rsidTr="00D30140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131F53F7" w14:textId="77777777" w:rsidR="00D30140" w:rsidRPr="00D30140" w:rsidRDefault="00D30140" w:rsidP="00D3014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квартал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33E4E600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6F5866FA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2D736644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3F270E0D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5852F046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00D88852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0DF271EE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29097D86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</w:tr>
      <w:tr w:rsidR="00D30140" w:rsidRPr="00D30140" w14:paraId="217215DD" w14:textId="77777777" w:rsidTr="00D30140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C8458" w14:textId="77777777" w:rsidR="00D30140" w:rsidRPr="00D30140" w:rsidRDefault="00D30140" w:rsidP="00D3014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Проект 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E02E7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-125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23713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7C7F8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F366F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802CA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FB748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70BF7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2CF29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</w:tr>
      <w:tr w:rsidR="00D30140" w:rsidRPr="00D30140" w14:paraId="7BF37D65" w14:textId="77777777" w:rsidTr="00D30140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D7B14" w14:textId="77777777" w:rsidR="00D30140" w:rsidRPr="00D30140" w:rsidRDefault="00D30140" w:rsidP="00D3014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Проект 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78627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-150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288D8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897EA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8D6DC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76A4D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5BE2D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D92A6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FBD07" w14:textId="77777777" w:rsidR="00D30140" w:rsidRPr="00D30140" w:rsidRDefault="00D30140" w:rsidP="00D3014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D30140">
              <w:rPr>
                <w:rFonts w:ascii="Calibri" w:eastAsia="Times New Roman" w:hAnsi="Calibri" w:cs="Calibri"/>
                <w:color w:val="000000"/>
                <w:lang w:val="ru-RU"/>
              </w:rPr>
              <w:t>120</w:t>
            </w:r>
          </w:p>
        </w:tc>
      </w:tr>
    </w:tbl>
    <w:p w14:paraId="49087802" w14:textId="77777777" w:rsidR="00164B4E" w:rsidRDefault="00164B4E" w:rsidP="00E34493">
      <w:pPr>
        <w:rPr>
          <w:i/>
          <w:iCs/>
          <w:color w:val="BFBFBF" w:themeColor="background1" w:themeShade="BF"/>
          <w:sz w:val="26"/>
          <w:szCs w:val="26"/>
          <w:lang w:val="ru-RU"/>
        </w:rPr>
      </w:pPr>
    </w:p>
    <w:p w14:paraId="30ECCF7B" w14:textId="0A783BD7" w:rsidR="00FC1BDF" w:rsidRPr="007B2894" w:rsidRDefault="00E34493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>Какой является следует принять инвестору</w:t>
      </w:r>
      <w:r w:rsidR="00DE1FCD" w:rsidRPr="007B2894">
        <w:rPr>
          <w:i/>
          <w:iCs/>
          <w:color w:val="000000" w:themeColor="text1"/>
          <w:sz w:val="26"/>
          <w:szCs w:val="26"/>
          <w:lang w:val="ru-RU"/>
        </w:rPr>
        <w:t>, у которого стоимость денег равна 10%</w:t>
      </w:r>
      <w:r w:rsidR="003343DF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годовых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?</w:t>
      </w:r>
      <w:r w:rsidR="00DE1FCD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А </w:t>
      </w:r>
      <w:r w:rsidR="003343DF" w:rsidRPr="007B2894">
        <w:rPr>
          <w:i/>
          <w:iCs/>
          <w:color w:val="000000" w:themeColor="text1"/>
          <w:sz w:val="26"/>
          <w:szCs w:val="26"/>
          <w:lang w:val="ru-RU"/>
        </w:rPr>
        <w:t xml:space="preserve">для второго инвестора, </w:t>
      </w:r>
      <w:r w:rsidR="00DE1FCD" w:rsidRPr="007B2894">
        <w:rPr>
          <w:i/>
          <w:iCs/>
          <w:color w:val="000000" w:themeColor="text1"/>
          <w:sz w:val="26"/>
          <w:szCs w:val="26"/>
          <w:lang w:val="ru-RU"/>
        </w:rPr>
        <w:t xml:space="preserve">если она </w:t>
      </w:r>
      <w:r w:rsidR="003343DF" w:rsidRPr="007B2894">
        <w:rPr>
          <w:i/>
          <w:iCs/>
          <w:color w:val="000000" w:themeColor="text1"/>
          <w:sz w:val="26"/>
          <w:szCs w:val="26"/>
          <w:lang w:val="ru-RU"/>
        </w:rPr>
        <w:t xml:space="preserve">у него </w:t>
      </w:r>
      <w:r w:rsidR="00DE1FCD" w:rsidRPr="007B2894">
        <w:rPr>
          <w:i/>
          <w:iCs/>
          <w:color w:val="000000" w:themeColor="text1"/>
          <w:sz w:val="26"/>
          <w:szCs w:val="26"/>
          <w:lang w:val="ru-RU"/>
        </w:rPr>
        <w:t>равна 18%</w:t>
      </w:r>
      <w:r w:rsidR="003343DF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годовых</w:t>
      </w:r>
      <w:r w:rsidR="00DE1FCD" w:rsidRPr="007B2894">
        <w:rPr>
          <w:i/>
          <w:iCs/>
          <w:color w:val="000000" w:themeColor="text1"/>
          <w:sz w:val="26"/>
          <w:szCs w:val="26"/>
          <w:lang w:val="ru-RU"/>
        </w:rPr>
        <w:t>?</w:t>
      </w:r>
    </w:p>
    <w:p w14:paraId="47A24FDD" w14:textId="77777777" w:rsidR="00FC1BDF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51661BA6" w14:textId="4659D620" w:rsidR="00FC1BDF" w:rsidRPr="007B2894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b/>
          <w:i/>
          <w:iCs/>
          <w:color w:val="000000" w:themeColor="text1"/>
          <w:sz w:val="26"/>
          <w:szCs w:val="26"/>
          <w:lang w:val="ru-RU"/>
        </w:rPr>
        <w:t>Задача 19</w:t>
      </w:r>
      <w:r w:rsidR="002B0511" w:rsidRPr="007B2894">
        <w:rPr>
          <w:b/>
          <w:i/>
          <w:iCs/>
          <w:color w:val="000000" w:themeColor="text1"/>
          <w:sz w:val="26"/>
          <w:szCs w:val="26"/>
          <w:lang w:val="ru-RU"/>
        </w:rPr>
        <w:t xml:space="preserve"> (повышенной сложности)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292C1D" w:rsidRPr="007B2894">
        <w:rPr>
          <w:i/>
          <w:iCs/>
          <w:color w:val="000000" w:themeColor="text1"/>
          <w:sz w:val="26"/>
          <w:szCs w:val="26"/>
          <w:lang w:val="ru-RU"/>
        </w:rPr>
        <w:t>Согласно бизнес-плану строительства завода по производству тракторов общие инвестиции в 0 году составят 500 млн руб., и еще 250 млн руб. в 1 году. График производства продукции следующий: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826"/>
        <w:gridCol w:w="827"/>
        <w:gridCol w:w="827"/>
        <w:gridCol w:w="827"/>
        <w:gridCol w:w="826"/>
        <w:gridCol w:w="827"/>
        <w:gridCol w:w="827"/>
        <w:gridCol w:w="827"/>
      </w:tblGrid>
      <w:tr w:rsidR="007B2894" w:rsidRPr="007B2894" w14:paraId="42E42712" w14:textId="7935A4D8" w:rsidTr="00292C1D">
        <w:tc>
          <w:tcPr>
            <w:tcW w:w="2405" w:type="dxa"/>
          </w:tcPr>
          <w:p w14:paraId="221AA962" w14:textId="5AF6EBFF" w:rsidR="00292C1D" w:rsidRPr="007B2894" w:rsidRDefault="00292C1D" w:rsidP="00FC1BDF">
            <w:pPr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Год</w:t>
            </w:r>
          </w:p>
        </w:tc>
        <w:tc>
          <w:tcPr>
            <w:tcW w:w="826" w:type="dxa"/>
          </w:tcPr>
          <w:p w14:paraId="73E0EA3E" w14:textId="4DC88DBF" w:rsidR="00292C1D" w:rsidRPr="007B2894" w:rsidRDefault="00292C1D" w:rsidP="00292C1D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2</w:t>
            </w:r>
          </w:p>
        </w:tc>
        <w:tc>
          <w:tcPr>
            <w:tcW w:w="827" w:type="dxa"/>
          </w:tcPr>
          <w:p w14:paraId="16873DF8" w14:textId="21F2B8BF" w:rsidR="00292C1D" w:rsidRPr="007B2894" w:rsidRDefault="00292C1D" w:rsidP="00292C1D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3</w:t>
            </w:r>
          </w:p>
        </w:tc>
        <w:tc>
          <w:tcPr>
            <w:tcW w:w="827" w:type="dxa"/>
          </w:tcPr>
          <w:p w14:paraId="5D6106DE" w14:textId="77A6417D" w:rsidR="00292C1D" w:rsidRPr="007B2894" w:rsidRDefault="00292C1D" w:rsidP="00292C1D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4</w:t>
            </w:r>
          </w:p>
        </w:tc>
        <w:tc>
          <w:tcPr>
            <w:tcW w:w="827" w:type="dxa"/>
          </w:tcPr>
          <w:p w14:paraId="6E516031" w14:textId="402B4AE7" w:rsidR="00292C1D" w:rsidRPr="007B2894" w:rsidRDefault="00292C1D" w:rsidP="00292C1D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5</w:t>
            </w:r>
          </w:p>
        </w:tc>
        <w:tc>
          <w:tcPr>
            <w:tcW w:w="826" w:type="dxa"/>
          </w:tcPr>
          <w:p w14:paraId="1A01F286" w14:textId="24169B41" w:rsidR="00292C1D" w:rsidRPr="007B2894" w:rsidRDefault="00292C1D" w:rsidP="00292C1D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6</w:t>
            </w:r>
          </w:p>
        </w:tc>
        <w:tc>
          <w:tcPr>
            <w:tcW w:w="827" w:type="dxa"/>
          </w:tcPr>
          <w:p w14:paraId="57C1C27D" w14:textId="124ED7B2" w:rsidR="00292C1D" w:rsidRPr="007B2894" w:rsidRDefault="00292C1D" w:rsidP="00292C1D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7</w:t>
            </w:r>
          </w:p>
        </w:tc>
        <w:tc>
          <w:tcPr>
            <w:tcW w:w="827" w:type="dxa"/>
          </w:tcPr>
          <w:p w14:paraId="3F4F1E03" w14:textId="75B57B49" w:rsidR="00292C1D" w:rsidRPr="007B2894" w:rsidRDefault="00292C1D" w:rsidP="00292C1D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8</w:t>
            </w:r>
          </w:p>
        </w:tc>
        <w:tc>
          <w:tcPr>
            <w:tcW w:w="827" w:type="dxa"/>
          </w:tcPr>
          <w:p w14:paraId="593F2272" w14:textId="4E47A57E" w:rsidR="00292C1D" w:rsidRPr="007B2894" w:rsidRDefault="00292C1D" w:rsidP="00292C1D">
            <w:pPr>
              <w:jc w:val="center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9</w:t>
            </w:r>
          </w:p>
        </w:tc>
      </w:tr>
      <w:tr w:rsidR="007B2894" w:rsidRPr="007B2894" w14:paraId="2636F058" w14:textId="66194295" w:rsidTr="00292C1D">
        <w:tc>
          <w:tcPr>
            <w:tcW w:w="2405" w:type="dxa"/>
          </w:tcPr>
          <w:p w14:paraId="45BBAD56" w14:textId="51C9E350" w:rsidR="00292C1D" w:rsidRPr="007B2894" w:rsidRDefault="00292C1D" w:rsidP="00292C1D">
            <w:pPr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Объем производства, ед</w:t>
            </w:r>
          </w:p>
        </w:tc>
        <w:tc>
          <w:tcPr>
            <w:tcW w:w="826" w:type="dxa"/>
          </w:tcPr>
          <w:p w14:paraId="4BF5A73D" w14:textId="205B8793" w:rsidR="00292C1D" w:rsidRPr="007B2894" w:rsidRDefault="00292C1D" w:rsidP="00292C1D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10</w:t>
            </w:r>
          </w:p>
        </w:tc>
        <w:tc>
          <w:tcPr>
            <w:tcW w:w="827" w:type="dxa"/>
          </w:tcPr>
          <w:p w14:paraId="2A1DB7B0" w14:textId="203163B6" w:rsidR="00292C1D" w:rsidRPr="007B2894" w:rsidRDefault="00292C1D" w:rsidP="00292C1D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50</w:t>
            </w:r>
          </w:p>
        </w:tc>
        <w:tc>
          <w:tcPr>
            <w:tcW w:w="827" w:type="dxa"/>
          </w:tcPr>
          <w:p w14:paraId="511C9D53" w14:textId="3E76CF12" w:rsidR="00292C1D" w:rsidRPr="007B2894" w:rsidRDefault="00292C1D" w:rsidP="00292C1D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100</w:t>
            </w:r>
          </w:p>
        </w:tc>
        <w:tc>
          <w:tcPr>
            <w:tcW w:w="827" w:type="dxa"/>
          </w:tcPr>
          <w:p w14:paraId="51CC5071" w14:textId="5A1C6E47" w:rsidR="00292C1D" w:rsidRPr="007B2894" w:rsidRDefault="00292C1D" w:rsidP="00292C1D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150</w:t>
            </w:r>
          </w:p>
        </w:tc>
        <w:tc>
          <w:tcPr>
            <w:tcW w:w="826" w:type="dxa"/>
          </w:tcPr>
          <w:p w14:paraId="721C3FCB" w14:textId="4B8D839D" w:rsidR="00292C1D" w:rsidRPr="007B2894" w:rsidRDefault="00292C1D" w:rsidP="00292C1D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200</w:t>
            </w:r>
          </w:p>
        </w:tc>
        <w:tc>
          <w:tcPr>
            <w:tcW w:w="827" w:type="dxa"/>
          </w:tcPr>
          <w:p w14:paraId="40C83DA4" w14:textId="4EDCF35A" w:rsidR="00292C1D" w:rsidRPr="007B2894" w:rsidRDefault="00292C1D" w:rsidP="00292C1D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200</w:t>
            </w:r>
          </w:p>
        </w:tc>
        <w:tc>
          <w:tcPr>
            <w:tcW w:w="827" w:type="dxa"/>
          </w:tcPr>
          <w:p w14:paraId="5CF18FD2" w14:textId="4F5FDB71" w:rsidR="00292C1D" w:rsidRPr="007B2894" w:rsidRDefault="00292C1D" w:rsidP="00292C1D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200</w:t>
            </w:r>
          </w:p>
        </w:tc>
        <w:tc>
          <w:tcPr>
            <w:tcW w:w="827" w:type="dxa"/>
          </w:tcPr>
          <w:p w14:paraId="3A2763ED" w14:textId="77FD22D9" w:rsidR="00292C1D" w:rsidRPr="007B2894" w:rsidRDefault="00292C1D" w:rsidP="00292C1D">
            <w:pPr>
              <w:jc w:val="right"/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B2894">
              <w:rPr>
                <w:i/>
                <w:iCs/>
                <w:color w:val="000000" w:themeColor="text1"/>
                <w:sz w:val="26"/>
                <w:szCs w:val="26"/>
                <w:lang w:val="ru-RU"/>
              </w:rPr>
              <w:t>200</w:t>
            </w:r>
          </w:p>
        </w:tc>
      </w:tr>
    </w:tbl>
    <w:p w14:paraId="3720F26E" w14:textId="32877524" w:rsidR="00292C1D" w:rsidRPr="007B2894" w:rsidRDefault="00A66D80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t>Цена единицы продукции в бизнес-плане принята за 5 млн руб.</w:t>
      </w:r>
    </w:p>
    <w:p w14:paraId="105FCAA8" w14:textId="510500B9" w:rsidR="00A66D80" w:rsidRPr="007B2894" w:rsidRDefault="00A66D80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7B2894">
        <w:rPr>
          <w:i/>
          <w:iCs/>
          <w:color w:val="000000" w:themeColor="text1"/>
          <w:sz w:val="26"/>
          <w:szCs w:val="26"/>
          <w:lang w:val="ru-RU"/>
        </w:rPr>
        <w:lastRenderedPageBreak/>
        <w:t>Затраты на производство единицы продукции</w:t>
      </w:r>
      <w:r w:rsidR="00C05620" w:rsidRPr="007B2894">
        <w:rPr>
          <w:i/>
          <w:iCs/>
          <w:color w:val="000000" w:themeColor="text1"/>
          <w:sz w:val="26"/>
          <w:szCs w:val="26"/>
          <w:lang w:val="ru-RU"/>
        </w:rPr>
        <w:t xml:space="preserve"> (себестоимость)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составляют 2,7 млн руб/ед. Кроме того, каждый год</w:t>
      </w:r>
      <w:r w:rsidR="002A5B34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после запуска производства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 xml:space="preserve"> тратится еще 70 млн руб. на содержание завода и офиса управляющей компании. </w:t>
      </w:r>
      <w:r w:rsidR="0081551F" w:rsidRPr="007B2894">
        <w:rPr>
          <w:i/>
          <w:iCs/>
          <w:color w:val="000000" w:themeColor="text1"/>
          <w:sz w:val="26"/>
          <w:szCs w:val="26"/>
          <w:lang w:val="ru-RU"/>
        </w:rPr>
        <w:t>Налог в размере 20% годовых платится каждый год с прибыли завода</w:t>
      </w:r>
      <w:r w:rsidR="002A5B34" w:rsidRPr="007B2894">
        <w:rPr>
          <w:i/>
          <w:iCs/>
          <w:color w:val="000000" w:themeColor="text1"/>
          <w:sz w:val="26"/>
          <w:szCs w:val="26"/>
          <w:lang w:val="ru-RU"/>
        </w:rPr>
        <w:t>, если она положительна</w:t>
      </w:r>
      <w:r w:rsidR="0081551F" w:rsidRPr="007B2894">
        <w:rPr>
          <w:i/>
          <w:iCs/>
          <w:color w:val="000000" w:themeColor="text1"/>
          <w:sz w:val="26"/>
          <w:szCs w:val="26"/>
          <w:lang w:val="ru-RU"/>
        </w:rPr>
        <w:t xml:space="preserve"> (прибыль = выручка от продажи продукции минус себестоимость минус постоянные расходы на содержание завода и офиса). </w:t>
      </w:r>
      <w:r w:rsidRPr="007B2894">
        <w:rPr>
          <w:i/>
          <w:iCs/>
          <w:color w:val="000000" w:themeColor="text1"/>
          <w:sz w:val="26"/>
          <w:szCs w:val="26"/>
          <w:lang w:val="ru-RU"/>
        </w:rPr>
        <w:t>В конце срока (в конце 9 года) предполагается продать завод по остаточной стоимости оборудования</w:t>
      </w:r>
      <w:r w:rsidR="0081551F" w:rsidRPr="007B2894">
        <w:rPr>
          <w:i/>
          <w:iCs/>
          <w:color w:val="000000" w:themeColor="text1"/>
          <w:sz w:val="26"/>
          <w:szCs w:val="26"/>
          <w:lang w:val="ru-RU"/>
        </w:rPr>
        <w:t xml:space="preserve"> за 90 млн руб.</w:t>
      </w:r>
    </w:p>
    <w:p w14:paraId="7F9E03E4" w14:textId="7F7855D3" w:rsidR="0081551F" w:rsidRPr="00866EFA" w:rsidRDefault="0081551F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866EFA">
        <w:rPr>
          <w:i/>
          <w:iCs/>
          <w:color w:val="000000" w:themeColor="text1"/>
          <w:sz w:val="26"/>
          <w:szCs w:val="26"/>
          <w:lang w:val="ru-RU"/>
        </w:rPr>
        <w:t xml:space="preserve">Инвестор построил денежные потоки по проекту и оказалось, что для него </w:t>
      </w:r>
      <w:r w:rsidRPr="00866EFA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866EFA">
        <w:rPr>
          <w:i/>
          <w:iCs/>
          <w:color w:val="000000" w:themeColor="text1"/>
          <w:sz w:val="26"/>
          <w:szCs w:val="26"/>
          <w:lang w:val="ru-RU"/>
        </w:rPr>
        <w:t xml:space="preserve"> = 0. Какова стоимость денег у инвестора?</w:t>
      </w:r>
    </w:p>
    <w:p w14:paraId="553F9A74" w14:textId="77777777" w:rsidR="00FC1BDF" w:rsidRPr="00866EFA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14BF96B9" w14:textId="0BBCD135" w:rsidR="00F62727" w:rsidRPr="00866EFA" w:rsidRDefault="00FC1BDF" w:rsidP="00FC1BDF">
      <w:pPr>
        <w:rPr>
          <w:i/>
          <w:iCs/>
          <w:color w:val="000000" w:themeColor="text1"/>
          <w:sz w:val="26"/>
          <w:szCs w:val="26"/>
          <w:lang w:val="ru-RU"/>
        </w:rPr>
      </w:pPr>
      <w:r w:rsidRPr="00866EFA">
        <w:rPr>
          <w:b/>
          <w:i/>
          <w:iCs/>
          <w:color w:val="000000" w:themeColor="text1"/>
          <w:sz w:val="26"/>
          <w:szCs w:val="26"/>
          <w:lang w:val="ru-RU"/>
        </w:rPr>
        <w:t>Задача 20</w:t>
      </w:r>
      <w:r w:rsidR="002B0511" w:rsidRPr="00866EFA">
        <w:rPr>
          <w:b/>
          <w:i/>
          <w:iCs/>
          <w:color w:val="000000" w:themeColor="text1"/>
          <w:sz w:val="26"/>
          <w:szCs w:val="26"/>
          <w:lang w:val="ru-RU"/>
        </w:rPr>
        <w:t xml:space="preserve"> (повышенной сложности)</w:t>
      </w:r>
      <w:r w:rsidRPr="00866EFA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F62727" w:rsidRPr="00866EFA">
        <w:rPr>
          <w:i/>
          <w:iCs/>
          <w:color w:val="000000" w:themeColor="text1"/>
          <w:sz w:val="26"/>
          <w:szCs w:val="26"/>
          <w:lang w:val="ru-RU"/>
        </w:rPr>
        <w:t xml:space="preserve">В условиях задачи 19 определить чувствительность </w:t>
      </w:r>
      <w:r w:rsidR="00F62727" w:rsidRPr="00866EFA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F62727" w:rsidRPr="00866EFA">
        <w:rPr>
          <w:i/>
          <w:iCs/>
          <w:color w:val="000000" w:themeColor="text1"/>
          <w:sz w:val="26"/>
          <w:szCs w:val="26"/>
          <w:lang w:val="ru-RU"/>
        </w:rPr>
        <w:t xml:space="preserve"> проекта (то есть, определить, насколько изменится </w:t>
      </w:r>
      <w:r w:rsidR="00F62727" w:rsidRPr="00866EFA">
        <w:rPr>
          <w:i/>
          <w:iCs/>
          <w:color w:val="000000" w:themeColor="text1"/>
          <w:sz w:val="26"/>
          <w:szCs w:val="26"/>
          <w:lang w:val="en-US"/>
        </w:rPr>
        <w:t>NPV</w:t>
      </w:r>
      <w:r w:rsidR="00F62727" w:rsidRPr="00866EFA">
        <w:rPr>
          <w:i/>
          <w:iCs/>
          <w:color w:val="000000" w:themeColor="text1"/>
          <w:sz w:val="26"/>
          <w:szCs w:val="26"/>
          <w:lang w:val="ru-RU"/>
        </w:rPr>
        <w:t xml:space="preserve"> при изменении параметра) к: </w:t>
      </w:r>
    </w:p>
    <w:p w14:paraId="3A1C18AB" w14:textId="15EA7A0B" w:rsidR="00FC1BDF" w:rsidRPr="00866EFA" w:rsidRDefault="00F62727" w:rsidP="00F62727">
      <w:pPr>
        <w:pStyle w:val="a8"/>
        <w:numPr>
          <w:ilvl w:val="0"/>
          <w:numId w:val="8"/>
        </w:numPr>
        <w:rPr>
          <w:i/>
          <w:iCs/>
          <w:color w:val="000000" w:themeColor="text1"/>
          <w:sz w:val="26"/>
          <w:szCs w:val="26"/>
          <w:lang w:val="ru-RU"/>
        </w:rPr>
      </w:pPr>
      <w:r w:rsidRPr="00866EFA">
        <w:rPr>
          <w:i/>
          <w:iCs/>
          <w:color w:val="000000" w:themeColor="text1"/>
          <w:sz w:val="26"/>
          <w:szCs w:val="26"/>
          <w:lang w:val="ru-RU"/>
        </w:rPr>
        <w:t xml:space="preserve">изменению ставки дисконтирования с 13% до 12%; </w:t>
      </w:r>
    </w:p>
    <w:p w14:paraId="30D92844" w14:textId="20EE51EE" w:rsidR="00F62727" w:rsidRPr="00866EFA" w:rsidRDefault="00F62727" w:rsidP="00F62727">
      <w:pPr>
        <w:pStyle w:val="a8"/>
        <w:numPr>
          <w:ilvl w:val="0"/>
          <w:numId w:val="8"/>
        </w:numPr>
        <w:rPr>
          <w:i/>
          <w:iCs/>
          <w:color w:val="000000" w:themeColor="text1"/>
          <w:sz w:val="26"/>
          <w:szCs w:val="26"/>
          <w:lang w:val="ru-RU"/>
        </w:rPr>
      </w:pPr>
      <w:r w:rsidRPr="00866EFA">
        <w:rPr>
          <w:i/>
          <w:iCs/>
          <w:color w:val="000000" w:themeColor="text1"/>
          <w:sz w:val="26"/>
          <w:szCs w:val="26"/>
          <w:lang w:val="ru-RU"/>
        </w:rPr>
        <w:t>изменению цены единицы продукции с 5 млн руб. до 5,5 млн руб.;</w:t>
      </w:r>
    </w:p>
    <w:p w14:paraId="71C9E29C" w14:textId="0B317E8E" w:rsidR="00F62727" w:rsidRPr="00866EFA" w:rsidRDefault="00F62727" w:rsidP="00F62727">
      <w:pPr>
        <w:pStyle w:val="a8"/>
        <w:numPr>
          <w:ilvl w:val="0"/>
          <w:numId w:val="8"/>
        </w:numPr>
        <w:rPr>
          <w:i/>
          <w:iCs/>
          <w:color w:val="000000" w:themeColor="text1"/>
          <w:sz w:val="26"/>
          <w:szCs w:val="26"/>
          <w:lang w:val="ru-RU"/>
        </w:rPr>
      </w:pPr>
      <w:r w:rsidRPr="00866EFA">
        <w:rPr>
          <w:i/>
          <w:iCs/>
          <w:color w:val="000000" w:themeColor="text1"/>
          <w:sz w:val="26"/>
          <w:szCs w:val="26"/>
          <w:lang w:val="ru-RU"/>
        </w:rPr>
        <w:t>изменению целевого объема производства с 200 до 215 ед/год</w:t>
      </w:r>
    </w:p>
    <w:p w14:paraId="1E01AEF1" w14:textId="6416771F" w:rsidR="004837FE" w:rsidRPr="00935901" w:rsidRDefault="004837FE" w:rsidP="00935901">
      <w:pPr>
        <w:pStyle w:val="3"/>
        <w:spacing w:before="240" w:after="240"/>
        <w:rPr>
          <w:b/>
          <w:lang w:val="ru-RU"/>
        </w:rPr>
      </w:pPr>
      <w:r>
        <w:rPr>
          <w:b/>
          <w:lang w:val="ru-RU"/>
        </w:rPr>
        <w:t xml:space="preserve">Блок </w:t>
      </w:r>
      <w:r w:rsidR="008F46D8">
        <w:rPr>
          <w:b/>
          <w:lang w:val="ru-RU"/>
        </w:rPr>
        <w:t>2</w:t>
      </w:r>
      <w:r>
        <w:rPr>
          <w:b/>
          <w:lang w:val="ru-RU"/>
        </w:rPr>
        <w:t>.</w:t>
      </w:r>
      <w:r w:rsidR="008D7C98">
        <w:rPr>
          <w:b/>
          <w:lang w:val="ru-RU"/>
        </w:rPr>
        <w:t xml:space="preserve"> </w:t>
      </w:r>
      <w:r w:rsidR="00962656">
        <w:rPr>
          <w:b/>
          <w:lang w:val="ru-RU"/>
        </w:rPr>
        <w:t>Прочие меры оценки эффективности проектов (</w:t>
      </w:r>
      <w:r w:rsidR="00962656">
        <w:rPr>
          <w:b/>
          <w:lang w:val="en-US"/>
        </w:rPr>
        <w:t>PP</w:t>
      </w:r>
      <w:r w:rsidR="00962656" w:rsidRPr="00962656">
        <w:rPr>
          <w:b/>
          <w:lang w:val="ru-RU"/>
        </w:rPr>
        <w:t xml:space="preserve">, </w:t>
      </w:r>
      <w:r w:rsidR="00962656">
        <w:rPr>
          <w:b/>
          <w:lang w:val="en-US"/>
        </w:rPr>
        <w:t>PI</w:t>
      </w:r>
      <w:r w:rsidR="00962656" w:rsidRPr="00962656">
        <w:rPr>
          <w:b/>
          <w:lang w:val="ru-RU"/>
        </w:rPr>
        <w:t xml:space="preserve">, </w:t>
      </w:r>
      <w:r w:rsidR="00962656">
        <w:rPr>
          <w:b/>
          <w:lang w:val="en-US"/>
        </w:rPr>
        <w:t>MIRR</w:t>
      </w:r>
      <w:r w:rsidR="00962656" w:rsidRPr="00962656">
        <w:rPr>
          <w:b/>
          <w:lang w:val="ru-RU"/>
        </w:rPr>
        <w:t>)</w:t>
      </w:r>
    </w:p>
    <w:p w14:paraId="41A10BAC" w14:textId="77777777" w:rsidR="004837FE" w:rsidRDefault="004837FE" w:rsidP="004837FE">
      <w:pPr>
        <w:rPr>
          <w:color w:val="434343"/>
          <w:sz w:val="26"/>
          <w:szCs w:val="26"/>
          <w:lang w:val="ru-RU"/>
        </w:rPr>
      </w:pPr>
      <w:r>
        <w:rPr>
          <w:color w:val="434343"/>
          <w:sz w:val="26"/>
          <w:szCs w:val="26"/>
          <w:lang w:val="ru-RU"/>
        </w:rPr>
        <w:t xml:space="preserve">Задание: </w:t>
      </w:r>
    </w:p>
    <w:p w14:paraId="4008E4FC" w14:textId="6D0BB70A" w:rsidR="00EF545D" w:rsidRPr="008D1E26" w:rsidRDefault="00EF545D" w:rsidP="00EF545D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t>Задача 1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C04C9A" w:rsidRPr="008D1E26">
        <w:rPr>
          <w:i/>
          <w:iCs/>
          <w:color w:val="000000" w:themeColor="text1"/>
          <w:sz w:val="26"/>
          <w:szCs w:val="26"/>
          <w:lang w:val="ru-RU"/>
        </w:rPr>
        <w:t>Для инвестиционного проекта из задачи 1 определить срок окупаемости обыкновенный и дисконтированный, с точностью до 1 месяца.</w:t>
      </w:r>
    </w:p>
    <w:p w14:paraId="6FCBBAC9" w14:textId="77777777" w:rsidR="00EF545D" w:rsidRPr="008D1E26" w:rsidRDefault="00EF545D" w:rsidP="00EF545D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75C9A4DB" w14:textId="435B8CD7" w:rsidR="00EF545D" w:rsidRPr="008D1E26" w:rsidRDefault="00EF545D" w:rsidP="00B70802">
      <w:pPr>
        <w:tabs>
          <w:tab w:val="left" w:pos="1752"/>
        </w:tabs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t>Задача 2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>.</w:t>
      </w:r>
      <w:r w:rsidR="00B70802" w:rsidRPr="008D1E26">
        <w:rPr>
          <w:i/>
          <w:iCs/>
          <w:color w:val="000000" w:themeColor="text1"/>
          <w:sz w:val="26"/>
          <w:szCs w:val="26"/>
          <w:lang w:val="ru-RU"/>
        </w:rPr>
        <w:t xml:space="preserve"> Для инвестиционного проекта из задачи 1 определить индекс доходности.</w:t>
      </w:r>
    </w:p>
    <w:p w14:paraId="7C32477B" w14:textId="77777777" w:rsidR="00EF545D" w:rsidRPr="008D1E26" w:rsidRDefault="00EF545D" w:rsidP="00EF545D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2FED3BE9" w14:textId="4CA39140" w:rsidR="00EF545D" w:rsidRPr="008D1E26" w:rsidRDefault="00EF545D" w:rsidP="00B74DBD">
      <w:pPr>
        <w:tabs>
          <w:tab w:val="left" w:pos="1752"/>
        </w:tabs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t>Задача 3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B74DBD" w:rsidRPr="008D1E26">
        <w:rPr>
          <w:i/>
          <w:iCs/>
          <w:color w:val="000000" w:themeColor="text1"/>
          <w:sz w:val="26"/>
          <w:szCs w:val="26"/>
          <w:lang w:val="ru-RU"/>
        </w:rPr>
        <w:t xml:space="preserve">Для инвестиционного проекта из задачи 1 определить модифицированную норму доходности, если ставка финансирования проекта составляет </w:t>
      </w:r>
      <w:r w:rsidR="0099671B" w:rsidRPr="008D1E26">
        <w:rPr>
          <w:i/>
          <w:iCs/>
          <w:color w:val="000000" w:themeColor="text1"/>
          <w:sz w:val="26"/>
          <w:szCs w:val="26"/>
          <w:lang w:val="ru-RU"/>
        </w:rPr>
        <w:t xml:space="preserve">15%, а ставка реинвестирования 8%. </w:t>
      </w:r>
    </w:p>
    <w:p w14:paraId="5BA381E4" w14:textId="37E0CFD4" w:rsidR="00EF545D" w:rsidRPr="008D1E26" w:rsidRDefault="00EF545D" w:rsidP="00EF545D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6BE4DD06" w14:textId="77777777" w:rsidR="00ED0435" w:rsidRPr="008D1E26" w:rsidRDefault="00EF545D" w:rsidP="00ED0435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t>Задача 4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ED0435" w:rsidRPr="008D1E26">
        <w:rPr>
          <w:i/>
          <w:iCs/>
          <w:color w:val="000000" w:themeColor="text1"/>
          <w:sz w:val="26"/>
          <w:szCs w:val="26"/>
          <w:lang w:val="ru-RU"/>
        </w:rPr>
        <w:t>Есть инвестиционный проект со следующими денежными потоками по кварталам:</w:t>
      </w:r>
    </w:p>
    <w:tbl>
      <w:tblPr>
        <w:tblW w:w="9019" w:type="dxa"/>
        <w:tblLayout w:type="fixed"/>
        <w:tblLook w:val="04A0" w:firstRow="1" w:lastRow="0" w:firstColumn="1" w:lastColumn="0" w:noHBand="0" w:noVBand="1"/>
      </w:tblPr>
      <w:tblGrid>
        <w:gridCol w:w="1838"/>
        <w:gridCol w:w="797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ED0435" w:rsidRPr="00CD7F37" w14:paraId="1A25EAF3" w14:textId="77777777" w:rsidTr="001B53C2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46001768" w14:textId="77777777" w:rsidR="00ED0435" w:rsidRPr="00CD7F37" w:rsidRDefault="00ED0435" w:rsidP="001B53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квартал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0C8EBDBC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5B119DAD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4DDAE185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610A85D4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6BBD0009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CB75A4C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10FE75B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A2B6E6B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F37C8F9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8</w:t>
            </w:r>
          </w:p>
        </w:tc>
      </w:tr>
      <w:tr w:rsidR="00ED0435" w:rsidRPr="00CD7F37" w14:paraId="039397D0" w14:textId="77777777" w:rsidTr="001B53C2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34BC" w14:textId="77777777" w:rsidR="00ED0435" w:rsidRPr="00CD7F37" w:rsidRDefault="00ED0435" w:rsidP="001B53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денежный поток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DC92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CC9CC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65B25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37196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9447B" w14:textId="77777777" w:rsidR="00ED0435" w:rsidRPr="00CD7F37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151D57" w14:textId="77777777" w:rsidR="00ED0435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1379C8" w14:textId="77777777" w:rsidR="00ED0435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33CC24" w14:textId="77777777" w:rsidR="00ED0435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B5CC9" w14:textId="77777777" w:rsidR="00ED0435" w:rsidRDefault="00ED0435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</w:tr>
    </w:tbl>
    <w:p w14:paraId="2ABAFE4B" w14:textId="01480C4F" w:rsidR="00EF545D" w:rsidRPr="008D1E26" w:rsidRDefault="00DB7FB2" w:rsidP="00EF545D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Стоимость денег для инвестора равна 12% годовых. </w:t>
      </w:r>
      <w:r w:rsidR="00ED0435" w:rsidRPr="008D1E26">
        <w:rPr>
          <w:i/>
          <w:iCs/>
          <w:color w:val="000000" w:themeColor="text1"/>
          <w:sz w:val="26"/>
          <w:szCs w:val="26"/>
          <w:lang w:val="ru-RU"/>
        </w:rPr>
        <w:t>Определить обыкновенный срок окупаемости</w:t>
      </w:r>
      <w:r w:rsidR="00F33286" w:rsidRPr="008D1E26">
        <w:rPr>
          <w:i/>
          <w:iCs/>
          <w:color w:val="000000" w:themeColor="text1"/>
          <w:sz w:val="26"/>
          <w:szCs w:val="26"/>
          <w:lang w:val="ru-RU"/>
        </w:rPr>
        <w:t xml:space="preserve"> (с точностью до месяца)</w:t>
      </w:r>
      <w:r w:rsidR="00ED0435" w:rsidRPr="008D1E26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</w:p>
    <w:p w14:paraId="134A459C" w14:textId="1CA1E00C" w:rsidR="004837FE" w:rsidRPr="008D1E26" w:rsidRDefault="004837FE" w:rsidP="004837FE">
      <w:pPr>
        <w:rPr>
          <w:color w:val="000000" w:themeColor="text1"/>
          <w:sz w:val="26"/>
          <w:szCs w:val="26"/>
          <w:lang w:val="ru-RU"/>
        </w:rPr>
      </w:pPr>
    </w:p>
    <w:p w14:paraId="37AF1948" w14:textId="5A29E266" w:rsidR="00973E81" w:rsidRPr="008D1E26" w:rsidRDefault="00973E81" w:rsidP="00973E81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lastRenderedPageBreak/>
        <w:t>Задача 5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ED0435" w:rsidRPr="008D1E26">
        <w:rPr>
          <w:i/>
          <w:iCs/>
          <w:color w:val="000000" w:themeColor="text1"/>
          <w:sz w:val="26"/>
          <w:szCs w:val="26"/>
          <w:lang w:val="ru-RU"/>
        </w:rPr>
        <w:t>Для инвестиционного проекта из задачи 4 определить дисконтированный срок окупаемости</w:t>
      </w:r>
      <w:r w:rsidR="00F52C80" w:rsidRPr="008D1E26">
        <w:rPr>
          <w:i/>
          <w:iCs/>
          <w:color w:val="000000" w:themeColor="text1"/>
          <w:sz w:val="26"/>
          <w:szCs w:val="26"/>
          <w:lang w:val="ru-RU"/>
        </w:rPr>
        <w:t xml:space="preserve"> (с точностью до месяца)</w:t>
      </w:r>
      <w:r w:rsidR="00ED0435" w:rsidRPr="008D1E26">
        <w:rPr>
          <w:i/>
          <w:iCs/>
          <w:color w:val="000000" w:themeColor="text1"/>
          <w:sz w:val="26"/>
          <w:szCs w:val="26"/>
          <w:lang w:val="ru-RU"/>
        </w:rPr>
        <w:t>.</w:t>
      </w:r>
    </w:p>
    <w:p w14:paraId="091CF9FD" w14:textId="1708218C" w:rsidR="00973E81" w:rsidRPr="008D1E26" w:rsidRDefault="00973E81" w:rsidP="004837FE">
      <w:pPr>
        <w:rPr>
          <w:color w:val="000000" w:themeColor="text1"/>
          <w:sz w:val="26"/>
          <w:szCs w:val="26"/>
          <w:lang w:val="ru-RU"/>
        </w:rPr>
      </w:pPr>
    </w:p>
    <w:p w14:paraId="2E558C79" w14:textId="12A07555" w:rsidR="00973E81" w:rsidRPr="008D1E26" w:rsidRDefault="00973E81" w:rsidP="00973E81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t>Задача 6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ED0435" w:rsidRPr="008D1E26">
        <w:rPr>
          <w:i/>
          <w:iCs/>
          <w:color w:val="000000" w:themeColor="text1"/>
          <w:sz w:val="26"/>
          <w:szCs w:val="26"/>
          <w:lang w:val="ru-RU"/>
        </w:rPr>
        <w:t>Для инвестиционного проекта из задачи 4 определить индекс доходности.</w:t>
      </w:r>
    </w:p>
    <w:p w14:paraId="2DFBC231" w14:textId="07C05221" w:rsidR="00973E81" w:rsidRPr="008D1E26" w:rsidRDefault="00973E81" w:rsidP="004837FE">
      <w:pPr>
        <w:rPr>
          <w:color w:val="000000" w:themeColor="text1"/>
          <w:sz w:val="26"/>
          <w:szCs w:val="26"/>
          <w:lang w:val="ru-RU"/>
        </w:rPr>
      </w:pPr>
    </w:p>
    <w:p w14:paraId="4D767216" w14:textId="0040A851" w:rsidR="00973E81" w:rsidRPr="008D1E26" w:rsidRDefault="00973E81" w:rsidP="00973E81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t>Задача 7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F44166" w:rsidRPr="008D1E26">
        <w:rPr>
          <w:i/>
          <w:iCs/>
          <w:color w:val="000000" w:themeColor="text1"/>
          <w:sz w:val="26"/>
          <w:szCs w:val="26"/>
          <w:lang w:val="ru-RU"/>
        </w:rPr>
        <w:t>Есть два инвестиционных проекта со следующими денежными потоками:</w:t>
      </w: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2680"/>
        <w:gridCol w:w="1160"/>
        <w:gridCol w:w="960"/>
        <w:gridCol w:w="960"/>
        <w:gridCol w:w="960"/>
        <w:gridCol w:w="960"/>
        <w:gridCol w:w="960"/>
      </w:tblGrid>
      <w:tr w:rsidR="00F44166" w:rsidRPr="00F44166" w14:paraId="667EA7CC" w14:textId="77777777" w:rsidTr="00F44166">
        <w:trPr>
          <w:trHeight w:val="300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7542A919" w14:textId="77777777" w:rsidR="00F44166" w:rsidRPr="00F44166" w:rsidRDefault="00F44166" w:rsidP="00F4416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195E239D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4B88F781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608BF5EA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7465FAFB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075A5B62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30707D2B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</w:tr>
      <w:tr w:rsidR="00F44166" w:rsidRPr="00F44166" w14:paraId="1C89C41D" w14:textId="77777777" w:rsidTr="00F4416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81A66" w14:textId="77777777" w:rsidR="00F44166" w:rsidRPr="00F44166" w:rsidRDefault="00F44166" w:rsidP="00F4416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Проект 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97401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-1200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3FFA3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2EFAD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190D9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E95DF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858F7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750</w:t>
            </w:r>
          </w:p>
        </w:tc>
      </w:tr>
      <w:tr w:rsidR="00F44166" w:rsidRPr="00F44166" w14:paraId="74BABEC1" w14:textId="77777777" w:rsidTr="00F44166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551D7" w14:textId="77777777" w:rsidR="00F44166" w:rsidRPr="00F44166" w:rsidRDefault="00F44166" w:rsidP="00F4416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Проект Б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1A5FB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-1200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97834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563EC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7001E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C5F42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F3114" w14:textId="77777777" w:rsidR="00F44166" w:rsidRPr="00F44166" w:rsidRDefault="00F44166" w:rsidP="00F4416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400</w:t>
            </w:r>
          </w:p>
        </w:tc>
      </w:tr>
    </w:tbl>
    <w:p w14:paraId="540392D4" w14:textId="356CD973" w:rsidR="00973E81" w:rsidRPr="008D1E26" w:rsidRDefault="00F44166" w:rsidP="00973E81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i/>
          <w:iCs/>
          <w:color w:val="000000" w:themeColor="text1"/>
          <w:sz w:val="26"/>
          <w:szCs w:val="26"/>
          <w:lang w:val="ru-RU"/>
        </w:rPr>
        <w:t>Инвестор хочет выбрать один из проектов по критерию ликвидности. Какой он должен выбрать?</w:t>
      </w:r>
    </w:p>
    <w:p w14:paraId="503ED24A" w14:textId="77777777" w:rsidR="00F44166" w:rsidRPr="008D1E26" w:rsidRDefault="00F44166" w:rsidP="004837FE">
      <w:pPr>
        <w:rPr>
          <w:color w:val="000000" w:themeColor="text1"/>
          <w:sz w:val="26"/>
          <w:szCs w:val="26"/>
          <w:lang w:val="ru-RU"/>
        </w:rPr>
      </w:pPr>
    </w:p>
    <w:p w14:paraId="064FAC90" w14:textId="2EBE69BD" w:rsidR="0005729F" w:rsidRPr="008D1E26" w:rsidRDefault="00973E81" w:rsidP="00973E81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t>Задача 8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>.</w:t>
      </w:r>
      <w:r w:rsidR="0005729F" w:rsidRPr="008D1E26">
        <w:rPr>
          <w:i/>
          <w:iCs/>
          <w:color w:val="000000" w:themeColor="text1"/>
          <w:sz w:val="26"/>
          <w:szCs w:val="26"/>
          <w:lang w:val="ru-RU"/>
        </w:rPr>
        <w:t xml:space="preserve"> Есть два инвестиционных проекта со следующими денежными потоками:</w:t>
      </w: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2680"/>
        <w:gridCol w:w="1160"/>
        <w:gridCol w:w="960"/>
        <w:gridCol w:w="960"/>
        <w:gridCol w:w="960"/>
        <w:gridCol w:w="960"/>
        <w:gridCol w:w="960"/>
      </w:tblGrid>
      <w:tr w:rsidR="0005729F" w:rsidRPr="0005729F" w14:paraId="18FF9403" w14:textId="77777777" w:rsidTr="0005729F">
        <w:trPr>
          <w:trHeight w:val="300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2297B918" w14:textId="77777777" w:rsidR="0005729F" w:rsidRPr="0005729F" w:rsidRDefault="0005729F" w:rsidP="0005729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31A492A7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119AEEB5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7FC447A7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27FDD0D3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4F40EB92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089A0D5E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</w:tr>
      <w:tr w:rsidR="0005729F" w:rsidRPr="0005729F" w14:paraId="774FFFEC" w14:textId="77777777" w:rsidTr="0005729F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DE7CC" w14:textId="77777777" w:rsidR="0005729F" w:rsidRPr="0005729F" w:rsidRDefault="0005729F" w:rsidP="0005729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Проект 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23323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-1000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077C5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F80ED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2056D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6EDDB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FBA6F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500</w:t>
            </w:r>
          </w:p>
        </w:tc>
      </w:tr>
      <w:tr w:rsidR="0005729F" w:rsidRPr="0005729F" w14:paraId="70FE8F40" w14:textId="77777777" w:rsidTr="0005729F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A0B80" w14:textId="77777777" w:rsidR="0005729F" w:rsidRPr="0005729F" w:rsidRDefault="0005729F" w:rsidP="0005729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Проект Б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816A0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8CBE5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2ECE1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641AA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1ED00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DF575" w14:textId="77777777" w:rsidR="0005729F" w:rsidRPr="0005729F" w:rsidRDefault="0005729F" w:rsidP="0005729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729F">
              <w:rPr>
                <w:rFonts w:ascii="Calibri" w:eastAsia="Times New Roman" w:hAnsi="Calibri" w:cs="Calibri"/>
                <w:color w:val="000000"/>
                <w:lang w:val="ru-RU"/>
              </w:rPr>
              <w:t>51</w:t>
            </w:r>
          </w:p>
        </w:tc>
      </w:tr>
    </w:tbl>
    <w:p w14:paraId="4F18FADF" w14:textId="392DF256" w:rsidR="00973E81" w:rsidRPr="008D1E26" w:rsidRDefault="0005729F" w:rsidP="00973E81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Если стоимость </w:t>
      </w:r>
      <w:r w:rsidR="00342ADC" w:rsidRPr="008D1E26">
        <w:rPr>
          <w:i/>
          <w:iCs/>
          <w:color w:val="000000" w:themeColor="text1"/>
          <w:sz w:val="26"/>
          <w:szCs w:val="26"/>
          <w:lang w:val="ru-RU"/>
        </w:rPr>
        <w:t>денег равна 10%, и инвестор хочет получить максимальную доходность на вложенный рубль инвестиций, то какой проект он должен выбрать.</w:t>
      </w:r>
    </w:p>
    <w:p w14:paraId="21BC47BE" w14:textId="6A08FD74" w:rsidR="00973E81" w:rsidRPr="008D1E26" w:rsidRDefault="00973E81" w:rsidP="004837FE">
      <w:pPr>
        <w:rPr>
          <w:color w:val="000000" w:themeColor="text1"/>
          <w:sz w:val="26"/>
          <w:szCs w:val="26"/>
          <w:lang w:val="ru-RU"/>
        </w:rPr>
      </w:pPr>
    </w:p>
    <w:p w14:paraId="1990B9CE" w14:textId="25377652" w:rsidR="00973E81" w:rsidRPr="008D1E26" w:rsidRDefault="00973E81" w:rsidP="00973E81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t>Задача 9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804BFF" w:rsidRPr="008D1E26">
        <w:rPr>
          <w:i/>
          <w:iCs/>
          <w:color w:val="000000" w:themeColor="text1"/>
          <w:sz w:val="26"/>
          <w:szCs w:val="26"/>
          <w:lang w:val="ru-RU"/>
        </w:rPr>
        <w:t>Определите модифицированную внутреннюю норму доходности проекта из задачи</w:t>
      </w:r>
      <w:r w:rsidR="00076938" w:rsidRPr="008D1E26">
        <w:rPr>
          <w:i/>
          <w:iCs/>
          <w:color w:val="000000" w:themeColor="text1"/>
          <w:sz w:val="26"/>
          <w:szCs w:val="26"/>
          <w:lang w:val="ru-RU"/>
        </w:rPr>
        <w:t xml:space="preserve"> 4</w:t>
      </w:r>
      <w:r w:rsidR="00804BFF" w:rsidRPr="008D1E26">
        <w:rPr>
          <w:i/>
          <w:iCs/>
          <w:color w:val="000000" w:themeColor="text1"/>
          <w:sz w:val="26"/>
          <w:szCs w:val="26"/>
          <w:lang w:val="ru-RU"/>
        </w:rPr>
        <w:t xml:space="preserve"> с использованием встроенной функции </w:t>
      </w:r>
      <w:r w:rsidR="00804BFF" w:rsidRPr="008D1E26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804BFF" w:rsidRPr="008D1E26">
        <w:rPr>
          <w:i/>
          <w:iCs/>
          <w:color w:val="000000" w:themeColor="text1"/>
          <w:sz w:val="26"/>
          <w:szCs w:val="26"/>
          <w:lang w:val="ru-RU"/>
        </w:rPr>
        <w:t>, если ставка реинвестирования равна 4%, а ставка финансирования равна 10%.</w:t>
      </w:r>
    </w:p>
    <w:p w14:paraId="75F02A39" w14:textId="6680FAB2" w:rsidR="00973E81" w:rsidRPr="008D1E26" w:rsidRDefault="00973E81" w:rsidP="004837FE">
      <w:pPr>
        <w:rPr>
          <w:color w:val="000000" w:themeColor="text1"/>
          <w:sz w:val="26"/>
          <w:szCs w:val="26"/>
          <w:lang w:val="ru-RU"/>
        </w:rPr>
      </w:pPr>
    </w:p>
    <w:p w14:paraId="1166D0D4" w14:textId="202F05EC" w:rsidR="00973E81" w:rsidRPr="008D1E26" w:rsidRDefault="00973E81" w:rsidP="00973E81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t>Задача 10</w:t>
      </w:r>
      <w:r w:rsidR="00D60562" w:rsidRPr="008D1E26">
        <w:rPr>
          <w:b/>
          <w:i/>
          <w:iCs/>
          <w:color w:val="000000" w:themeColor="text1"/>
          <w:sz w:val="26"/>
          <w:szCs w:val="26"/>
          <w:lang w:val="ru-RU"/>
        </w:rPr>
        <w:t xml:space="preserve"> (повышенной сложности)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4A3D9B" w:rsidRPr="008D1E26">
        <w:rPr>
          <w:i/>
          <w:iCs/>
          <w:color w:val="000000" w:themeColor="text1"/>
          <w:sz w:val="26"/>
          <w:szCs w:val="26"/>
          <w:lang w:val="ru-RU"/>
        </w:rPr>
        <w:t xml:space="preserve">Определите модифицированную внутреннюю норму доходности проекта из задачи </w:t>
      </w:r>
      <w:r w:rsidR="00076938" w:rsidRPr="008D1E26">
        <w:rPr>
          <w:i/>
          <w:iCs/>
          <w:color w:val="000000" w:themeColor="text1"/>
          <w:sz w:val="26"/>
          <w:szCs w:val="26"/>
          <w:lang w:val="ru-RU"/>
        </w:rPr>
        <w:t>4</w:t>
      </w:r>
      <w:r w:rsidR="004A3D9B" w:rsidRPr="008D1E26">
        <w:rPr>
          <w:i/>
          <w:iCs/>
          <w:color w:val="000000" w:themeColor="text1"/>
          <w:sz w:val="26"/>
          <w:szCs w:val="26"/>
          <w:lang w:val="ru-RU"/>
        </w:rPr>
        <w:t xml:space="preserve"> без использования встроенной функции </w:t>
      </w:r>
      <w:r w:rsidR="004A3D9B" w:rsidRPr="008D1E26">
        <w:rPr>
          <w:i/>
          <w:iCs/>
          <w:color w:val="000000" w:themeColor="text1"/>
          <w:sz w:val="26"/>
          <w:szCs w:val="26"/>
          <w:lang w:val="en-US"/>
        </w:rPr>
        <w:t>Excel</w:t>
      </w:r>
      <w:r w:rsidR="004A3D9B" w:rsidRPr="008D1E26">
        <w:rPr>
          <w:i/>
          <w:iCs/>
          <w:color w:val="000000" w:themeColor="text1"/>
          <w:sz w:val="26"/>
          <w:szCs w:val="26"/>
          <w:lang w:val="ru-RU"/>
        </w:rPr>
        <w:t xml:space="preserve"> (то есть непосредственно по формуле из лекций), если ставка реинвестирования равна 4%, а ставка финансирования равна 10%.</w:t>
      </w:r>
    </w:p>
    <w:p w14:paraId="30661F92" w14:textId="2033AA02" w:rsidR="00973E81" w:rsidRPr="008D1E26" w:rsidRDefault="00812784" w:rsidP="00973E81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i/>
          <w:iCs/>
          <w:color w:val="000000" w:themeColor="text1"/>
          <w:sz w:val="26"/>
          <w:szCs w:val="26"/>
          <w:lang w:val="en-US"/>
        </w:rPr>
        <w:t xml:space="preserve">MIRR = </w:t>
      </w:r>
      <w:r w:rsidR="007D691A" w:rsidRPr="008D1E26">
        <w:rPr>
          <w:i/>
          <w:iCs/>
          <w:color w:val="000000" w:themeColor="text1"/>
          <w:sz w:val="26"/>
          <w:szCs w:val="26"/>
          <w:lang w:val="en-US"/>
        </w:rPr>
        <w:t>(</w:t>
      </w:r>
      <w:r w:rsidR="007D691A" w:rsidRPr="008D1E26">
        <w:rPr>
          <w:i/>
          <w:iCs/>
          <w:color w:val="000000" w:themeColor="text1"/>
          <w:sz w:val="26"/>
          <w:szCs w:val="26"/>
          <w:lang w:val="ru-RU"/>
        </w:rPr>
        <w:t>(</w:t>
      </w:r>
      <w:r w:rsidR="007D691A" w:rsidRPr="008D1E26">
        <w:rPr>
          <w:i/>
          <w:iCs/>
          <w:color w:val="000000" w:themeColor="text1"/>
          <w:sz w:val="26"/>
          <w:szCs w:val="26"/>
          <w:lang w:val="en-US"/>
        </w:rPr>
        <w:t xml:space="preserve">FV/PV) ^ (1/8) – 1) * 4 </w:t>
      </w:r>
      <w:r w:rsidR="007D691A" w:rsidRPr="008D1E26">
        <w:rPr>
          <w:i/>
          <w:iCs/>
          <w:color w:val="000000" w:themeColor="text1"/>
          <w:sz w:val="26"/>
          <w:szCs w:val="26"/>
          <w:lang w:val="ru-RU"/>
        </w:rPr>
        <w:t>квартала = ((204,5/100)</w:t>
      </w:r>
      <w:r w:rsidR="007D691A" w:rsidRPr="008D1E26">
        <w:rPr>
          <w:i/>
          <w:iCs/>
          <w:color w:val="000000" w:themeColor="text1"/>
          <w:sz w:val="26"/>
          <w:szCs w:val="26"/>
          <w:lang w:val="en-US"/>
        </w:rPr>
        <w:t xml:space="preserve">^(1/8)-1)*4 = </w:t>
      </w:r>
      <w:r w:rsidR="007D691A" w:rsidRPr="008D1E26">
        <w:rPr>
          <w:i/>
          <w:iCs/>
          <w:color w:val="000000" w:themeColor="text1"/>
          <w:sz w:val="26"/>
          <w:szCs w:val="26"/>
          <w:lang w:val="ru-RU"/>
        </w:rPr>
        <w:t>37%</w:t>
      </w:r>
    </w:p>
    <w:p w14:paraId="7D1E6071" w14:textId="77777777" w:rsidR="00973E81" w:rsidRPr="004837FE" w:rsidRDefault="00973E81" w:rsidP="004837FE">
      <w:pPr>
        <w:rPr>
          <w:color w:val="000000" w:themeColor="text1"/>
          <w:sz w:val="26"/>
          <w:szCs w:val="26"/>
          <w:lang w:val="ru-RU"/>
        </w:rPr>
      </w:pPr>
    </w:p>
    <w:p w14:paraId="6CD85BED" w14:textId="5A49A184" w:rsidR="00E01D8D" w:rsidRDefault="00E01D8D" w:rsidP="00A14D23">
      <w:pPr>
        <w:pStyle w:val="3"/>
        <w:numPr>
          <w:ilvl w:val="0"/>
          <w:numId w:val="3"/>
        </w:numPr>
        <w:spacing w:before="240" w:after="240"/>
        <w:rPr>
          <w:b/>
          <w:lang w:val="ru-RU"/>
        </w:rPr>
      </w:pPr>
      <w:r w:rsidRPr="00A14D23">
        <w:rPr>
          <w:b/>
          <w:lang w:val="ru-RU"/>
        </w:rPr>
        <w:t>Домашнее задание</w:t>
      </w:r>
    </w:p>
    <w:p w14:paraId="016786BE" w14:textId="0EC479C2" w:rsidR="00C37089" w:rsidRPr="008D1E26" w:rsidRDefault="00732E61" w:rsidP="00C37089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t>Задача 1.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  </w:t>
      </w:r>
      <w:r w:rsidR="00C37089" w:rsidRPr="008D1E26">
        <w:rPr>
          <w:i/>
          <w:iCs/>
          <w:color w:val="000000" w:themeColor="text1"/>
          <w:sz w:val="26"/>
          <w:szCs w:val="26"/>
          <w:lang w:val="ru-RU"/>
        </w:rPr>
        <w:t>Есть инвестиционный проект</w:t>
      </w:r>
      <w:r w:rsidR="00C37089" w:rsidRPr="008D1E26">
        <w:rPr>
          <w:b/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C37089" w:rsidRPr="008D1E26">
        <w:rPr>
          <w:i/>
          <w:iCs/>
          <w:color w:val="000000" w:themeColor="text1"/>
          <w:sz w:val="26"/>
          <w:szCs w:val="26"/>
          <w:lang w:val="ru-RU"/>
        </w:rPr>
        <w:t>с денежными потоками по кварталам:</w:t>
      </w:r>
    </w:p>
    <w:tbl>
      <w:tblPr>
        <w:tblW w:w="754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85"/>
        <w:gridCol w:w="925"/>
        <w:gridCol w:w="926"/>
        <w:gridCol w:w="926"/>
        <w:gridCol w:w="926"/>
        <w:gridCol w:w="926"/>
        <w:gridCol w:w="926"/>
      </w:tblGrid>
      <w:tr w:rsidR="00C37089" w:rsidRPr="00235C90" w14:paraId="761F56E8" w14:textId="77777777" w:rsidTr="001B53C2">
        <w:trPr>
          <w:trHeight w:val="30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7BA8D8EC" w14:textId="39A96B2D" w:rsidR="00C37089" w:rsidRPr="00235C90" w:rsidRDefault="00EB1C3B" w:rsidP="001B53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К</w:t>
            </w:r>
            <w:r w:rsidR="00C37089">
              <w:rPr>
                <w:rFonts w:ascii="Calibri" w:eastAsia="Times New Roman" w:hAnsi="Calibri" w:cs="Calibri"/>
                <w:color w:val="000000"/>
                <w:lang w:val="ru-RU"/>
              </w:rPr>
              <w:t>вартал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1796D4E4" w14:textId="77777777" w:rsidR="00C37089" w:rsidRPr="00235C90" w:rsidRDefault="00C3708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1071F749" w14:textId="77777777" w:rsidR="00C37089" w:rsidRPr="00235C90" w:rsidRDefault="00C3708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7F2877CB" w14:textId="77777777" w:rsidR="00C37089" w:rsidRPr="00235C90" w:rsidRDefault="00C3708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4E88A380" w14:textId="77777777" w:rsidR="00C37089" w:rsidRPr="00235C90" w:rsidRDefault="00C3708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6AF54FF9" w14:textId="77777777" w:rsidR="00C37089" w:rsidRPr="00235C90" w:rsidRDefault="00C3708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6009E191" w14:textId="77777777" w:rsidR="00C37089" w:rsidRPr="00235C90" w:rsidRDefault="00C3708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</w:tr>
      <w:tr w:rsidR="00C37089" w:rsidRPr="00235C90" w14:paraId="47B28A31" w14:textId="77777777" w:rsidTr="001B53C2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5FD51" w14:textId="77777777" w:rsidR="00C37089" w:rsidRPr="00235C90" w:rsidRDefault="00C37089" w:rsidP="001B53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lastRenderedPageBreak/>
              <w:t>денежный поток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3C9CB" w14:textId="77777777" w:rsidR="00C37089" w:rsidRPr="00235C90" w:rsidRDefault="00C3708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-1200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14184" w14:textId="7D89712F" w:rsidR="00C37089" w:rsidRPr="00235C90" w:rsidRDefault="00513557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  <w:r w:rsidR="00BD2427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B5DD0" w14:textId="41BFFFE7" w:rsidR="00C37089" w:rsidRPr="00235C90" w:rsidRDefault="00BD2427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  <w:r w:rsidR="00C37089" w:rsidRPr="00235C90">
              <w:rPr>
                <w:rFonts w:ascii="Calibri" w:eastAsia="Times New Roman" w:hAnsi="Calibri" w:cs="Calibri"/>
                <w:color w:val="000000"/>
                <w:lang w:val="ru-RU"/>
              </w:rPr>
              <w:t>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ACDE1" w14:textId="29841A16" w:rsidR="00C37089" w:rsidRPr="00235C90" w:rsidRDefault="00BD2427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  <w:r w:rsidR="00C37089" w:rsidRPr="00235C90">
              <w:rPr>
                <w:rFonts w:ascii="Calibri" w:eastAsia="Times New Roman" w:hAnsi="Calibri" w:cs="Calibri"/>
                <w:color w:val="000000"/>
                <w:lang w:val="ru-RU"/>
              </w:rPr>
              <w:t>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8F7FE" w14:textId="599B2D42" w:rsidR="00C37089" w:rsidRPr="00235C90" w:rsidRDefault="00BD2427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  <w:r w:rsidR="00513557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  <w:r w:rsidR="00C37089" w:rsidRPr="00235C90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EC183" w14:textId="4CCBC725" w:rsidR="00C37089" w:rsidRPr="00235C90" w:rsidRDefault="00513557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  <w:r w:rsidR="00C37089" w:rsidRPr="00235C90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</w:tr>
    </w:tbl>
    <w:p w14:paraId="0366DA05" w14:textId="752078EA" w:rsidR="00C37089" w:rsidRPr="008D1E26" w:rsidRDefault="00C37089" w:rsidP="00C37089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Необходимо принять решение, инвестируем в проект или нет, если ставка дисконтирования 15% годовых. </w:t>
      </w:r>
    </w:p>
    <w:p w14:paraId="0A6835F7" w14:textId="3C262C60" w:rsidR="00732E61" w:rsidRDefault="00732E61" w:rsidP="00DA07CE">
      <w:pPr>
        <w:rPr>
          <w:i/>
          <w:iCs/>
          <w:color w:val="BFBFBF" w:themeColor="background1" w:themeShade="BF"/>
          <w:sz w:val="26"/>
          <w:szCs w:val="26"/>
          <w:lang w:val="ru-RU"/>
        </w:rPr>
      </w:pPr>
    </w:p>
    <w:p w14:paraId="5AEB0491" w14:textId="25DC9B8F" w:rsidR="00732E61" w:rsidRPr="008D1E26" w:rsidRDefault="00732E61" w:rsidP="00DA07CE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t>Задача 2.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BD2427" w:rsidRPr="008D1E26">
        <w:rPr>
          <w:i/>
          <w:iCs/>
          <w:color w:val="000000" w:themeColor="text1"/>
          <w:sz w:val="26"/>
          <w:szCs w:val="26"/>
          <w:lang w:val="ru-RU"/>
        </w:rPr>
        <w:t>Для инвестиционного проекта с денежными потоками:</w:t>
      </w:r>
    </w:p>
    <w:tbl>
      <w:tblPr>
        <w:tblW w:w="8466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85"/>
        <w:gridCol w:w="925"/>
        <w:gridCol w:w="926"/>
        <w:gridCol w:w="926"/>
        <w:gridCol w:w="926"/>
        <w:gridCol w:w="926"/>
        <w:gridCol w:w="926"/>
        <w:gridCol w:w="926"/>
      </w:tblGrid>
      <w:tr w:rsidR="00BD2427" w:rsidRPr="00235C90" w14:paraId="79DCFB49" w14:textId="10FFA99A" w:rsidTr="00BD2427">
        <w:trPr>
          <w:trHeight w:val="30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5465C318" w14:textId="1F7A1A49" w:rsidR="00BD2427" w:rsidRPr="00235C90" w:rsidRDefault="00EB1C3B" w:rsidP="001B53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Г</w:t>
            </w:r>
            <w:r w:rsidR="00BD2427">
              <w:rPr>
                <w:rFonts w:ascii="Calibri" w:eastAsia="Times New Roman" w:hAnsi="Calibri" w:cs="Calibri"/>
                <w:color w:val="000000"/>
                <w:lang w:val="ru-RU"/>
              </w:rPr>
              <w:t>од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5EFA534C" w14:textId="77777777" w:rsidR="00BD2427" w:rsidRPr="00235C90" w:rsidRDefault="00BD2427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445A73CF" w14:textId="77777777" w:rsidR="00BD2427" w:rsidRPr="00235C90" w:rsidRDefault="00BD2427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5D19A6F0" w14:textId="77777777" w:rsidR="00BD2427" w:rsidRPr="00235C90" w:rsidRDefault="00BD2427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3C261DC1" w14:textId="77777777" w:rsidR="00BD2427" w:rsidRPr="00235C90" w:rsidRDefault="00BD2427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1D50436A" w14:textId="77777777" w:rsidR="00BD2427" w:rsidRPr="00235C90" w:rsidRDefault="00BD2427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2B370C3B" w14:textId="77777777" w:rsidR="00BD2427" w:rsidRPr="00235C90" w:rsidRDefault="00BD2427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</w:tcPr>
          <w:p w14:paraId="3B1A314B" w14:textId="73C8D709" w:rsidR="00BD2427" w:rsidRPr="00235C90" w:rsidRDefault="00BD2427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</w:tr>
      <w:tr w:rsidR="00BD2427" w:rsidRPr="00235C90" w14:paraId="4BAE1E26" w14:textId="76E1D47F" w:rsidTr="00BD2427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12724" w14:textId="77777777" w:rsidR="00BD2427" w:rsidRPr="00235C90" w:rsidRDefault="00BD2427" w:rsidP="001B53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денежный поток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7613A" w14:textId="69C9BD50" w:rsidR="00BD2427" w:rsidRPr="00235C90" w:rsidRDefault="00BD2427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9BD0C" w14:textId="77777777" w:rsidR="00BD2427" w:rsidRPr="00235C90" w:rsidRDefault="00BD2427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63A12" w14:textId="77777777" w:rsidR="00BD2427" w:rsidRPr="00235C90" w:rsidRDefault="00BD2427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E8DAB" w14:textId="77777777" w:rsidR="00BD2427" w:rsidRPr="00235C90" w:rsidRDefault="00BD2427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DBDC1" w14:textId="77777777" w:rsidR="00BD2427" w:rsidRPr="00235C90" w:rsidRDefault="00BD2427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40</w:t>
            </w: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5467E" w14:textId="77777777" w:rsidR="00BD2427" w:rsidRPr="00235C90" w:rsidRDefault="00BD2427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  <w:r w:rsidRPr="00235C90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A20C90" w14:textId="190E1D5C" w:rsidR="00BD2427" w:rsidRDefault="00EB1C3B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  <w:r w:rsidR="00BD2427">
              <w:rPr>
                <w:rFonts w:ascii="Calibri" w:eastAsia="Times New Roman" w:hAnsi="Calibri" w:cs="Calibri"/>
                <w:color w:val="000000"/>
                <w:lang w:val="ru-RU"/>
              </w:rPr>
              <w:t>00</w:t>
            </w:r>
          </w:p>
        </w:tc>
      </w:tr>
    </w:tbl>
    <w:p w14:paraId="5619366F" w14:textId="34556444" w:rsidR="00BD2427" w:rsidRPr="008D1E26" w:rsidRDefault="00BD2427" w:rsidP="00DA07CE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найти </w:t>
      </w:r>
      <w:r w:rsidRPr="008D1E26">
        <w:rPr>
          <w:i/>
          <w:iCs/>
          <w:color w:val="000000" w:themeColor="text1"/>
          <w:sz w:val="26"/>
          <w:szCs w:val="26"/>
          <w:lang w:val="en-US"/>
        </w:rPr>
        <w:t>NPV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, если первые два года ставка дисконтирования равна 20%, следующие два года она равна 15%, и затем становится 10%. </w:t>
      </w:r>
    </w:p>
    <w:p w14:paraId="6F2F5E5F" w14:textId="77777777" w:rsidR="00DA07CE" w:rsidRPr="008D1E26" w:rsidRDefault="00DA07CE" w:rsidP="00DA07CE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051B2597" w14:textId="0779643D" w:rsidR="00732E61" w:rsidRPr="008D1E26" w:rsidRDefault="00732E61" w:rsidP="00DA07CE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t>Задача 3.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BD29CA" w:rsidRPr="008D1E26">
        <w:rPr>
          <w:i/>
          <w:iCs/>
          <w:color w:val="000000" w:themeColor="text1"/>
          <w:sz w:val="26"/>
          <w:szCs w:val="26"/>
          <w:lang w:val="ru-RU"/>
        </w:rPr>
        <w:t>Для проекта из задачи 2 найти внутреннюю норму доходности.</w:t>
      </w:r>
    </w:p>
    <w:p w14:paraId="62D71778" w14:textId="77777777" w:rsidR="00DA07CE" w:rsidRPr="008D1E26" w:rsidRDefault="00DA07CE" w:rsidP="00DA07CE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78993B26" w14:textId="77777777" w:rsidR="00E51B19" w:rsidRPr="008D1E26" w:rsidRDefault="00732E61" w:rsidP="00E51B19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t>Задача 4.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E51B19" w:rsidRPr="008D1E26">
        <w:rPr>
          <w:i/>
          <w:iCs/>
          <w:color w:val="000000" w:themeColor="text1"/>
          <w:sz w:val="26"/>
          <w:szCs w:val="26"/>
          <w:lang w:val="ru-RU"/>
        </w:rPr>
        <w:t>Есть два инвестиционных проекта со следующими денежными потоками:</w:t>
      </w: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2680"/>
        <w:gridCol w:w="1160"/>
        <w:gridCol w:w="960"/>
        <w:gridCol w:w="960"/>
        <w:gridCol w:w="960"/>
        <w:gridCol w:w="960"/>
        <w:gridCol w:w="960"/>
      </w:tblGrid>
      <w:tr w:rsidR="00E51B19" w:rsidRPr="00F44166" w14:paraId="71667812" w14:textId="77777777" w:rsidTr="001B53C2">
        <w:trPr>
          <w:trHeight w:val="300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297F2B0D" w14:textId="0889E0D4" w:rsidR="00E51B19" w:rsidRPr="00F44166" w:rsidRDefault="00EB1C3B" w:rsidP="001B53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Г</w:t>
            </w:r>
            <w:r w:rsidR="00E51B19">
              <w:rPr>
                <w:rFonts w:ascii="Calibri" w:eastAsia="Times New Roman" w:hAnsi="Calibri" w:cs="Calibri"/>
                <w:color w:val="000000"/>
                <w:lang w:val="ru-RU"/>
              </w:rPr>
              <w:t>од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0EA34A26" w14:textId="77777777" w:rsidR="00E51B19" w:rsidRPr="00F44166" w:rsidRDefault="00E51B1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29603EAA" w14:textId="77777777" w:rsidR="00E51B19" w:rsidRPr="00F44166" w:rsidRDefault="00E51B1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6C50D5B3" w14:textId="77777777" w:rsidR="00E51B19" w:rsidRPr="00F44166" w:rsidRDefault="00E51B1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74231AFA" w14:textId="77777777" w:rsidR="00E51B19" w:rsidRPr="00F44166" w:rsidRDefault="00E51B1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01CED8D8" w14:textId="77777777" w:rsidR="00E51B19" w:rsidRPr="00F44166" w:rsidRDefault="00E51B1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776178DC" w14:textId="77777777" w:rsidR="00E51B19" w:rsidRPr="00F44166" w:rsidRDefault="00E51B1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</w:tr>
      <w:tr w:rsidR="00E51B19" w:rsidRPr="00F44166" w14:paraId="39AF2A14" w14:textId="77777777" w:rsidTr="001B53C2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94DE4" w14:textId="77777777" w:rsidR="00E51B19" w:rsidRPr="00F44166" w:rsidRDefault="00E51B19" w:rsidP="001B53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Проект 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DE756" w14:textId="77777777" w:rsidR="00E51B19" w:rsidRPr="00F44166" w:rsidRDefault="00E51B1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-1000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0C157" w14:textId="77777777" w:rsidR="00E51B19" w:rsidRPr="00F44166" w:rsidRDefault="00E51B1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5CACC" w14:textId="77777777" w:rsidR="00E51B19" w:rsidRPr="00F44166" w:rsidRDefault="00E51B1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1C3AF" w14:textId="77777777" w:rsidR="00E51B19" w:rsidRPr="00F44166" w:rsidRDefault="00E51B1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CFDAB" w14:textId="77777777" w:rsidR="00E51B19" w:rsidRPr="00F44166" w:rsidRDefault="00E51B1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C74F2" w14:textId="77777777" w:rsidR="00E51B19" w:rsidRPr="00F44166" w:rsidRDefault="00E51B1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550</w:t>
            </w:r>
          </w:p>
        </w:tc>
      </w:tr>
      <w:tr w:rsidR="00E51B19" w:rsidRPr="00F44166" w14:paraId="3D2B4EB1" w14:textId="77777777" w:rsidTr="001B53C2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E03A8" w14:textId="77777777" w:rsidR="00E51B19" w:rsidRPr="00F44166" w:rsidRDefault="00E51B19" w:rsidP="001B53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Проект Б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EF4F6" w14:textId="77777777" w:rsidR="00E51B19" w:rsidRPr="00F44166" w:rsidRDefault="00E51B1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-1000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84C4D" w14:textId="77777777" w:rsidR="00E51B19" w:rsidRPr="00F44166" w:rsidRDefault="00E51B1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3CBA9" w14:textId="77777777" w:rsidR="00E51B19" w:rsidRPr="00F44166" w:rsidRDefault="00E51B1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8FA3F" w14:textId="77777777" w:rsidR="00E51B19" w:rsidRPr="00F44166" w:rsidRDefault="00E51B1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51349" w14:textId="77777777" w:rsidR="00E51B19" w:rsidRPr="00F44166" w:rsidRDefault="00E51B1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1AD89" w14:textId="77777777" w:rsidR="00E51B19" w:rsidRPr="00F44166" w:rsidRDefault="00E51B19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500</w:t>
            </w:r>
          </w:p>
        </w:tc>
      </w:tr>
    </w:tbl>
    <w:p w14:paraId="7D7DCF71" w14:textId="7A81D259" w:rsidR="00732E61" w:rsidRPr="008D1E26" w:rsidRDefault="00E51B19" w:rsidP="00DA07CE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i/>
          <w:iCs/>
          <w:color w:val="000000" w:themeColor="text1"/>
          <w:sz w:val="26"/>
          <w:szCs w:val="26"/>
          <w:lang w:val="ru-RU"/>
        </w:rPr>
        <w:t>Если стоимость денег равна 10%, и инвестор хочет получить максимальную доходность на вложенный рубль инвестиций, то какой проект он должен выбрать?</w:t>
      </w:r>
    </w:p>
    <w:p w14:paraId="391DEE1F" w14:textId="4C44F33A" w:rsidR="006D448A" w:rsidRPr="008D1E26" w:rsidRDefault="006D448A" w:rsidP="00DA07CE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78CA4EB1" w14:textId="77777777" w:rsidR="00194B88" w:rsidRPr="008D1E26" w:rsidRDefault="006D448A" w:rsidP="00194B88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b/>
          <w:i/>
          <w:iCs/>
          <w:color w:val="000000" w:themeColor="text1"/>
          <w:sz w:val="26"/>
          <w:szCs w:val="26"/>
          <w:lang w:val="ru-RU"/>
        </w:rPr>
        <w:t>Задача 5.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194B88" w:rsidRPr="008D1E26">
        <w:rPr>
          <w:i/>
          <w:iCs/>
          <w:color w:val="000000" w:themeColor="text1"/>
          <w:sz w:val="26"/>
          <w:szCs w:val="26"/>
          <w:lang w:val="ru-RU"/>
        </w:rPr>
        <w:t>Есть два инвестиционных проекта со следующими денежными потоками:</w:t>
      </w: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2680"/>
        <w:gridCol w:w="1160"/>
        <w:gridCol w:w="960"/>
        <w:gridCol w:w="960"/>
        <w:gridCol w:w="960"/>
        <w:gridCol w:w="960"/>
        <w:gridCol w:w="960"/>
      </w:tblGrid>
      <w:tr w:rsidR="00194B88" w:rsidRPr="00F44166" w14:paraId="3C98E94C" w14:textId="77777777" w:rsidTr="001B53C2">
        <w:trPr>
          <w:trHeight w:val="300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0439DA69" w14:textId="341F7B48" w:rsidR="00194B88" w:rsidRPr="00F44166" w:rsidRDefault="00EB1C3B" w:rsidP="001B53C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Г</w:t>
            </w:r>
            <w:r w:rsidR="00194B88">
              <w:rPr>
                <w:rFonts w:ascii="Calibri" w:eastAsia="Times New Roman" w:hAnsi="Calibri" w:cs="Calibri"/>
                <w:color w:val="000000"/>
                <w:lang w:val="ru-RU"/>
              </w:rPr>
              <w:t>од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3A7C963B" w14:textId="77777777" w:rsidR="00194B88" w:rsidRPr="00F44166" w:rsidRDefault="00194B88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589C3617" w14:textId="77777777" w:rsidR="00194B88" w:rsidRPr="00F44166" w:rsidRDefault="00194B88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7BD3F654" w14:textId="77777777" w:rsidR="00194B88" w:rsidRPr="00F44166" w:rsidRDefault="00194B88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0D9DFCE3" w14:textId="77777777" w:rsidR="00194B88" w:rsidRPr="00F44166" w:rsidRDefault="00194B88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center"/>
            <w:hideMark/>
          </w:tcPr>
          <w:p w14:paraId="00FB5A6C" w14:textId="77777777" w:rsidR="00194B88" w:rsidRPr="00F44166" w:rsidRDefault="00194B88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vAlign w:val="center"/>
            <w:hideMark/>
          </w:tcPr>
          <w:p w14:paraId="45C89F6D" w14:textId="77777777" w:rsidR="00194B88" w:rsidRPr="00F44166" w:rsidRDefault="00194B88" w:rsidP="001B53C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</w:tr>
      <w:tr w:rsidR="00E87167" w:rsidRPr="00F44166" w14:paraId="1E1BDC86" w14:textId="77777777" w:rsidTr="001B53C2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ADF9A" w14:textId="77777777" w:rsidR="00E87167" w:rsidRPr="00F44166" w:rsidRDefault="00E87167" w:rsidP="00E8716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Проект 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0EC5D" w14:textId="1A9D74BD" w:rsidR="00E87167" w:rsidRPr="00F44166" w:rsidRDefault="00E87167" w:rsidP="00E8716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-1000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88852" w14:textId="41ED3DB2" w:rsidR="00E87167" w:rsidRPr="00F44166" w:rsidRDefault="00E87167" w:rsidP="00E8716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29823" w14:textId="418886BA" w:rsidR="00E87167" w:rsidRPr="00F44166" w:rsidRDefault="00E87167" w:rsidP="00E8716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37B8F" w14:textId="3D2C7C70" w:rsidR="00E87167" w:rsidRPr="00F44166" w:rsidRDefault="00E87167" w:rsidP="00E8716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81F1A" w14:textId="3E6482F9" w:rsidR="00E87167" w:rsidRPr="00F44166" w:rsidRDefault="00E87167" w:rsidP="00E8716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DEF8D" w14:textId="1E9C7BD5" w:rsidR="00E87167" w:rsidRPr="00F44166" w:rsidRDefault="00E87167" w:rsidP="00E8716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550</w:t>
            </w:r>
          </w:p>
        </w:tc>
      </w:tr>
      <w:tr w:rsidR="00E87167" w:rsidRPr="00F44166" w14:paraId="44FE1B78" w14:textId="77777777" w:rsidTr="001B53C2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7D487" w14:textId="77777777" w:rsidR="00E87167" w:rsidRPr="00F44166" w:rsidRDefault="00E87167" w:rsidP="00E8716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44166">
              <w:rPr>
                <w:rFonts w:ascii="Calibri" w:eastAsia="Times New Roman" w:hAnsi="Calibri" w:cs="Calibri"/>
                <w:color w:val="000000"/>
                <w:lang w:val="ru-RU"/>
              </w:rPr>
              <w:t>Проект Б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0FC56" w14:textId="6AF0878C" w:rsidR="00E87167" w:rsidRPr="00F44166" w:rsidRDefault="00E87167" w:rsidP="00E8716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-1000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D390C" w14:textId="45176698" w:rsidR="00E87167" w:rsidRPr="00F44166" w:rsidRDefault="00E87167" w:rsidP="00E8716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257FA" w14:textId="60BEC22E" w:rsidR="00E87167" w:rsidRPr="00F44166" w:rsidRDefault="00E87167" w:rsidP="00E8716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5EAC2" w14:textId="6AAD11EF" w:rsidR="00E87167" w:rsidRPr="00F44166" w:rsidRDefault="00E87167" w:rsidP="00E8716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C059E" w14:textId="6CF7F57C" w:rsidR="00E87167" w:rsidRPr="00F44166" w:rsidRDefault="00E87167" w:rsidP="00E8716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062E1" w14:textId="0EC24C7C" w:rsidR="00E87167" w:rsidRPr="00F44166" w:rsidRDefault="00E87167" w:rsidP="00E8716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87167">
              <w:rPr>
                <w:rFonts w:ascii="Calibri" w:eastAsia="Times New Roman" w:hAnsi="Calibri" w:cs="Calibri"/>
                <w:color w:val="000000"/>
                <w:lang w:val="ru-RU"/>
              </w:rPr>
              <w:t>500</w:t>
            </w:r>
          </w:p>
        </w:tc>
      </w:tr>
    </w:tbl>
    <w:p w14:paraId="44E61953" w14:textId="64ADDD1A" w:rsidR="00E87167" w:rsidRPr="00935901" w:rsidRDefault="00194B88" w:rsidP="00564A01">
      <w:pPr>
        <w:rPr>
          <w:i/>
          <w:iCs/>
          <w:color w:val="000000" w:themeColor="text1"/>
          <w:sz w:val="26"/>
          <w:szCs w:val="26"/>
          <w:lang w:val="ru-RU"/>
        </w:rPr>
      </w:pPr>
      <w:r w:rsidRPr="008D1E26">
        <w:rPr>
          <w:i/>
          <w:iCs/>
          <w:color w:val="000000" w:themeColor="text1"/>
          <w:sz w:val="26"/>
          <w:szCs w:val="26"/>
          <w:lang w:val="ru-RU"/>
        </w:rPr>
        <w:t>Инвестор хочет выбрать один из проектов по критерию ликвидности с учетом временной стоимости денег</w:t>
      </w:r>
      <w:r w:rsidR="00CC5A28" w:rsidRPr="008D1E26">
        <w:rPr>
          <w:i/>
          <w:iCs/>
          <w:color w:val="000000" w:themeColor="text1"/>
          <w:sz w:val="26"/>
          <w:szCs w:val="26"/>
          <w:lang w:val="ru-RU"/>
        </w:rPr>
        <w:t xml:space="preserve"> в размере 10% годовых</w:t>
      </w:r>
      <w:r w:rsidRPr="008D1E26">
        <w:rPr>
          <w:i/>
          <w:iCs/>
          <w:color w:val="000000" w:themeColor="text1"/>
          <w:sz w:val="26"/>
          <w:szCs w:val="26"/>
          <w:lang w:val="ru-RU"/>
        </w:rPr>
        <w:t>. Какой он должен выбрать?</w:t>
      </w:r>
    </w:p>
    <w:sectPr w:rsidR="00E87167" w:rsidRPr="009359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5FE"/>
    <w:multiLevelType w:val="multilevel"/>
    <w:tmpl w:val="B7384E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F076F9"/>
    <w:multiLevelType w:val="multilevel"/>
    <w:tmpl w:val="DF78B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A60999"/>
    <w:multiLevelType w:val="hybridMultilevel"/>
    <w:tmpl w:val="FE98C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D4ED8"/>
    <w:multiLevelType w:val="multilevel"/>
    <w:tmpl w:val="D7F0A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2F14FC"/>
    <w:multiLevelType w:val="multilevel"/>
    <w:tmpl w:val="B7384E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C3F43D1"/>
    <w:multiLevelType w:val="multilevel"/>
    <w:tmpl w:val="B7384E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66B20BB"/>
    <w:multiLevelType w:val="multilevel"/>
    <w:tmpl w:val="B7384E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F5769F5"/>
    <w:multiLevelType w:val="hybridMultilevel"/>
    <w:tmpl w:val="ABFA2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009C6"/>
    <w:multiLevelType w:val="multilevel"/>
    <w:tmpl w:val="B7384E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D0C25DB"/>
    <w:multiLevelType w:val="hybridMultilevel"/>
    <w:tmpl w:val="FDE6079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6DF64EAB"/>
    <w:multiLevelType w:val="multilevel"/>
    <w:tmpl w:val="6A501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8F3"/>
    <w:rsid w:val="000003FB"/>
    <w:rsid w:val="00026BD0"/>
    <w:rsid w:val="0005729F"/>
    <w:rsid w:val="000668F8"/>
    <w:rsid w:val="0007586D"/>
    <w:rsid w:val="00076938"/>
    <w:rsid w:val="00084A5F"/>
    <w:rsid w:val="00091000"/>
    <w:rsid w:val="00091209"/>
    <w:rsid w:val="000B2FF9"/>
    <w:rsid w:val="000F0DCF"/>
    <w:rsid w:val="000F422A"/>
    <w:rsid w:val="000F54D9"/>
    <w:rsid w:val="00111333"/>
    <w:rsid w:val="00136473"/>
    <w:rsid w:val="00151945"/>
    <w:rsid w:val="00164B4E"/>
    <w:rsid w:val="00174364"/>
    <w:rsid w:val="00194B88"/>
    <w:rsid w:val="001B0ECF"/>
    <w:rsid w:val="001B3C94"/>
    <w:rsid w:val="001D3FB0"/>
    <w:rsid w:val="001E03C0"/>
    <w:rsid w:val="00200829"/>
    <w:rsid w:val="002028F3"/>
    <w:rsid w:val="00221832"/>
    <w:rsid w:val="0023248C"/>
    <w:rsid w:val="002339BE"/>
    <w:rsid w:val="00235C90"/>
    <w:rsid w:val="00256782"/>
    <w:rsid w:val="00287BAA"/>
    <w:rsid w:val="00292150"/>
    <w:rsid w:val="00292C1D"/>
    <w:rsid w:val="002A5B34"/>
    <w:rsid w:val="002B0511"/>
    <w:rsid w:val="002B4536"/>
    <w:rsid w:val="002D24E6"/>
    <w:rsid w:val="002D651A"/>
    <w:rsid w:val="002E1293"/>
    <w:rsid w:val="002E181E"/>
    <w:rsid w:val="002E50D5"/>
    <w:rsid w:val="002F7373"/>
    <w:rsid w:val="003013F4"/>
    <w:rsid w:val="003030A0"/>
    <w:rsid w:val="003343DF"/>
    <w:rsid w:val="00335716"/>
    <w:rsid w:val="00342973"/>
    <w:rsid w:val="00342ADC"/>
    <w:rsid w:val="003504E3"/>
    <w:rsid w:val="00351926"/>
    <w:rsid w:val="003810C1"/>
    <w:rsid w:val="003863FD"/>
    <w:rsid w:val="0039695C"/>
    <w:rsid w:val="003A76BB"/>
    <w:rsid w:val="003C5ED1"/>
    <w:rsid w:val="003D2E45"/>
    <w:rsid w:val="00435315"/>
    <w:rsid w:val="00444E99"/>
    <w:rsid w:val="004456A7"/>
    <w:rsid w:val="004469BB"/>
    <w:rsid w:val="004478EF"/>
    <w:rsid w:val="00452D19"/>
    <w:rsid w:val="00454C0C"/>
    <w:rsid w:val="004569EE"/>
    <w:rsid w:val="004837FE"/>
    <w:rsid w:val="00484929"/>
    <w:rsid w:val="004A3D9B"/>
    <w:rsid w:val="004A47EC"/>
    <w:rsid w:val="004A5340"/>
    <w:rsid w:val="004B6AF0"/>
    <w:rsid w:val="004F2EA0"/>
    <w:rsid w:val="00507238"/>
    <w:rsid w:val="00513557"/>
    <w:rsid w:val="00514D8D"/>
    <w:rsid w:val="00524CBC"/>
    <w:rsid w:val="00564A01"/>
    <w:rsid w:val="00585EDB"/>
    <w:rsid w:val="00592637"/>
    <w:rsid w:val="005A3230"/>
    <w:rsid w:val="005C3071"/>
    <w:rsid w:val="005F7978"/>
    <w:rsid w:val="00601B00"/>
    <w:rsid w:val="00614768"/>
    <w:rsid w:val="006176EC"/>
    <w:rsid w:val="00627127"/>
    <w:rsid w:val="006451E1"/>
    <w:rsid w:val="00651AF4"/>
    <w:rsid w:val="00657E86"/>
    <w:rsid w:val="006623DA"/>
    <w:rsid w:val="00666BBF"/>
    <w:rsid w:val="006703C7"/>
    <w:rsid w:val="00685A31"/>
    <w:rsid w:val="006A1D29"/>
    <w:rsid w:val="006A7A6E"/>
    <w:rsid w:val="006D0D7B"/>
    <w:rsid w:val="006D3B8E"/>
    <w:rsid w:val="006D448A"/>
    <w:rsid w:val="006E3ED1"/>
    <w:rsid w:val="006F10CD"/>
    <w:rsid w:val="006F18E2"/>
    <w:rsid w:val="006F2F42"/>
    <w:rsid w:val="00732E61"/>
    <w:rsid w:val="007343F2"/>
    <w:rsid w:val="00735F94"/>
    <w:rsid w:val="00752289"/>
    <w:rsid w:val="0075695F"/>
    <w:rsid w:val="0078608C"/>
    <w:rsid w:val="007876F6"/>
    <w:rsid w:val="007B2894"/>
    <w:rsid w:val="007D691A"/>
    <w:rsid w:val="007F0359"/>
    <w:rsid w:val="007F65C0"/>
    <w:rsid w:val="00804BFF"/>
    <w:rsid w:val="00805DFF"/>
    <w:rsid w:val="00806F02"/>
    <w:rsid w:val="00812784"/>
    <w:rsid w:val="0081551F"/>
    <w:rsid w:val="00842EFD"/>
    <w:rsid w:val="00845510"/>
    <w:rsid w:val="00845617"/>
    <w:rsid w:val="00854CC8"/>
    <w:rsid w:val="00855CD1"/>
    <w:rsid w:val="00866EFA"/>
    <w:rsid w:val="00880720"/>
    <w:rsid w:val="008B5FA9"/>
    <w:rsid w:val="008D1E26"/>
    <w:rsid w:val="008D59D7"/>
    <w:rsid w:val="008D6ACF"/>
    <w:rsid w:val="008D7C98"/>
    <w:rsid w:val="008F23AA"/>
    <w:rsid w:val="008F46D8"/>
    <w:rsid w:val="00915C82"/>
    <w:rsid w:val="00917F73"/>
    <w:rsid w:val="00935901"/>
    <w:rsid w:val="009613CC"/>
    <w:rsid w:val="00962656"/>
    <w:rsid w:val="00963ADD"/>
    <w:rsid w:val="00973E81"/>
    <w:rsid w:val="00980756"/>
    <w:rsid w:val="0099671B"/>
    <w:rsid w:val="00997A6B"/>
    <w:rsid w:val="009B03CE"/>
    <w:rsid w:val="009C3D8A"/>
    <w:rsid w:val="00A14D23"/>
    <w:rsid w:val="00A17E69"/>
    <w:rsid w:val="00A22FF2"/>
    <w:rsid w:val="00A24019"/>
    <w:rsid w:val="00A25193"/>
    <w:rsid w:val="00A506C6"/>
    <w:rsid w:val="00A60631"/>
    <w:rsid w:val="00A63A27"/>
    <w:rsid w:val="00A667C2"/>
    <w:rsid w:val="00A66D80"/>
    <w:rsid w:val="00AA4982"/>
    <w:rsid w:val="00AA7736"/>
    <w:rsid w:val="00AC1EC0"/>
    <w:rsid w:val="00AE0B71"/>
    <w:rsid w:val="00B01CA5"/>
    <w:rsid w:val="00B324AA"/>
    <w:rsid w:val="00B34859"/>
    <w:rsid w:val="00B448BA"/>
    <w:rsid w:val="00B5724F"/>
    <w:rsid w:val="00B6735B"/>
    <w:rsid w:val="00B70802"/>
    <w:rsid w:val="00B74DBD"/>
    <w:rsid w:val="00B76759"/>
    <w:rsid w:val="00B776EB"/>
    <w:rsid w:val="00BA7A45"/>
    <w:rsid w:val="00BC2529"/>
    <w:rsid w:val="00BD0835"/>
    <w:rsid w:val="00BD2427"/>
    <w:rsid w:val="00BD29CA"/>
    <w:rsid w:val="00BE3BA1"/>
    <w:rsid w:val="00C04C9A"/>
    <w:rsid w:val="00C05620"/>
    <w:rsid w:val="00C37089"/>
    <w:rsid w:val="00C50813"/>
    <w:rsid w:val="00C5124B"/>
    <w:rsid w:val="00C82E62"/>
    <w:rsid w:val="00C94531"/>
    <w:rsid w:val="00CA7D4A"/>
    <w:rsid w:val="00CC5A28"/>
    <w:rsid w:val="00CC5ED1"/>
    <w:rsid w:val="00CE3E7A"/>
    <w:rsid w:val="00CE74EC"/>
    <w:rsid w:val="00CF3CFA"/>
    <w:rsid w:val="00D150D4"/>
    <w:rsid w:val="00D20AC0"/>
    <w:rsid w:val="00D21D3B"/>
    <w:rsid w:val="00D30140"/>
    <w:rsid w:val="00D352E7"/>
    <w:rsid w:val="00D36ABC"/>
    <w:rsid w:val="00D570DE"/>
    <w:rsid w:val="00D60562"/>
    <w:rsid w:val="00D72EFC"/>
    <w:rsid w:val="00D74BE4"/>
    <w:rsid w:val="00D91B3C"/>
    <w:rsid w:val="00DA07CE"/>
    <w:rsid w:val="00DB10F4"/>
    <w:rsid w:val="00DB3053"/>
    <w:rsid w:val="00DB7FB2"/>
    <w:rsid w:val="00DC3EE8"/>
    <w:rsid w:val="00DD4C66"/>
    <w:rsid w:val="00DE035B"/>
    <w:rsid w:val="00DE1FCD"/>
    <w:rsid w:val="00E01D8D"/>
    <w:rsid w:val="00E03EC3"/>
    <w:rsid w:val="00E16810"/>
    <w:rsid w:val="00E34493"/>
    <w:rsid w:val="00E51B19"/>
    <w:rsid w:val="00E61F77"/>
    <w:rsid w:val="00E87167"/>
    <w:rsid w:val="00E97E7D"/>
    <w:rsid w:val="00EB1C3B"/>
    <w:rsid w:val="00ED0435"/>
    <w:rsid w:val="00EE42AA"/>
    <w:rsid w:val="00EF3556"/>
    <w:rsid w:val="00EF545D"/>
    <w:rsid w:val="00F008A3"/>
    <w:rsid w:val="00F14B56"/>
    <w:rsid w:val="00F1590F"/>
    <w:rsid w:val="00F33286"/>
    <w:rsid w:val="00F43FDE"/>
    <w:rsid w:val="00F44166"/>
    <w:rsid w:val="00F52C80"/>
    <w:rsid w:val="00F62727"/>
    <w:rsid w:val="00F83CB1"/>
    <w:rsid w:val="00F8749A"/>
    <w:rsid w:val="00F91417"/>
    <w:rsid w:val="00F9718A"/>
    <w:rsid w:val="00F97ECD"/>
    <w:rsid w:val="00FB761C"/>
    <w:rsid w:val="00FC0E15"/>
    <w:rsid w:val="00FC1BDF"/>
    <w:rsid w:val="00FF1A5A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B6D8"/>
  <w15:docId w15:val="{B8497AF4-3E92-B94B-BBF7-85F3E513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42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4837F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F46D8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F46D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F46D8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732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d">
    <w:name w:val="Table Grid"/>
    <w:basedOn w:val="a1"/>
    <w:uiPriority w:val="39"/>
    <w:rsid w:val="00915C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9C3D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C3D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883FB-B52D-4A84-9694-59EE7C64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6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dborodin</dc:creator>
  <cp:lastModifiedBy>Alexander Ganshin</cp:lastModifiedBy>
  <cp:revision>129</cp:revision>
  <dcterms:created xsi:type="dcterms:W3CDTF">2022-05-17T11:17:00Z</dcterms:created>
  <dcterms:modified xsi:type="dcterms:W3CDTF">2023-02-15T16:31:00Z</dcterms:modified>
</cp:coreProperties>
</file>