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receipt-for-capital-contribution"/>
    <w:p>
      <w:pPr>
        <w:pStyle w:val="Heading1"/>
      </w:pPr>
      <w:r>
        <w:t xml:space="preserve">RECEIPT FOR CAPITAL CONTRIBUTION</w:t>
      </w:r>
    </w:p>
    <w:bookmarkStart w:id="9" w:name="pheeew-inc"/>
    <w:p>
      <w:pPr>
        <w:pStyle w:val="Heading2"/>
      </w:pPr>
      <w:r>
        <w:t xml:space="preserve">PHEEEW, INC.</w:t>
      </w:r>
    </w:p>
    <w:p>
      <w:pPr>
        <w:pStyle w:val="FirstParagraph"/>
      </w:pPr>
      <w:r>
        <w:rPr>
          <w:i/>
          <w:iCs/>
        </w:rPr>
        <w:t xml:space="preserve">A Delaware Corporation</w:t>
      </w:r>
    </w:p>
    <w:p>
      <w:r>
        <w:pict>
          <v:rect style="width:0;height:1.5pt" o:hralign="center" o:hrstd="t" o:hr="t"/>
        </w:pict>
      </w:r>
    </w:p>
    <w:p>
      <w:pPr>
        <w:pStyle w:val="FirstParagraph"/>
      </w:pPr>
      <w:r>
        <w:rPr>
          <w:b/>
          <w:bCs/>
        </w:rPr>
        <w:t xml:space="preserve">Issuer:</w:t>
      </w:r>
      <w:r>
        <w:t xml:space="preserve"> </w:t>
      </w:r>
      <w:r>
        <w:t xml:space="preserve">Pheeew, Inc.</w:t>
      </w:r>
      <w:r>
        <w:t xml:space="preserve"> </w:t>
      </w:r>
      <w:r>
        <w:rPr>
          <w:b/>
          <w:bCs/>
        </w:rPr>
        <w:t xml:space="preserve">EIN:</w:t>
      </w:r>
      <w:r>
        <w:t xml:space="preserve"> </w:t>
      </w:r>
      <w:r>
        <w:t xml:space="preserve">41-5111005</w:t>
      </w:r>
      <w:r>
        <w:t xml:space="preserve"> </w:t>
      </w:r>
      <w:r>
        <w:rPr>
          <w:b/>
          <w:bCs/>
        </w:rPr>
        <w:t xml:space="preserve">Principal Office:</w:t>
      </w:r>
      <w:r>
        <w:t xml:space="preserve"> </w:t>
      </w:r>
      <w:r>
        <w:t xml:space="preserve">1111b South Governors Ave STE 98188, Dover, DE 19904</w:t>
      </w:r>
    </w:p>
    <w:p>
      <w:r>
        <w:pict>
          <v:rect style="width:0;height:1.5pt" o:hralign="center" o:hrstd="t" o:hr="t"/>
        </w:pict>
      </w:r>
    </w:p>
    <w:p>
      <w:pPr>
        <w:pStyle w:val="FirstParagraph"/>
      </w:pPr>
      <w:r>
        <w:t xml:space="preserve">This Receipt for Capital Contribution (this "</w:t>
      </w:r>
      <w:r>
        <w:rPr>
          <w:b/>
          <w:bCs/>
        </w:rPr>
        <w:t xml:space="preserve">Receipt</w:t>
      </w:r>
      <w:r>
        <w:t xml:space="preserve">") is issued by</w:t>
      </w:r>
      <w:r>
        <w:t xml:space="preserve"> </w:t>
      </w:r>
      <w:r>
        <w:rPr>
          <w:b/>
          <w:bCs/>
        </w:rPr>
        <w:t xml:space="preserve">Pheeew, Inc.</w:t>
      </w:r>
      <w:r>
        <w:t xml:space="preserve"> </w:t>
      </w:r>
      <w:r>
        <w:t xml:space="preserve">(the "</w:t>
      </w:r>
      <w:r>
        <w:rPr>
          <w:b/>
          <w:bCs/>
        </w:rPr>
        <w:t xml:space="preserve">Company</w:t>
      </w:r>
      <w:r>
        <w:t xml:space="preserve">") to</w:t>
      </w:r>
      <w:r>
        <w:t xml:space="preserve"> </w:t>
      </w:r>
      <w:r>
        <w:rPr>
          <w:b/>
          <w:bCs/>
        </w:rPr>
        <w:t xml:space="preserve">Junhyuk Kim</w:t>
      </w:r>
      <w:r>
        <w:t xml:space="preserve"> </w:t>
      </w:r>
      <w:r>
        <w:t xml:space="preserve">(the "</w:t>
      </w:r>
      <w:r>
        <w:rPr>
          <w:b/>
          <w:bCs/>
        </w:rPr>
        <w:t xml:space="preserve">Contributor</w:t>
      </w:r>
      <w:r>
        <w:t xml:space="preserve">") in connection with the Contributor's purchase of Common Stock and additional voluntary capital contribution under the Restricted Stock Purchase Agreement between the Company and the Contributor dated</w:t>
      </w:r>
      <w:r>
        <w:t xml:space="preserve"> </w:t>
      </w:r>
      <w:r>
        <w:rPr>
          <w:b/>
          <w:bCs/>
        </w:rPr>
        <w:t xml:space="preserve">[DATE]</w:t>
      </w:r>
      <w:r>
        <w:t xml:space="preserve"> </w:t>
      </w:r>
      <w:r>
        <w:t xml:space="preserve">(the "</w:t>
      </w:r>
      <w:r>
        <w:rPr>
          <w:b/>
          <w:bCs/>
        </w:rPr>
        <w:t xml:space="preserve">RSPA</w:t>
      </w:r>
      <w:r>
        <w:t xml:space="preserve">").</w:t>
      </w:r>
    </w:p>
    <w:p>
      <w:r>
        <w:pict>
          <v:rect style="width:0;height:1.5pt" o:hralign="center" o:hrstd="t" o:hr="t"/>
        </w:pict>
      </w:r>
    </w:p>
    <w:bookmarkEnd w:id="9"/>
    <w:bookmarkStart w:id="10" w:name="article-1-receipt-of-funds"/>
    <w:p>
      <w:pPr>
        <w:pStyle w:val="Heading2"/>
      </w:pPr>
      <w:r>
        <w:t xml:space="preserve">ARTICLE 1. RECEIPT OF FUNDS</w:t>
      </w:r>
    </w:p>
    <w:p>
      <w:pPr>
        <w:pStyle w:val="FirstParagraph"/>
      </w:pPr>
      <w:r>
        <w:t xml:space="preserve">1.1</w:t>
      </w:r>
      <w:r>
        <w:t xml:space="preserve"> </w:t>
      </w:r>
      <w:r>
        <w:rPr>
          <w:b/>
          <w:bCs/>
        </w:rPr>
        <w:t xml:space="preserve">Acknowledgment.</w:t>
      </w:r>
      <w:r>
        <w:t xml:space="preserve"> </w:t>
      </w:r>
      <w:r>
        <w:t xml:space="preserve">The Company hereby acknowledges receipt from the Contributor of Thirty Thousand Dollars ($30,000.00) on</w:t>
      </w:r>
      <w:r>
        <w:t xml:space="preserve"> </w:t>
      </w:r>
      <w:r>
        <w:rPr>
          <w:b/>
          <w:bCs/>
        </w:rPr>
        <w:t xml:space="preserve">[DATE — actual wire credit date in Mercury Bank account]</w:t>
      </w:r>
      <w:r>
        <w:t xml:space="preserve">, by domestic wire transfer credited to the Company's operating account at Mercury Bank.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 of Receipt</w:t>
            </w:r>
          </w:p>
        </w:tc>
        <w:tc>
          <w:tcPr/>
          <w:p>
            <w:pPr>
              <w:pStyle w:val="Compact"/>
            </w:pPr>
            <w:r>
              <w:t xml:space="preserve">[DATE — actual Mercury credit date]</w:t>
            </w:r>
          </w:p>
        </w:tc>
      </w:tr>
      <w:tr>
        <w:tc>
          <w:tcPr/>
          <w:p>
            <w:pPr>
              <w:pStyle w:val="Compact"/>
            </w:pPr>
            <w:r>
              <w:t xml:space="preserve">Amount</w:t>
            </w:r>
          </w:p>
        </w:tc>
        <w:tc>
          <w:tcPr/>
          <w:p>
            <w:pPr>
              <w:pStyle w:val="Compact"/>
            </w:pPr>
            <w:r>
              <w:t xml:space="preserve">$30,000.00 USD</w:t>
            </w:r>
          </w:p>
        </w:tc>
      </w:tr>
      <w:tr>
        <w:tc>
          <w:tcPr/>
          <w:p>
            <w:pPr>
              <w:pStyle w:val="Compact"/>
            </w:pPr>
            <w:r>
              <w:t xml:space="preserve">Method</w:t>
            </w:r>
          </w:p>
        </w:tc>
        <w:tc>
          <w:tcPr/>
          <w:p>
            <w:pPr>
              <w:pStyle w:val="Compact"/>
            </w:pPr>
            <w:r>
              <w:t xml:space="preserve">Domestic ACH wire transfer (Mercury Bank)</w:t>
            </w:r>
          </w:p>
        </w:tc>
      </w:tr>
      <w:tr>
        <w:tc>
          <w:tcPr/>
          <w:p>
            <w:pPr>
              <w:pStyle w:val="Compact"/>
            </w:pPr>
            <w:r>
              <w:t xml:space="preserve">Wire Memo</w:t>
            </w:r>
          </w:p>
        </w:tc>
        <w:tc>
          <w:tcPr/>
          <w:p>
            <w:pPr>
              <w:pStyle w:val="Compact"/>
            </w:pPr>
            <w:r>
              <w:t xml:space="preserve">"Pheeew RSPA — Junhyuk Kim founder capital contribution"</w:t>
            </w:r>
          </w:p>
        </w:tc>
      </w:tr>
      <w:tr>
        <w:tc>
          <w:tcPr/>
          <w:p>
            <w:pPr>
              <w:pStyle w:val="Compact"/>
            </w:pPr>
            <w:r>
              <w:t xml:space="preserve">Mercury Transaction ID</w:t>
            </w:r>
          </w:p>
        </w:tc>
        <w:tc>
          <w:tcPr/>
          <w:p>
            <w:pPr>
              <w:pStyle w:val="Compact"/>
            </w:pPr>
            <w:r>
              <w:t xml:space="preserve">[Pull from Mercury dashboard upon receipt]</w:t>
            </w:r>
          </w:p>
        </w:tc>
      </w:tr>
    </w:tbl>
    <w:p>
      <w:r>
        <w:pict>
          <v:rect style="width:0;height:1.5pt" o:hralign="center" o:hrstd="t" o:hr="t"/>
        </w:pict>
      </w:r>
    </w:p>
    <w:bookmarkEnd w:id="10"/>
    <w:bookmarkStart w:id="11" w:name="article-2-allocation-of-funds"/>
    <w:p>
      <w:pPr>
        <w:pStyle w:val="Heading2"/>
      </w:pPr>
      <w:r>
        <w:t xml:space="preserve">ARTICLE 2. ALLOCATION OF FUNDS</w:t>
      </w:r>
    </w:p>
    <w:p>
      <w:pPr>
        <w:pStyle w:val="FirstParagraph"/>
      </w:pPr>
      <w:r>
        <w:t xml:space="preserve">2.1</w:t>
      </w:r>
      <w:r>
        <w:t xml:space="preserve"> </w:t>
      </w:r>
      <w:r>
        <w:rPr>
          <w:b/>
          <w:bCs/>
        </w:rPr>
        <w:t xml:space="preserve">Allocation.</w:t>
      </w:r>
      <w:r>
        <w:t xml:space="preserve"> </w:t>
      </w:r>
      <w:r>
        <w:t xml:space="preserve">The funds are allocated on the books of the Company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Amount</w:t>
            </w:r>
          </w:p>
        </w:tc>
        <w:tc>
          <w:tcPr/>
          <w:p>
            <w:pPr>
              <w:pStyle w:val="Compact"/>
            </w:pPr>
            <w:r>
              <w:t xml:space="preserve">Accounting Treatment</w:t>
            </w:r>
          </w:p>
        </w:tc>
      </w:tr>
      <w:tr>
        <w:tc>
          <w:tcPr/>
          <w:p>
            <w:pPr>
              <w:pStyle w:val="Compact"/>
            </w:pPr>
            <w:r>
              <w:t xml:space="preserve">Purchase Price for 3,017,143 shares of Common Stock at $0.00226 per share</w:t>
            </w:r>
          </w:p>
        </w:tc>
        <w:tc>
          <w:tcPr/>
          <w:p>
            <w:pPr>
              <w:pStyle w:val="Compact"/>
            </w:pPr>
            <w:r>
              <w:t xml:space="preserve">$6,818.74</w:t>
            </w:r>
          </w:p>
        </w:tc>
        <w:tc>
          <w:tcPr/>
          <w:p>
            <w:pPr>
              <w:pStyle w:val="Compact"/>
            </w:pPr>
            <w:r>
              <w:t xml:space="preserve">Common Stock (par value) and Paid-in Capital in Excess of Par</w:t>
            </w:r>
          </w:p>
        </w:tc>
      </w:tr>
      <w:tr>
        <w:tc>
          <w:tcPr/>
          <w:p>
            <w:pPr>
              <w:pStyle w:val="Compact"/>
            </w:pPr>
            <w:r>
              <w:t xml:space="preserve">Voluntary Additional Capital Contribution</w:t>
            </w:r>
          </w:p>
        </w:tc>
        <w:tc>
          <w:tcPr/>
          <w:p>
            <w:pPr>
              <w:pStyle w:val="Compact"/>
            </w:pPr>
            <w:r>
              <w:t xml:space="preserve">$23,181.26</w:t>
            </w:r>
          </w:p>
        </w:tc>
        <w:tc>
          <w:tcPr/>
          <w:p>
            <w:pPr>
              <w:pStyle w:val="Compact"/>
            </w:pPr>
            <w:r>
              <w:t xml:space="preserve">Additional Paid-in Capital</w:t>
            </w:r>
          </w:p>
        </w:tc>
      </w:tr>
      <w:tr>
        <w:tc>
          <w:tcPr/>
          <w:p>
            <w:pPr>
              <w:pStyle w:val="Compact"/>
            </w:pPr>
            <w:r>
              <w:rPr>
                <w:b/>
                <w:bCs/>
              </w:rPr>
              <w:t xml:space="preserve">Total</w:t>
            </w:r>
          </w:p>
        </w:tc>
        <w:tc>
          <w:tcPr/>
          <w:p>
            <w:pPr>
              <w:pStyle w:val="Compact"/>
            </w:pPr>
            <w:r>
              <w:rPr>
                <w:b/>
                <w:bCs/>
              </w:rPr>
              <w:t xml:space="preserve">$30,000.00</w:t>
            </w:r>
          </w:p>
        </w:tc>
        <w:tc>
          <w:tcPr/>
          <w:p>
            <w:pPr>
              <w:pStyle w:val="Compact"/>
            </w:pPr>
          </w:p>
        </w:tc>
      </w:tr>
    </w:tbl>
    <w:p>
      <w:pPr>
        <w:pStyle w:val="BodyText"/>
      </w:pPr>
      <w:r>
        <w:t xml:space="preserve">2.2</w:t>
      </w:r>
      <w:r>
        <w:t xml:space="preserve"> </w:t>
      </w:r>
      <w:r>
        <w:rPr>
          <w:b/>
          <w:bCs/>
        </w:rPr>
        <w:t xml:space="preserve">Detail.</w:t>
      </w:r>
      <w:r>
        <w:t xml:space="preserve"> </w:t>
      </w:r>
      <w:r>
        <w:t xml:space="preserve">Of the $6,818.74 stock purchase amount, the par value component (3,017,143 shares × $0.0001 par) of $301.71 is recorded to the Common Stock account, and the excess over par of $6,517.03 is recorded to Paid-in Capital in Excess of Par. The voluntary additional contribution of $23,181.26 is recorded to Additional Paid-in Capital, with no additional shares issued in respect thereof.</w:t>
      </w:r>
    </w:p>
    <w:p>
      <w:r>
        <w:pict>
          <v:rect style="width:0;height:1.5pt" o:hralign="center" o:hrstd="t" o:hr="t"/>
        </w:pict>
      </w:r>
    </w:p>
    <w:bookmarkEnd w:id="11"/>
    <w:bookmarkStart w:id="12" w:name="article-3-stock-certificate"/>
    <w:p>
      <w:pPr>
        <w:pStyle w:val="Heading2"/>
      </w:pPr>
      <w:r>
        <w:t xml:space="preserve">ARTICLE 3. STOCK CERTIFICATE</w:t>
      </w:r>
    </w:p>
    <w:p>
      <w:pPr>
        <w:pStyle w:val="FirstParagraph"/>
      </w:pPr>
      <w:r>
        <w:t xml:space="preserve">3.1 The Company has issued (or, as soon as practicable, will issue) Stock Certificate No. CS-004 to the Contributor representing 3,017,143 shares of Common Stock.</w:t>
      </w:r>
    </w:p>
    <w:p>
      <w:r>
        <w:pict>
          <v:rect style="width:0;height:1.5pt" o:hralign="center" o:hrstd="t" o:hr="t"/>
        </w:pict>
      </w:r>
    </w:p>
    <w:bookmarkEnd w:id="12"/>
    <w:bookmarkStart w:id="13" w:name="article-4-use-of-funds"/>
    <w:p>
      <w:pPr>
        <w:pStyle w:val="Heading2"/>
      </w:pPr>
      <w:r>
        <w:t xml:space="preserve">ARTICLE 4. USE OF FUNDS</w:t>
      </w:r>
    </w:p>
    <w:p>
      <w:pPr>
        <w:pStyle w:val="FirstParagraph"/>
      </w:pPr>
      <w:r>
        <w:t xml:space="preserve">4.1 The funds may be applied by the officers of the Company in the ordinary course of the Company's business, without further Board action and without restriction as to specific use.</w:t>
      </w:r>
    </w:p>
    <w:p>
      <w:r>
        <w:pict>
          <v:rect style="width:0;height:1.5pt" o:hralign="center" o:hrstd="t" o:hr="t"/>
        </w:pict>
      </w:r>
    </w:p>
    <w:bookmarkEnd w:id="13"/>
    <w:bookmarkStart w:id="14" w:name="article-5-securities-law-matters"/>
    <w:p>
      <w:pPr>
        <w:pStyle w:val="Heading2"/>
      </w:pPr>
      <w:r>
        <w:t xml:space="preserve">ARTICLE 5. SECURITIES LAW MATTERS</w:t>
      </w:r>
    </w:p>
    <w:p>
      <w:pPr>
        <w:pStyle w:val="FirstParagraph"/>
      </w:pPr>
      <w:r>
        <w:t xml:space="preserve">5.1 The shares issued in connection with the Purchase Price are subject to the restrictions, vesting, and Repurchase Option set forth in the RSPA, and to the Right of First Refusal, drag-along, and tag-along provisions of the Amended and Restated Co-Founder Agreement (v3) among the Company and its Founders. Such shares have not been registered under the Securities Act of 1933, as amended, and may not be sold or transferred except pursuant to an effective registration statement or an exemption therefrom.</w:t>
      </w:r>
    </w:p>
    <w:p>
      <w:r>
        <w:pict>
          <v:rect style="width:0;height:1.5pt" o:hralign="center" o:hrstd="t" o:hr="t"/>
        </w:pict>
      </w:r>
    </w:p>
    <w:bookmarkEnd w:id="14"/>
    <w:bookmarkStart w:id="15" w:name="article-6-tax-matters"/>
    <w:p>
      <w:pPr>
        <w:pStyle w:val="Heading2"/>
      </w:pPr>
      <w:r>
        <w:t xml:space="preserve">ARTICLE 6. TAX MATTERS</w:t>
      </w:r>
    </w:p>
    <w:p>
      <w:pPr>
        <w:pStyle w:val="FirstParagraph"/>
      </w:pPr>
      <w:r>
        <w:t xml:space="preserve">6.1</w:t>
      </w:r>
      <w:r>
        <w:t xml:space="preserve"> </w:t>
      </w:r>
      <w:r>
        <w:rPr>
          <w:b/>
          <w:bCs/>
        </w:rPr>
        <w:t xml:space="preserve">No Tax Advice.</w:t>
      </w:r>
      <w:r>
        <w:t xml:space="preserve"> </w:t>
      </w:r>
      <w:r>
        <w:t xml:space="preserve">The Company has not provided tax advice to the Contributor. The Contributor is responsible for filing a Section 83(b) election with the Internal Revenue Service within thirty (30) days of the Date of Transfer set forth in the RSPA, in accordance with Section 6 of the RSPA, and for furnishing a copy of the executed election to the Company within five (5) business days of mailing.</w:t>
      </w:r>
    </w:p>
    <w:p>
      <w:r>
        <w:pict>
          <v:rect style="width:0;height:1.5pt" o:hralign="center" o:hrstd="t" o:hr="t"/>
        </w:pict>
      </w:r>
    </w:p>
    <w:p>
      <w:pPr>
        <w:pStyle w:val="FirstParagraph"/>
      </w:pPr>
      <w:r>
        <w:br/>
      </w:r>
      <w:r>
        <w:t xml:space="preserve">\</w:t>
      </w:r>
    </w:p>
    <w:p>
      <w:pPr>
        <w:pStyle w:val="BodyText"/>
      </w:pPr>
      <w:r>
        <w:rPr>
          <w:b/>
          <w:bCs/>
        </w:rPr>
        <w:t xml:space="preserve">COMPANY:</w:t>
      </w:r>
    </w:p>
    <w:p>
      <w:pPr>
        <w:pStyle w:val="BodyText"/>
      </w:pPr>
      <w:r>
        <w:t xml:space="preserve">PHEEEW, INC.</w:t>
      </w:r>
    </w:p>
    <w:p>
      <w:pPr>
        <w:pStyle w:val="BodyText"/>
      </w:pPr>
      <w:r>
        <w:t xml:space="preserve">By: ________________________________________</w:t>
      </w:r>
    </w:p>
    <w:p>
      <w:pPr>
        <w:pStyle w:val="BodyText"/>
      </w:pPr>
      <w:r>
        <w:rPr>
          <w:b/>
          <w:bCs/>
        </w:rPr>
        <w:t xml:space="preserve">Seungjoon Kim</w:t>
      </w:r>
      <w:r>
        <w:t xml:space="preserve"> </w:t>
      </w:r>
      <w:r>
        <w:rPr>
          <w:i/>
          <w:iCs/>
        </w:rPr>
        <w:t xml:space="preserve">President, Chief Executive Officer &amp; Sole Director</w:t>
      </w:r>
    </w:p>
    <w:p>
      <w:pPr>
        <w:pStyle w:val="BodyText"/>
      </w:pPr>
      <w:r>
        <w:t xml:space="preserve">Date: _____________</w:t>
      </w:r>
    </w:p>
    <w:p>
      <w:pPr>
        <w:pStyle w:val="BodyText"/>
      </w:pPr>
      <w:r>
        <w:br/>
      </w:r>
      <w:r>
        <w:t xml:space="preserve">\</w:t>
      </w:r>
    </w:p>
    <w:p>
      <w:pPr>
        <w:pStyle w:val="BodyText"/>
      </w:pPr>
      <w:r>
        <w:rPr>
          <w:b/>
          <w:bCs/>
        </w:rPr>
        <w:t xml:space="preserve">CONTRIBUTOR (Acknowledgment):</w:t>
      </w:r>
    </w:p>
    <w:p>
      <w:pPr>
        <w:pStyle w:val="BodyText"/>
      </w:pPr>
      <w:r>
        <w:t xml:space="preserve">The undersigned acknowledges that the foregoing accurately reflects the capital contribution made by the Contributor to Pheeew, Inc. on the date set forth in Article 1.</w:t>
      </w:r>
    </w:p>
    <w:p>
      <w:pPr>
        <w:pStyle w:val="BodyText"/>
      </w:pPr>
      <w:r>
        <w:t xml:space="preserve">\</w:t>
      </w:r>
    </w:p>
    <w:p>
      <w:pPr>
        <w:pStyle w:val="BodyText"/>
      </w:pPr>
      <w:r>
        <w:t xml:space="preserve">________________________________________</w:t>
      </w:r>
    </w:p>
    <w:p>
      <w:pPr>
        <w:pStyle w:val="BodyText"/>
      </w:pPr>
      <w:r>
        <w:rPr>
          <w:b/>
          <w:bCs/>
        </w:rPr>
        <w:t xml:space="preserve">Junhyuk Kim</w:t>
      </w:r>
    </w:p>
    <w:p>
      <w:pPr>
        <w:pStyle w:val="BodyText"/>
      </w:pPr>
      <w:r>
        <w:t xml:space="preserve">Date: _____________</w:t>
      </w:r>
    </w:p>
    <w:bookmarkEnd w:id="15"/>
    <w:bookmarkEnd w:id="16"/>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2026-05-07T05:39:47Z</dcterms:created>
  <dcterms:modified xsi:type="dcterms:W3CDTF">2026-05-07T05:39:47Z</dcterms:modified>
</cp:coreProperties>
</file>

<file path=docProps/custom.xml><?xml version="1.0" encoding="utf-8"?>
<Properties xmlns="http://schemas.openxmlformats.org/officeDocument/2006/custom-properties" xmlns:vt="http://schemas.openxmlformats.org/officeDocument/2006/docPropsVTypes"/>
</file>