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957" w:rsidRDefault="00461957" w:rsidP="00461957">
      <w:pPr>
        <w:jc w:val="both"/>
        <w:rPr>
          <w:rFonts w:cstheme="minorHAnsi"/>
          <w:lang w:val="es-ES"/>
        </w:rPr>
      </w:pPr>
      <w:r w:rsidRPr="00F2132B">
        <w:rPr>
          <w:rFonts w:cstheme="minorHAnsi"/>
          <w:lang w:val="es-ES"/>
        </w:rPr>
        <w:fldChar w:fldCharType="begin"/>
      </w:r>
      <w:r w:rsidRPr="00F2132B">
        <w:rPr>
          <w:rFonts w:cstheme="minorHAnsi"/>
          <w:lang w:val="es-ES"/>
        </w:rPr>
        <w:instrText xml:space="preserve"> HYPERLINK "https://www.lg.com/es/posventa/guias-y-soluciones/lavado-secado/indice-errores" </w:instrText>
      </w:r>
      <w:r w:rsidRPr="00F2132B">
        <w:rPr>
          <w:rFonts w:cstheme="minorHAnsi"/>
          <w:lang w:val="es-ES"/>
        </w:rPr>
        <w:fldChar w:fldCharType="separate"/>
      </w:r>
      <w:r w:rsidRPr="00F2132B">
        <w:rPr>
          <w:rStyle w:val="Hyperlink"/>
          <w:rFonts w:cstheme="minorHAnsi"/>
          <w:lang w:val="es-ES"/>
        </w:rPr>
        <w:t>https://www.lg.com/es/posventa/guias-y-soluciones/lavado-secado/indice-errores</w:t>
      </w:r>
      <w:r w:rsidRPr="00F2132B">
        <w:rPr>
          <w:rFonts w:cstheme="minorHAnsi"/>
          <w:lang w:val="es-ES"/>
        </w:rPr>
        <w:fldChar w:fldCharType="end"/>
      </w:r>
    </w:p>
    <w:p w:rsidR="00461957" w:rsidRDefault="00461957" w:rsidP="00461957">
      <w:pPr>
        <w:pStyle w:val="Heading1"/>
        <w:jc w:val="both"/>
        <w:rPr>
          <w:rFonts w:asciiTheme="minorHAnsi" w:hAnsiTheme="minorHAnsi" w:cstheme="minorHAnsi"/>
          <w:color w:val="5B9BD5" w:themeColor="accent1"/>
          <w:lang w:val="es-ES"/>
        </w:rPr>
      </w:pPr>
      <w:bookmarkStart w:id="0" w:name="_Toc82086278"/>
      <w:r w:rsidRPr="00F2132B">
        <w:rPr>
          <w:rFonts w:asciiTheme="minorHAnsi" w:hAnsiTheme="minorHAnsi" w:cstheme="minorHAnsi"/>
          <w:color w:val="5B9BD5" w:themeColor="accent1"/>
          <w:lang w:val="es-ES"/>
        </w:rPr>
        <w:t>Códigos de Error</w:t>
      </w:r>
      <w:bookmarkEnd w:id="0"/>
      <w:r>
        <w:rPr>
          <w:rFonts w:asciiTheme="minorHAnsi" w:hAnsiTheme="minorHAnsi" w:cstheme="minorHAnsi"/>
          <w:color w:val="5B9BD5" w:themeColor="accent1"/>
          <w:lang w:val="es-ES"/>
        </w:rPr>
        <w:t>: lavavajillas</w:t>
      </w:r>
    </w:p>
    <w:p w:rsidR="004D724D" w:rsidRDefault="004D724D" w:rsidP="004D724D">
      <w:pPr>
        <w:jc w:val="both"/>
        <w:rPr>
          <w:rFonts w:cstheme="minorHAnsi"/>
          <w:lang w:val="es-ES"/>
        </w:rPr>
      </w:pPr>
      <w:r w:rsidRPr="00F2132B">
        <w:rPr>
          <w:rFonts w:cstheme="minorHAnsi"/>
          <w:lang w:val="es-ES"/>
        </w:rPr>
        <w:t>En esta guía están resumidos la mayoría de códigos de error o mens</w:t>
      </w:r>
      <w:r>
        <w:rPr>
          <w:rFonts w:cstheme="minorHAnsi"/>
          <w:lang w:val="es-ES"/>
        </w:rPr>
        <w:t>ajes que pueden aparecer en la pantalla de los lavavajillas.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7"/>
        <w:gridCol w:w="4569"/>
      </w:tblGrid>
      <w:tr w:rsidR="004D724D" w:rsidTr="004D724D">
        <w:tc>
          <w:tcPr>
            <w:tcW w:w="4457" w:type="dxa"/>
            <w:vAlign w:val="center"/>
          </w:tcPr>
          <w:p w:rsidR="004D724D" w:rsidRDefault="004D724D" w:rsidP="00EF7122">
            <w:pPr>
              <w:jc w:val="center"/>
              <w:rPr>
                <w:lang w:val="es-ES"/>
              </w:rPr>
            </w:pPr>
            <w:r w:rsidRPr="00131BD4">
              <w:rPr>
                <w:rFonts w:cstheme="minorHAnsi"/>
                <w:noProof/>
                <w:lang w:eastAsia="en-GB"/>
              </w:rPr>
              <w:drawing>
                <wp:inline distT="0" distB="0" distL="0" distR="0" wp14:anchorId="17C90D0F" wp14:editId="1706A6FC">
                  <wp:extent cx="1961900" cy="2567354"/>
                  <wp:effectExtent l="0" t="0" r="635" b="4445"/>
                  <wp:docPr id="3" name="Picture 3" descr="D:\diego.jimenez\Downloads\DF425H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iego.jimenez\Downloads\DF425HSS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56" t="2844" r="13921" b="2776"/>
                          <a:stretch/>
                        </pic:blipFill>
                        <pic:spPr bwMode="auto">
                          <a:xfrm>
                            <a:off x="0" y="0"/>
                            <a:ext cx="1961900" cy="2567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9" w:type="dxa"/>
            <w:vAlign w:val="center"/>
          </w:tcPr>
          <w:p w:rsidR="004D724D" w:rsidRDefault="004D724D" w:rsidP="00EF7122">
            <w:pPr>
              <w:jc w:val="center"/>
              <w:rPr>
                <w:lang w:val="es-ES"/>
              </w:rPr>
            </w:pPr>
            <w:r w:rsidRPr="00131BD4">
              <w:rPr>
                <w:noProof/>
                <w:lang w:eastAsia="en-GB"/>
              </w:rPr>
              <w:drawing>
                <wp:inline distT="0" distB="0" distL="0" distR="0" wp14:anchorId="7540BD4D" wp14:editId="4FAB362C">
                  <wp:extent cx="2764301" cy="2459899"/>
                  <wp:effectExtent l="0" t="0" r="0" b="0"/>
                  <wp:docPr id="4" name="Picture 4" descr="D:\diego.jimenez\Downloads\DF425HSS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diego.jimenez\Downloads\DF425HSS (5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51" t="7777" r="2771" b="8238"/>
                          <a:stretch/>
                        </pic:blipFill>
                        <pic:spPr bwMode="auto">
                          <a:xfrm>
                            <a:off x="0" y="0"/>
                            <a:ext cx="2764301" cy="2459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4298" w:rsidRPr="00F2132B" w:rsidRDefault="00674298" w:rsidP="00674298">
      <w:pPr>
        <w:pStyle w:val="Heading3"/>
        <w:jc w:val="both"/>
        <w:rPr>
          <w:lang w:val="es-ES"/>
        </w:rPr>
      </w:pPr>
      <w:bookmarkStart w:id="1" w:name="_Toc82086279"/>
      <w:r w:rsidRPr="00F2132B">
        <w:rPr>
          <w:lang w:val="es-ES"/>
        </w:rPr>
        <w:t>Error AE</w:t>
      </w:r>
      <w:r>
        <w:rPr>
          <w:lang w:val="es-ES"/>
        </w:rPr>
        <w:t xml:space="preserve"> – Error de fuga de agua</w:t>
      </w:r>
      <w:bookmarkEnd w:id="1"/>
    </w:p>
    <w:p w:rsidR="00674298" w:rsidRDefault="00674298" w:rsidP="00674298">
      <w:pPr>
        <w:rPr>
          <w:lang w:val="es-ES"/>
        </w:rPr>
      </w:pPr>
      <w:r w:rsidRPr="00F2132B">
        <w:rPr>
          <w:rFonts w:cstheme="minorHAnsi"/>
          <w:lang w:val="es-ES"/>
        </w:rPr>
        <w:t>Se producen fugas de agua en el interior del equipo.</w:t>
      </w:r>
      <w:r>
        <w:rPr>
          <w:rFonts w:cstheme="minorHAnsi"/>
          <w:lang w:val="es-ES"/>
        </w:rPr>
        <w:t xml:space="preserve"> </w:t>
      </w:r>
      <w:r>
        <w:rPr>
          <w:lang w:val="es-ES"/>
        </w:rPr>
        <w:t xml:space="preserve">Desenchufe el equipo, espere 60 segundos e inténtelo de nuevo. En caso de persistir, </w:t>
      </w:r>
      <w:r>
        <w:rPr>
          <w:rFonts w:cstheme="minorHAnsi"/>
          <w:lang w:val="es-ES"/>
        </w:rPr>
        <w:t>cerrar</w:t>
      </w:r>
      <w:r w:rsidRPr="00F2132B">
        <w:rPr>
          <w:rFonts w:cstheme="minorHAnsi"/>
          <w:lang w:val="es-ES"/>
        </w:rPr>
        <w:t xml:space="preserve"> el grifo de entrada</w:t>
      </w:r>
      <w:r>
        <w:rPr>
          <w:rFonts w:cstheme="minorHAnsi"/>
          <w:lang w:val="es-ES"/>
        </w:rPr>
        <w:t xml:space="preserve"> de agua</w:t>
      </w:r>
      <w:r>
        <w:rPr>
          <w:lang w:val="es-ES"/>
        </w:rPr>
        <w:t xml:space="preserve"> y </w:t>
      </w:r>
      <w:hyperlink r:id="rId6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674298" w:rsidRPr="00F2132B" w:rsidRDefault="00674298" w:rsidP="00674298">
      <w:pPr>
        <w:pStyle w:val="Heading3"/>
        <w:jc w:val="both"/>
        <w:rPr>
          <w:lang w:val="es-ES"/>
        </w:rPr>
      </w:pPr>
      <w:bookmarkStart w:id="2" w:name="_Toc82086280"/>
      <w:r>
        <w:rPr>
          <w:lang w:val="es-ES"/>
        </w:rPr>
        <w:t>Error CL – Error bloqueo infantil</w:t>
      </w:r>
      <w:bookmarkEnd w:id="2"/>
    </w:p>
    <w:p w:rsidR="00674298" w:rsidRDefault="00674298" w:rsidP="00674298">
      <w:pPr>
        <w:jc w:val="both"/>
        <w:rPr>
          <w:rFonts w:cstheme="minorHAnsi"/>
          <w:lang w:val="es-ES"/>
        </w:rPr>
      </w:pPr>
      <w:r w:rsidRPr="00F2132B">
        <w:rPr>
          <w:rFonts w:cstheme="minorHAnsi"/>
          <w:lang w:val="es-ES"/>
        </w:rPr>
        <w:t xml:space="preserve">Este mensaje en realidad no </w:t>
      </w:r>
      <w:r w:rsidRPr="003C36E5">
        <w:rPr>
          <w:rFonts w:cstheme="minorHAnsi"/>
          <w:lang w:val="es-ES"/>
        </w:rPr>
        <w:t xml:space="preserve">es un código de error. Se utiliza para bloquear el uso de botones del panel de </w:t>
      </w:r>
      <w:r w:rsidR="00291F41">
        <w:rPr>
          <w:rFonts w:cstheme="minorHAnsi"/>
          <w:lang w:val="es-ES"/>
        </w:rPr>
        <w:t>control para evitar el uso de</w:t>
      </w:r>
      <w:r w:rsidRPr="003C36E5">
        <w:rPr>
          <w:rFonts w:cstheme="minorHAnsi"/>
          <w:lang w:val="es-ES"/>
        </w:rPr>
        <w:t xml:space="preserve"> niño</w:t>
      </w:r>
      <w:r w:rsidR="00291F41">
        <w:rPr>
          <w:rFonts w:cstheme="minorHAnsi"/>
          <w:lang w:val="es-ES"/>
        </w:rPr>
        <w:t>s</w:t>
      </w:r>
      <w:r w:rsidRPr="003C36E5">
        <w:rPr>
          <w:rFonts w:cstheme="minorHAnsi"/>
          <w:lang w:val="es-ES"/>
        </w:rPr>
        <w:t>. Solo se puede activar durante el ciclo de lavado. Para más información</w:t>
      </w:r>
      <w:r>
        <w:rPr>
          <w:rFonts w:cstheme="minorHAnsi"/>
          <w:lang w:val="es-ES"/>
        </w:rPr>
        <w:t>,</w:t>
      </w:r>
      <w:r w:rsidRPr="003C36E5">
        <w:rPr>
          <w:rFonts w:cstheme="minorHAnsi"/>
          <w:lang w:val="es-ES"/>
        </w:rPr>
        <w:t xml:space="preserve"> consulta</w:t>
      </w:r>
      <w:r>
        <w:rPr>
          <w:rFonts w:cstheme="minorHAnsi"/>
          <w:lang w:val="es-ES"/>
        </w:rPr>
        <w:t>r</w:t>
      </w:r>
      <w:r w:rsidRPr="003C36E5">
        <w:rPr>
          <w:rFonts w:cstheme="minorHAnsi"/>
          <w:lang w:val="es-ES"/>
        </w:rPr>
        <w:t xml:space="preserve"> la </w:t>
      </w:r>
      <w:hyperlink r:id="rId7" w:history="1">
        <w:r w:rsidRPr="003C36E5">
          <w:rPr>
            <w:rStyle w:val="Hyperlink"/>
            <w:rFonts w:cstheme="minorHAnsi"/>
            <w:lang w:val="es-ES"/>
          </w:rPr>
          <w:t>siguiente guía</w:t>
        </w:r>
      </w:hyperlink>
      <w:r w:rsidRPr="003C36E5">
        <w:rPr>
          <w:rFonts w:cstheme="minorHAnsi"/>
          <w:lang w:val="es-ES"/>
        </w:rPr>
        <w:t>.</w:t>
      </w:r>
    </w:p>
    <w:p w:rsidR="00674298" w:rsidRPr="00F2132B" w:rsidRDefault="00674298" w:rsidP="00674298">
      <w:pPr>
        <w:pStyle w:val="Heading3"/>
        <w:jc w:val="both"/>
        <w:rPr>
          <w:lang w:val="es-ES"/>
        </w:rPr>
      </w:pPr>
      <w:bookmarkStart w:id="3" w:name="_Toc82086281"/>
      <w:r w:rsidRPr="00F2132B">
        <w:rPr>
          <w:lang w:val="es-ES"/>
        </w:rPr>
        <w:t xml:space="preserve">Error </w:t>
      </w:r>
      <w:proofErr w:type="spellStart"/>
      <w:r w:rsidRPr="00F2132B">
        <w:rPr>
          <w:lang w:val="es-ES"/>
        </w:rPr>
        <w:t>dE</w:t>
      </w:r>
      <w:proofErr w:type="spellEnd"/>
      <w:r w:rsidRPr="00F2132B">
        <w:rPr>
          <w:lang w:val="es-ES"/>
        </w:rPr>
        <w:t>, dE1, dE2</w:t>
      </w:r>
      <w:r>
        <w:rPr>
          <w:lang w:val="es-ES"/>
        </w:rPr>
        <w:t>, dE4 – Error sensor de puerta</w:t>
      </w:r>
      <w:bookmarkEnd w:id="3"/>
    </w:p>
    <w:p w:rsidR="00674298" w:rsidRDefault="00674298" w:rsidP="00674298">
      <w:pPr>
        <w:rPr>
          <w:lang w:val="es-ES"/>
        </w:rPr>
      </w:pPr>
      <w:r w:rsidRPr="00F2132B">
        <w:rPr>
          <w:rFonts w:cstheme="minorHAnsi"/>
          <w:lang w:val="es-ES"/>
        </w:rPr>
        <w:t>La puerta no está completamente cerrada.</w:t>
      </w:r>
      <w:r>
        <w:rPr>
          <w:rFonts w:cstheme="minorHAnsi"/>
          <w:lang w:val="es-ES"/>
        </w:rPr>
        <w:t xml:space="preserve"> Reviste que no hay ningún objeto externo impidiendo el correcto cierre de la puerta y ciérrela. </w:t>
      </w:r>
      <w:r>
        <w:rPr>
          <w:lang w:val="es-ES"/>
        </w:rPr>
        <w:t xml:space="preserve">Desenchufe el equipo, espere 60 segundos e inténtelo de nuevo. En caso de persistir, </w:t>
      </w:r>
      <w:hyperlink r:id="rId8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674298" w:rsidRPr="00F2132B" w:rsidRDefault="00674298" w:rsidP="00674298">
      <w:pPr>
        <w:pStyle w:val="Heading3"/>
        <w:jc w:val="both"/>
        <w:rPr>
          <w:lang w:val="es-ES"/>
        </w:rPr>
      </w:pPr>
      <w:bookmarkStart w:id="4" w:name="_Toc82086282"/>
      <w:r w:rsidRPr="00F2132B">
        <w:rPr>
          <w:lang w:val="es-ES"/>
        </w:rPr>
        <w:t>Error FE</w:t>
      </w:r>
      <w:r>
        <w:rPr>
          <w:lang w:val="es-ES"/>
        </w:rPr>
        <w:t xml:space="preserve"> – Error por desborde</w:t>
      </w:r>
      <w:bookmarkEnd w:id="4"/>
    </w:p>
    <w:p w:rsidR="00674298" w:rsidRPr="00F2132B" w:rsidRDefault="00674298" w:rsidP="00674298">
      <w:pPr>
        <w:jc w:val="both"/>
        <w:rPr>
          <w:rFonts w:cstheme="minorHAnsi"/>
          <w:lang w:val="es-ES"/>
        </w:rPr>
      </w:pPr>
      <w:r w:rsidRPr="00F2132B">
        <w:rPr>
          <w:rFonts w:cstheme="minorHAnsi"/>
          <w:lang w:val="es-ES"/>
        </w:rPr>
        <w:t xml:space="preserve">Suministro o </w:t>
      </w:r>
      <w:r>
        <w:rPr>
          <w:rFonts w:cstheme="minorHAnsi"/>
          <w:lang w:val="es-ES"/>
        </w:rPr>
        <w:t>presión de agua en exceso. D</w:t>
      </w:r>
      <w:r>
        <w:rPr>
          <w:lang w:val="es-ES"/>
        </w:rPr>
        <w:t>esenchufe el equipo</w:t>
      </w:r>
      <w:r>
        <w:rPr>
          <w:rFonts w:cstheme="minorHAnsi"/>
          <w:lang w:val="es-ES"/>
        </w:rPr>
        <w:t>, reduzca el caudal de entrada de agua</w:t>
      </w:r>
      <w:r w:rsidR="00291F41">
        <w:rPr>
          <w:rFonts w:cstheme="minorHAnsi"/>
          <w:lang w:val="es-ES"/>
        </w:rPr>
        <w:t xml:space="preserve"> girando la llave de paso</w:t>
      </w:r>
      <w:r>
        <w:rPr>
          <w:lang w:val="es-ES"/>
        </w:rPr>
        <w:t xml:space="preserve">, espere 60 segundos e inténtelo de nuevo. En caso de persistir, </w:t>
      </w:r>
      <w:hyperlink r:id="rId9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674298" w:rsidRDefault="00674298" w:rsidP="00674298">
      <w:pPr>
        <w:pStyle w:val="Heading3"/>
        <w:jc w:val="both"/>
        <w:rPr>
          <w:rFonts w:cstheme="minorHAnsi"/>
          <w:lang w:val="es-ES"/>
        </w:rPr>
      </w:pPr>
      <w:bookmarkStart w:id="5" w:name="_Toc82086283"/>
      <w:r w:rsidRPr="00F2132B">
        <w:rPr>
          <w:lang w:val="es-ES"/>
        </w:rPr>
        <w:t>Error IE</w:t>
      </w:r>
      <w:r>
        <w:rPr>
          <w:lang w:val="es-ES"/>
        </w:rPr>
        <w:t xml:space="preserve"> - </w:t>
      </w:r>
      <w:r>
        <w:rPr>
          <w:rFonts w:cstheme="minorHAnsi"/>
          <w:lang w:val="es-ES"/>
        </w:rPr>
        <w:t>Error entrada de agua.</w:t>
      </w:r>
      <w:bookmarkEnd w:id="5"/>
      <w:r>
        <w:rPr>
          <w:rFonts w:cstheme="minorHAnsi"/>
          <w:lang w:val="es-ES"/>
        </w:rPr>
        <w:t xml:space="preserve"> </w:t>
      </w:r>
    </w:p>
    <w:p w:rsidR="00674298" w:rsidRDefault="00674298" w:rsidP="00674298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>Puede producirse por p</w:t>
      </w:r>
      <w:r w:rsidRPr="00F2132B">
        <w:rPr>
          <w:rFonts w:cstheme="minorHAnsi"/>
          <w:lang w:val="es-ES"/>
        </w:rPr>
        <w:t>resión de agua insuficiente</w:t>
      </w:r>
      <w:r>
        <w:rPr>
          <w:rFonts w:cstheme="minorHAnsi"/>
          <w:lang w:val="es-ES"/>
        </w:rPr>
        <w:t xml:space="preserve"> o p</w:t>
      </w:r>
      <w:r w:rsidRPr="00F2132B">
        <w:rPr>
          <w:rFonts w:cstheme="minorHAnsi"/>
          <w:lang w:val="es-ES"/>
        </w:rPr>
        <w:t>osible fuga en la entrada</w:t>
      </w:r>
      <w:r>
        <w:rPr>
          <w:rFonts w:cstheme="minorHAnsi"/>
          <w:lang w:val="es-ES"/>
        </w:rPr>
        <w:t>. Revisar que los grifos de entrada estén</w:t>
      </w:r>
      <w:r w:rsidRPr="00F2132B">
        <w:rPr>
          <w:rFonts w:cstheme="minorHAnsi"/>
          <w:lang w:val="es-ES"/>
        </w:rPr>
        <w:t xml:space="preserve"> abiertos por comp</w:t>
      </w:r>
      <w:r>
        <w:rPr>
          <w:rFonts w:cstheme="minorHAnsi"/>
          <w:lang w:val="es-ES"/>
        </w:rPr>
        <w:t xml:space="preserve">leto y el filtro de entrada (puede estar </w:t>
      </w:r>
      <w:r w:rsidRPr="00F2132B">
        <w:rPr>
          <w:rFonts w:cstheme="minorHAnsi"/>
          <w:lang w:val="es-ES"/>
        </w:rPr>
        <w:t>obstruido</w:t>
      </w:r>
      <w:r>
        <w:rPr>
          <w:rFonts w:cstheme="minorHAnsi"/>
          <w:lang w:val="es-ES"/>
        </w:rPr>
        <w:t>); probar también conectando otra toma de agua. Consulte</w:t>
      </w:r>
      <w:r w:rsidRPr="00F2132B">
        <w:rPr>
          <w:rFonts w:cstheme="minorHAnsi"/>
          <w:lang w:val="es-ES"/>
        </w:rPr>
        <w:t xml:space="preserve"> la </w:t>
      </w:r>
      <w:hyperlink r:id="rId10" w:history="1">
        <w:r w:rsidRPr="00CA7F35">
          <w:rPr>
            <w:rStyle w:val="Hyperlink"/>
            <w:rFonts w:cstheme="minorHAnsi"/>
            <w:lang w:val="es-ES"/>
          </w:rPr>
          <w:t>siguiente guía</w:t>
        </w:r>
      </w:hyperlink>
      <w:r>
        <w:rPr>
          <w:rFonts w:cstheme="minorHAnsi"/>
          <w:lang w:val="es-ES"/>
        </w:rPr>
        <w:t xml:space="preserve"> para más información. </w:t>
      </w:r>
      <w:r>
        <w:rPr>
          <w:lang w:val="es-ES"/>
        </w:rPr>
        <w:t xml:space="preserve">En caso de persistir </w:t>
      </w:r>
      <w:hyperlink r:id="rId11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674298" w:rsidRPr="00F2132B" w:rsidRDefault="00674298" w:rsidP="00674298">
      <w:pPr>
        <w:pStyle w:val="Heading3"/>
        <w:jc w:val="both"/>
        <w:rPr>
          <w:lang w:val="es-ES"/>
        </w:rPr>
      </w:pPr>
      <w:bookmarkStart w:id="6" w:name="_Toc82086284"/>
      <w:r w:rsidRPr="00F2132B">
        <w:rPr>
          <w:lang w:val="es-ES"/>
        </w:rPr>
        <w:t>Error LE</w:t>
      </w:r>
      <w:r>
        <w:rPr>
          <w:lang w:val="es-ES"/>
        </w:rPr>
        <w:t xml:space="preserve"> – Error motor bloqueado</w:t>
      </w:r>
      <w:bookmarkEnd w:id="6"/>
    </w:p>
    <w:p w:rsidR="00674298" w:rsidRPr="00F2132B" w:rsidRDefault="00674298" w:rsidP="00674298">
      <w:pPr>
        <w:jc w:val="both"/>
        <w:rPr>
          <w:rFonts w:cstheme="minorHAnsi"/>
          <w:lang w:val="es-ES"/>
        </w:rPr>
      </w:pPr>
      <w:r w:rsidRPr="00F2132B">
        <w:rPr>
          <w:rFonts w:cstheme="minorHAnsi"/>
          <w:lang w:val="es-ES"/>
        </w:rPr>
        <w:t>Sobrecarga en el motor. Dej</w:t>
      </w:r>
      <w:r w:rsidR="00291F41">
        <w:rPr>
          <w:rFonts w:cstheme="minorHAnsi"/>
          <w:lang w:val="es-ES"/>
        </w:rPr>
        <w:t>e</w:t>
      </w:r>
      <w:r w:rsidRPr="00F2132B">
        <w:rPr>
          <w:rFonts w:cstheme="minorHAnsi"/>
          <w:lang w:val="es-ES"/>
        </w:rPr>
        <w:t xml:space="preserve"> el equipo sin funcionar durante 30 minutos y reinicia el programa. Para más información consult</w:t>
      </w:r>
      <w:r>
        <w:rPr>
          <w:rFonts w:cstheme="minorHAnsi"/>
          <w:lang w:val="es-ES"/>
        </w:rPr>
        <w:t>e</w:t>
      </w:r>
      <w:r w:rsidRPr="00F2132B">
        <w:rPr>
          <w:rFonts w:cstheme="minorHAnsi"/>
          <w:lang w:val="es-ES"/>
        </w:rPr>
        <w:t xml:space="preserve"> la </w:t>
      </w:r>
      <w:hyperlink r:id="rId12" w:history="1">
        <w:r w:rsidRPr="00F367D1">
          <w:rPr>
            <w:rStyle w:val="Hyperlink"/>
            <w:rFonts w:cstheme="minorHAnsi"/>
            <w:lang w:val="es-ES"/>
          </w:rPr>
          <w:t>siguiente guía</w:t>
        </w:r>
      </w:hyperlink>
      <w:r w:rsidRPr="00F2132B">
        <w:rPr>
          <w:rFonts w:cstheme="minorHAnsi"/>
          <w:lang w:val="es-ES"/>
        </w:rPr>
        <w:t>.</w:t>
      </w:r>
      <w:r>
        <w:rPr>
          <w:rFonts w:cstheme="minorHAnsi"/>
          <w:lang w:val="es-ES"/>
        </w:rPr>
        <w:t xml:space="preserve"> </w:t>
      </w:r>
      <w:r>
        <w:rPr>
          <w:lang w:val="es-ES"/>
        </w:rPr>
        <w:t xml:space="preserve">En caso de persistir, </w:t>
      </w:r>
      <w:hyperlink r:id="rId13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674298" w:rsidRPr="00F2132B" w:rsidRDefault="00674298" w:rsidP="00674298">
      <w:pPr>
        <w:pStyle w:val="Heading3"/>
        <w:jc w:val="both"/>
        <w:rPr>
          <w:lang w:val="es-ES"/>
        </w:rPr>
      </w:pPr>
      <w:bookmarkStart w:id="7" w:name="_Toc82086285"/>
      <w:r w:rsidRPr="00F2132B">
        <w:rPr>
          <w:lang w:val="es-ES"/>
        </w:rPr>
        <w:lastRenderedPageBreak/>
        <w:t>Error OE</w:t>
      </w:r>
      <w:r>
        <w:rPr>
          <w:lang w:val="es-ES"/>
        </w:rPr>
        <w:t xml:space="preserve"> – Error de salida de agua</w:t>
      </w:r>
      <w:bookmarkEnd w:id="7"/>
    </w:p>
    <w:p w:rsidR="00674298" w:rsidRPr="00F2132B" w:rsidRDefault="00674298" w:rsidP="00674298">
      <w:pPr>
        <w:jc w:val="both"/>
        <w:rPr>
          <w:rFonts w:cstheme="minorHAnsi"/>
          <w:lang w:val="es-ES"/>
        </w:rPr>
      </w:pPr>
      <w:r w:rsidRPr="00F2132B">
        <w:rPr>
          <w:rFonts w:cstheme="minorHAnsi"/>
          <w:lang w:val="es-ES"/>
        </w:rPr>
        <w:t>El equipo no puede vaciar el agua residual. Para más información consult</w:t>
      </w:r>
      <w:r>
        <w:rPr>
          <w:rFonts w:cstheme="minorHAnsi"/>
          <w:lang w:val="es-ES"/>
        </w:rPr>
        <w:t>e</w:t>
      </w:r>
      <w:r w:rsidRPr="00F2132B">
        <w:rPr>
          <w:rFonts w:cstheme="minorHAnsi"/>
          <w:lang w:val="es-ES"/>
        </w:rPr>
        <w:t xml:space="preserve"> la </w:t>
      </w:r>
      <w:hyperlink r:id="rId14" w:history="1">
        <w:r w:rsidRPr="0033655B">
          <w:rPr>
            <w:rStyle w:val="Hyperlink"/>
            <w:rFonts w:cstheme="minorHAnsi"/>
            <w:lang w:val="es-ES"/>
          </w:rPr>
          <w:t>siguiente guía</w:t>
        </w:r>
      </w:hyperlink>
      <w:r w:rsidRPr="00F2132B">
        <w:rPr>
          <w:rFonts w:cstheme="minorHAnsi"/>
          <w:lang w:val="es-ES"/>
        </w:rPr>
        <w:t>.</w:t>
      </w:r>
      <w:r>
        <w:rPr>
          <w:rFonts w:cstheme="minorHAnsi"/>
          <w:lang w:val="es-ES"/>
        </w:rPr>
        <w:t xml:space="preserve"> </w:t>
      </w:r>
      <w:r>
        <w:rPr>
          <w:lang w:val="es-ES"/>
        </w:rPr>
        <w:t xml:space="preserve">En caso de persistir, </w:t>
      </w:r>
      <w:hyperlink r:id="rId15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674298" w:rsidRPr="00F2132B" w:rsidRDefault="00674298" w:rsidP="00674298">
      <w:pPr>
        <w:pStyle w:val="Heading3"/>
        <w:jc w:val="both"/>
        <w:rPr>
          <w:lang w:val="es-ES"/>
        </w:rPr>
      </w:pPr>
      <w:bookmarkStart w:id="8" w:name="_Toc82086286"/>
      <w:r w:rsidRPr="00F2132B">
        <w:rPr>
          <w:lang w:val="es-ES"/>
        </w:rPr>
        <w:t>Error PF</w:t>
      </w:r>
      <w:r>
        <w:rPr>
          <w:lang w:val="es-ES"/>
        </w:rPr>
        <w:t xml:space="preserve"> – Error red eléctrica</w:t>
      </w:r>
      <w:bookmarkEnd w:id="8"/>
    </w:p>
    <w:p w:rsidR="00674298" w:rsidRPr="00F2132B" w:rsidRDefault="00674298" w:rsidP="00674298">
      <w:pPr>
        <w:jc w:val="both"/>
        <w:rPr>
          <w:rFonts w:cstheme="minorHAnsi"/>
          <w:lang w:val="es-ES"/>
        </w:rPr>
      </w:pPr>
      <w:r w:rsidRPr="009375E1">
        <w:rPr>
          <w:rFonts w:cstheme="minorHAnsi"/>
          <w:lang w:val="es-ES"/>
        </w:rPr>
        <w:t>El electrodoméstico ha experimentado un fallo de red</w:t>
      </w:r>
      <w:r>
        <w:rPr>
          <w:rFonts w:cstheme="minorHAnsi"/>
          <w:lang w:val="es-ES"/>
        </w:rPr>
        <w:t xml:space="preserve"> eléctrica. </w:t>
      </w:r>
      <w:r>
        <w:rPr>
          <w:lang w:val="es-ES"/>
        </w:rPr>
        <w:t xml:space="preserve">Desenchufe el equipo, espere 60 segundos e inténtelo de nuevo. En caso de persistir, </w:t>
      </w:r>
      <w:hyperlink r:id="rId16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674298" w:rsidRDefault="00674298" w:rsidP="00674298">
      <w:pPr>
        <w:pStyle w:val="Heading3"/>
        <w:jc w:val="both"/>
        <w:rPr>
          <w:lang w:val="es-ES"/>
        </w:rPr>
      </w:pPr>
      <w:bookmarkStart w:id="9" w:name="_Toc82086287"/>
      <w:r w:rsidRPr="00F2132B">
        <w:rPr>
          <w:lang w:val="es-ES"/>
        </w:rPr>
        <w:t xml:space="preserve">Error </w:t>
      </w:r>
      <w:proofErr w:type="spellStart"/>
      <w:r w:rsidRPr="00F2132B">
        <w:rPr>
          <w:lang w:val="es-ES"/>
        </w:rPr>
        <w:t>tE</w:t>
      </w:r>
      <w:proofErr w:type="spellEnd"/>
      <w:r w:rsidRPr="00F2132B">
        <w:rPr>
          <w:lang w:val="es-ES"/>
        </w:rPr>
        <w:t>, tE1, tE2, tE3, tE4</w:t>
      </w:r>
      <w:r>
        <w:rPr>
          <w:lang w:val="es-ES"/>
        </w:rPr>
        <w:t xml:space="preserve"> – Error </w:t>
      </w:r>
      <w:bookmarkEnd w:id="9"/>
      <w:r>
        <w:rPr>
          <w:lang w:val="es-ES"/>
        </w:rPr>
        <w:t>sistema de secado</w:t>
      </w:r>
      <w:bookmarkStart w:id="10" w:name="_Toc82086288"/>
    </w:p>
    <w:p w:rsidR="00674298" w:rsidRPr="00D65778" w:rsidRDefault="00674298" w:rsidP="00674298">
      <w:pPr>
        <w:rPr>
          <w:lang w:val="es-ES"/>
        </w:rPr>
      </w:pPr>
      <w:r>
        <w:rPr>
          <w:lang w:val="es-ES"/>
        </w:rPr>
        <w:t xml:space="preserve">Desenchufe el equipo, espere 60 segundos e inténtelo de nuevo. En caso de persistir, </w:t>
      </w:r>
      <w:hyperlink r:id="rId17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674298" w:rsidRDefault="00AD235E" w:rsidP="00674298">
      <w:pPr>
        <w:pStyle w:val="Heading3"/>
        <w:jc w:val="both"/>
        <w:rPr>
          <w:lang w:val="es-ES"/>
        </w:rPr>
      </w:pPr>
      <w:r>
        <w:rPr>
          <w:lang w:val="es-ES"/>
        </w:rPr>
        <w:t>Error F</w:t>
      </w:r>
      <w:r w:rsidR="00674298">
        <w:rPr>
          <w:lang w:val="es-ES"/>
        </w:rPr>
        <w:t xml:space="preserve"> – </w:t>
      </w:r>
      <w:r>
        <w:rPr>
          <w:lang w:val="es-ES"/>
        </w:rPr>
        <w:t>Programa Auto</w:t>
      </w:r>
      <w:bookmarkEnd w:id="10"/>
    </w:p>
    <w:p w:rsidR="00674298" w:rsidRDefault="00AD235E" w:rsidP="00674298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>No es un error como tal. Indica que se ha seleccionado el programa Auto y que el aparato se está iniciando.</w:t>
      </w:r>
    </w:p>
    <w:p w:rsidR="008B7766" w:rsidRDefault="008B7766" w:rsidP="008B7766">
      <w:pPr>
        <w:pStyle w:val="Heading3"/>
        <w:jc w:val="both"/>
        <w:rPr>
          <w:lang w:val="es-ES"/>
        </w:rPr>
      </w:pPr>
      <w:r>
        <w:rPr>
          <w:lang w:val="es-ES"/>
        </w:rPr>
        <w:t xml:space="preserve">Error </w:t>
      </w:r>
      <w:proofErr w:type="spellStart"/>
      <w:r>
        <w:rPr>
          <w:lang w:val="es-ES"/>
        </w:rPr>
        <w:t>St</w:t>
      </w:r>
      <w:proofErr w:type="spellEnd"/>
      <w:r>
        <w:rPr>
          <w:lang w:val="es-ES"/>
        </w:rPr>
        <w:t xml:space="preserve"> – Programa esterilización</w:t>
      </w:r>
    </w:p>
    <w:p w:rsidR="008B7766" w:rsidRPr="008B7766" w:rsidRDefault="008B7766" w:rsidP="008B7766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>No es un error como tal. Indica que el programa de lavado ha terminado y el ciclo de esterilización se ha iniciado.</w:t>
      </w:r>
    </w:p>
    <w:p w:rsidR="00AD235E" w:rsidRDefault="00AD235E" w:rsidP="00AD235E">
      <w:pPr>
        <w:pStyle w:val="Heading3"/>
        <w:rPr>
          <w:lang w:val="es-ES"/>
        </w:rPr>
      </w:pPr>
      <w:r>
        <w:rPr>
          <w:lang w:val="es-ES"/>
        </w:rPr>
        <w:t xml:space="preserve">Error </w:t>
      </w:r>
      <w:proofErr w:type="spellStart"/>
      <w:r>
        <w:rPr>
          <w:lang w:val="es-ES"/>
        </w:rPr>
        <w:t>nE</w:t>
      </w:r>
      <w:proofErr w:type="spellEnd"/>
      <w:r>
        <w:rPr>
          <w:lang w:val="es-ES"/>
        </w:rPr>
        <w:t xml:space="preserve"> – Error aspas</w:t>
      </w:r>
    </w:p>
    <w:p w:rsidR="00AD235E" w:rsidRPr="00F2132B" w:rsidRDefault="00AD235E" w:rsidP="00AD235E">
      <w:pPr>
        <w:jc w:val="both"/>
        <w:rPr>
          <w:rFonts w:cstheme="minorHAnsi"/>
          <w:lang w:val="es-ES"/>
        </w:rPr>
      </w:pPr>
      <w:r w:rsidRPr="009375E1">
        <w:rPr>
          <w:rFonts w:cstheme="minorHAnsi"/>
          <w:lang w:val="es-ES"/>
        </w:rPr>
        <w:t xml:space="preserve">El electrodoméstico ha experimentado un </w:t>
      </w:r>
      <w:r>
        <w:rPr>
          <w:rFonts w:cstheme="minorHAnsi"/>
          <w:lang w:val="es-ES"/>
        </w:rPr>
        <w:t xml:space="preserve">problema en la alineación de las aspas y no está distribuyendo el agua correctamente. Revise </w:t>
      </w:r>
      <w:r w:rsidR="008B7766">
        <w:rPr>
          <w:rFonts w:cstheme="minorHAnsi"/>
          <w:lang w:val="es-ES"/>
        </w:rPr>
        <w:t xml:space="preserve">que no hay ningún objeto frenando las aspas y </w:t>
      </w:r>
      <w:r>
        <w:rPr>
          <w:rFonts w:cstheme="minorHAnsi"/>
          <w:lang w:val="es-ES"/>
        </w:rPr>
        <w:t xml:space="preserve">si los orificios de las aspas están obstruidos (para limpiarlos puede </w:t>
      </w:r>
      <w:r w:rsidR="008B7766">
        <w:rPr>
          <w:rFonts w:cstheme="minorHAnsi"/>
          <w:lang w:val="es-ES"/>
        </w:rPr>
        <w:t>utilizar un cepillo y vinagre rebajado con agua; poner un lavado en vacío y alta temperatura tras la limpieza). D</w:t>
      </w:r>
      <w:r>
        <w:rPr>
          <w:lang w:val="es-ES"/>
        </w:rPr>
        <w:t xml:space="preserve">esenchufe el equipo, espere 60 segundos e inténtelo de nuevo. En caso de persistir, </w:t>
      </w:r>
      <w:hyperlink r:id="rId18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165015" w:rsidRDefault="00165015" w:rsidP="00165015">
      <w:pPr>
        <w:pStyle w:val="Heading3"/>
        <w:rPr>
          <w:lang w:val="es-ES"/>
        </w:rPr>
      </w:pPr>
      <w:r>
        <w:rPr>
          <w:lang w:val="es-ES"/>
        </w:rPr>
        <w:t xml:space="preserve">Error E1 – Error </w:t>
      </w:r>
      <w:proofErr w:type="spellStart"/>
      <w:r>
        <w:rPr>
          <w:lang w:val="es-ES"/>
        </w:rPr>
        <w:t>aquastop</w:t>
      </w:r>
      <w:proofErr w:type="spellEnd"/>
    </w:p>
    <w:p w:rsidR="00165015" w:rsidRPr="00F2132B" w:rsidRDefault="00165015" w:rsidP="00165015">
      <w:pPr>
        <w:jc w:val="both"/>
        <w:rPr>
          <w:rFonts w:cstheme="minorHAnsi"/>
          <w:lang w:val="es-ES"/>
        </w:rPr>
      </w:pPr>
      <w:r w:rsidRPr="009375E1">
        <w:rPr>
          <w:rFonts w:cstheme="minorHAnsi"/>
          <w:lang w:val="es-ES"/>
        </w:rPr>
        <w:t xml:space="preserve">El electrodoméstico ha experimentado un fallo </w:t>
      </w:r>
      <w:r>
        <w:rPr>
          <w:rFonts w:cstheme="minorHAnsi"/>
          <w:lang w:val="es-ES"/>
        </w:rPr>
        <w:t>en la alimentación de agua. Revise si agua hay en el desagüe, los filtros y la manguera de entrada de agua; d</w:t>
      </w:r>
      <w:r>
        <w:rPr>
          <w:lang w:val="es-ES"/>
        </w:rPr>
        <w:t xml:space="preserve">esenchufe el equipo, espere 60 segundos e inténtelo de nuevo. En caso de persistir, </w:t>
      </w:r>
      <w:hyperlink r:id="rId19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165015" w:rsidRDefault="00165015" w:rsidP="00165015">
      <w:pPr>
        <w:pStyle w:val="Heading3"/>
        <w:rPr>
          <w:lang w:val="es-ES"/>
        </w:rPr>
      </w:pPr>
      <w:r>
        <w:rPr>
          <w:lang w:val="es-ES"/>
        </w:rPr>
        <w:t xml:space="preserve">Error </w:t>
      </w:r>
      <w:proofErr w:type="spellStart"/>
      <w:r>
        <w:rPr>
          <w:lang w:val="es-ES"/>
        </w:rPr>
        <w:t>End</w:t>
      </w:r>
      <w:proofErr w:type="spellEnd"/>
      <w:r>
        <w:rPr>
          <w:lang w:val="es-ES"/>
        </w:rPr>
        <w:t xml:space="preserve"> – Finalización lavado</w:t>
      </w:r>
    </w:p>
    <w:p w:rsidR="00165015" w:rsidRPr="00165015" w:rsidRDefault="00165015" w:rsidP="00165015">
      <w:pPr>
        <w:jc w:val="both"/>
        <w:rPr>
          <w:lang w:val="es-ES"/>
        </w:rPr>
      </w:pPr>
      <w:r w:rsidRPr="00E95B0E">
        <w:rPr>
          <w:lang w:val="es-ES"/>
        </w:rPr>
        <w:t xml:space="preserve">No es un error como tal. Cuando el </w:t>
      </w:r>
      <w:r>
        <w:rPr>
          <w:lang w:val="es-ES"/>
        </w:rPr>
        <w:t>programa de lavado haya terminado, se mostrará “</w:t>
      </w:r>
      <w:proofErr w:type="spellStart"/>
      <w:r>
        <w:rPr>
          <w:lang w:val="es-ES"/>
        </w:rPr>
        <w:t>End</w:t>
      </w:r>
      <w:proofErr w:type="spellEnd"/>
      <w:r>
        <w:rPr>
          <w:lang w:val="es-ES"/>
        </w:rPr>
        <w:t>” en pantalla para indicar que la puerta está lista para abrirse.</w:t>
      </w:r>
    </w:p>
    <w:p w:rsidR="00674298" w:rsidRPr="00E95B0E" w:rsidRDefault="00674298" w:rsidP="00674298">
      <w:pPr>
        <w:pStyle w:val="Heading3"/>
        <w:rPr>
          <w:lang w:val="es-ES"/>
        </w:rPr>
      </w:pPr>
      <w:r w:rsidRPr="00E95B0E">
        <w:rPr>
          <w:lang w:val="es-ES"/>
        </w:rPr>
        <w:t xml:space="preserve">Error Cd – </w:t>
      </w:r>
      <w:r>
        <w:rPr>
          <w:lang w:val="es-ES"/>
        </w:rPr>
        <w:t>Proceso de enfriamiento</w:t>
      </w:r>
    </w:p>
    <w:p w:rsidR="00674298" w:rsidRDefault="00674298" w:rsidP="00674298">
      <w:pPr>
        <w:jc w:val="both"/>
        <w:rPr>
          <w:lang w:val="es-ES"/>
        </w:rPr>
      </w:pPr>
      <w:r w:rsidRPr="00E95B0E">
        <w:rPr>
          <w:lang w:val="es-ES"/>
        </w:rPr>
        <w:t xml:space="preserve">No es un error como tal. Cuando el </w:t>
      </w:r>
      <w:r>
        <w:rPr>
          <w:lang w:val="es-ES"/>
        </w:rPr>
        <w:t xml:space="preserve">programa de lavado haya terminado, </w:t>
      </w:r>
      <w:r w:rsidR="00165015">
        <w:rPr>
          <w:lang w:val="es-ES"/>
        </w:rPr>
        <w:t>se mostrará Cd en pantalla para indicar que está enfriándose y que puede salir aire caliente por la puerta.</w:t>
      </w:r>
    </w:p>
    <w:p w:rsidR="004D724D" w:rsidRPr="00F2132B" w:rsidRDefault="004D724D" w:rsidP="004D724D">
      <w:pPr>
        <w:pStyle w:val="Heading3"/>
        <w:jc w:val="both"/>
        <w:rPr>
          <w:lang w:val="es-ES"/>
        </w:rPr>
      </w:pPr>
      <w:bookmarkStart w:id="11" w:name="_Toc82086303"/>
      <w:r w:rsidRPr="00F2132B">
        <w:rPr>
          <w:lang w:val="es-ES"/>
        </w:rPr>
        <w:t>Error HE</w:t>
      </w:r>
      <w:r>
        <w:rPr>
          <w:lang w:val="es-ES"/>
        </w:rPr>
        <w:t xml:space="preserve"> – Error circuito calentador</w:t>
      </w:r>
      <w:bookmarkEnd w:id="11"/>
    </w:p>
    <w:p w:rsidR="004D724D" w:rsidRPr="00F2132B" w:rsidRDefault="004D724D" w:rsidP="004D724D">
      <w:pPr>
        <w:jc w:val="both"/>
        <w:rPr>
          <w:rFonts w:cstheme="minorHAnsi"/>
          <w:lang w:val="es-ES"/>
        </w:rPr>
      </w:pPr>
      <w:r w:rsidRPr="00F2132B">
        <w:rPr>
          <w:rFonts w:cstheme="minorHAnsi"/>
          <w:lang w:val="es-ES"/>
        </w:rPr>
        <w:t>El circuito del calentador experimenta algún fallo.</w:t>
      </w:r>
      <w:r>
        <w:rPr>
          <w:rFonts w:cstheme="minorHAnsi"/>
          <w:lang w:val="es-ES"/>
        </w:rPr>
        <w:t xml:space="preserve"> </w:t>
      </w:r>
      <w:r>
        <w:rPr>
          <w:lang w:val="es-ES"/>
        </w:rPr>
        <w:t xml:space="preserve">Desenchufe el equipo, espere 60 segundos e inténtelo de nuevo. En caso de persistir, cierre el grifo de entrada de agua y </w:t>
      </w:r>
      <w:hyperlink r:id="rId20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4D724D" w:rsidRDefault="004D724D" w:rsidP="004D724D">
      <w:pPr>
        <w:pStyle w:val="Heading3"/>
        <w:jc w:val="both"/>
        <w:rPr>
          <w:lang w:val="es-ES"/>
        </w:rPr>
      </w:pPr>
      <w:bookmarkStart w:id="12" w:name="_Toc82086306"/>
      <w:r>
        <w:rPr>
          <w:lang w:val="es-ES"/>
        </w:rPr>
        <w:t xml:space="preserve">Error </w:t>
      </w:r>
      <w:proofErr w:type="spellStart"/>
      <w:r>
        <w:rPr>
          <w:lang w:val="es-ES"/>
        </w:rPr>
        <w:t>bE</w:t>
      </w:r>
      <w:proofErr w:type="spellEnd"/>
      <w:r>
        <w:rPr>
          <w:lang w:val="es-ES"/>
        </w:rPr>
        <w:t xml:space="preserve"> – Error exceso de espuma</w:t>
      </w:r>
      <w:bookmarkEnd w:id="12"/>
    </w:p>
    <w:p w:rsidR="004D724D" w:rsidRPr="00DD7CE3" w:rsidRDefault="004D724D" w:rsidP="004D724D">
      <w:pPr>
        <w:jc w:val="both"/>
        <w:rPr>
          <w:lang w:val="es-ES"/>
        </w:rPr>
      </w:pPr>
      <w:r>
        <w:rPr>
          <w:lang w:val="es-ES"/>
        </w:rPr>
        <w:t xml:space="preserve">Se ha producido un exceso de espuma durante el lavado, probablemente se esté utilizando detergente para lavar platos a mano. Para limpiar los restos, colocar en la cesta superior un cuenco con 200 </w:t>
      </w:r>
      <w:proofErr w:type="spellStart"/>
      <w:r>
        <w:rPr>
          <w:lang w:val="es-ES"/>
        </w:rPr>
        <w:t>mL</w:t>
      </w:r>
      <w:proofErr w:type="spellEnd"/>
      <w:r>
        <w:rPr>
          <w:lang w:val="es-ES"/>
        </w:rPr>
        <w:t xml:space="preserve"> de leche y poner un lavado en el ciclo “Auto”. Desenchufe el equipo, espere 60 segundos e inténtelo de nuevo. En caso de persistir, </w:t>
      </w:r>
      <w:hyperlink r:id="rId21" w:history="1">
        <w:r w:rsidRPr="003C36E5">
          <w:rPr>
            <w:rStyle w:val="Hyperlink"/>
            <w:lang w:val="es-ES"/>
          </w:rPr>
          <w:t>solicitar reparación</w:t>
        </w:r>
      </w:hyperlink>
      <w:r>
        <w:rPr>
          <w:lang w:val="es-ES"/>
        </w:rPr>
        <w:t>.</w:t>
      </w:r>
    </w:p>
    <w:p w:rsidR="00165015" w:rsidRPr="00E95B0E" w:rsidRDefault="00165015" w:rsidP="00674298">
      <w:pPr>
        <w:jc w:val="both"/>
        <w:rPr>
          <w:lang w:val="es-ES"/>
        </w:rPr>
      </w:pPr>
    </w:p>
    <w:p w:rsidR="000E48B6" w:rsidRDefault="0047107B">
      <w:bookmarkStart w:id="13" w:name="_GoBack"/>
      <w:r w:rsidRPr="00F2132B">
        <w:rPr>
          <w:rFonts w:cstheme="minorHAnsi"/>
          <w:lang w:val="es-ES"/>
        </w:rPr>
        <w:lastRenderedPageBreak/>
        <w:t xml:space="preserve">Si no encuentra un </w:t>
      </w:r>
      <w:r>
        <w:rPr>
          <w:rFonts w:cstheme="minorHAnsi"/>
          <w:lang w:val="es-ES"/>
        </w:rPr>
        <w:t xml:space="preserve">código de error, consulte </w:t>
      </w:r>
      <w:r w:rsidRPr="00F2132B">
        <w:rPr>
          <w:rFonts w:cstheme="minorHAnsi"/>
          <w:lang w:val="es-ES"/>
        </w:rPr>
        <w:t>el </w:t>
      </w:r>
      <w:hyperlink r:id="rId22" w:tgtFrame="_parent" w:history="1">
        <w:r w:rsidRPr="00F2132B">
          <w:rPr>
            <w:rStyle w:val="Hyperlink"/>
            <w:rFonts w:cstheme="minorHAnsi"/>
            <w:lang w:val="es-ES"/>
          </w:rPr>
          <w:t>manual de usuario</w:t>
        </w:r>
      </w:hyperlink>
      <w:r w:rsidRPr="00F2132B">
        <w:rPr>
          <w:rFonts w:cstheme="minorHAnsi"/>
          <w:lang w:val="es-ES"/>
        </w:rPr>
        <w:t> de su modelo.</w:t>
      </w:r>
      <w:bookmarkEnd w:id="13"/>
    </w:p>
    <w:sectPr w:rsidR="000E4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957"/>
    <w:rsid w:val="00165015"/>
    <w:rsid w:val="00291F41"/>
    <w:rsid w:val="00366D75"/>
    <w:rsid w:val="00461957"/>
    <w:rsid w:val="0047107B"/>
    <w:rsid w:val="004D724D"/>
    <w:rsid w:val="00674298"/>
    <w:rsid w:val="008B16F3"/>
    <w:rsid w:val="008B7766"/>
    <w:rsid w:val="00AD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A6D5"/>
  <w15:chartTrackingRefBased/>
  <w15:docId w15:val="{349C282A-4A62-4F2E-9DA4-E7B41CF4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957"/>
  </w:style>
  <w:style w:type="paragraph" w:styleId="Heading1">
    <w:name w:val="heading 1"/>
    <w:basedOn w:val="Normal"/>
    <w:link w:val="Heading1Char"/>
    <w:uiPriority w:val="9"/>
    <w:qFormat/>
    <w:rsid w:val="004619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2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95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unhideWhenUsed/>
    <w:rsid w:val="0046195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742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4D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g.com/cac/soporte/reparacion-garantia/solicitar-reparacion-sign-in" TargetMode="External"/><Relationship Id="rId13" Type="http://schemas.openxmlformats.org/officeDocument/2006/relationships/hyperlink" Target="https://www.lg.com/cac/soporte/reparacion-garantia/solicitar-reparacion-sign-in" TargetMode="External"/><Relationship Id="rId18" Type="http://schemas.openxmlformats.org/officeDocument/2006/relationships/hyperlink" Target="https://www.lg.com/cac/soporte/reparacion-garantia/solicitar-reparacion-sign-i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g.com/cac/soporte/reparacion-garantia/solicitar-reparacion-sign-in" TargetMode="External"/><Relationship Id="rId7" Type="http://schemas.openxmlformats.org/officeDocument/2006/relationships/hyperlink" Target="https://www.lg.com/es/posventa/microsites/lavado-secado/error-cl-bloqueo-seguridad" TargetMode="External"/><Relationship Id="rId12" Type="http://schemas.openxmlformats.org/officeDocument/2006/relationships/hyperlink" Target="https://www.lg.com/es/posventa/microsites/lavado-secado/error-le-le1-e6" TargetMode="External"/><Relationship Id="rId17" Type="http://schemas.openxmlformats.org/officeDocument/2006/relationships/hyperlink" Target="https://www.lg.com/cac/soporte/reparacion-garantia/solicitar-reparacion-sign-i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g.com/cac/soporte/reparacion-garantia/solicitar-reparacion-sign-in" TargetMode="External"/><Relationship Id="rId20" Type="http://schemas.openxmlformats.org/officeDocument/2006/relationships/hyperlink" Target="https://www.lg.com/cac/soporte/reparacion-garantia/solicitar-reparacion-sign-in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g.com/cac/soporte/reparacion-garantia/solicitar-reparacion-sign-in" TargetMode="External"/><Relationship Id="rId11" Type="http://schemas.openxmlformats.org/officeDocument/2006/relationships/hyperlink" Target="https://www.lg.com/cac/soporte/reparacion-garantia/solicitar-reparacion-sign-in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hyperlink" Target="https://www.lg.com/cac/soporte/reparacion-garantia/solicitar-reparacion-sign-i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g.com/es/posventa/microsites/lavado-secado/error-ie" TargetMode="External"/><Relationship Id="rId19" Type="http://schemas.openxmlformats.org/officeDocument/2006/relationships/hyperlink" Target="https://www.lg.com/cac/soporte/reparacion-garantia/solicitar-reparacion-sign-in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lg.com/cac/soporte/reparacion-garantia/solicitar-reparacion-sign-in" TargetMode="External"/><Relationship Id="rId14" Type="http://schemas.openxmlformats.org/officeDocument/2006/relationships/hyperlink" Target="https://www.lg.com/es/posventa/microsites/lavado-secado/error-oe" TargetMode="External"/><Relationship Id="rId22" Type="http://schemas.openxmlformats.org/officeDocument/2006/relationships/hyperlink" Target="http://www.lg.com/es/posventa/manuales-y-documen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JIMENEZ/LGEIB SVC(diego.jimenez@lgepartner.com)</dc:creator>
  <cp:keywords/>
  <dc:description/>
  <cp:lastModifiedBy>DIEGO JIMENEZ/LGEIB SVC(diego.jimenez@lgepartner.com)</cp:lastModifiedBy>
  <cp:revision>6</cp:revision>
  <dcterms:created xsi:type="dcterms:W3CDTF">2021-09-21T09:10:00Z</dcterms:created>
  <dcterms:modified xsi:type="dcterms:W3CDTF">2021-10-14T14:25:00Z</dcterms:modified>
</cp:coreProperties>
</file>