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4B1" w:rsidRPr="000C2F8F" w:rsidRDefault="00281BC7" w:rsidP="004619F5">
      <w:pPr>
        <w:pStyle w:val="Heading1"/>
        <w:rPr>
          <w:lang w:val="es-ES"/>
        </w:rPr>
      </w:pPr>
      <w:r w:rsidRPr="000C2F8F">
        <w:rPr>
          <w:lang w:val="es-ES"/>
        </w:rPr>
        <w:t xml:space="preserve">Cómo utilizar las lavadoras con </w:t>
      </w:r>
      <w:proofErr w:type="spellStart"/>
      <w:r w:rsidRPr="000C2F8F">
        <w:rPr>
          <w:lang w:val="es-ES"/>
        </w:rPr>
        <w:t>autodispensador</w:t>
      </w:r>
      <w:proofErr w:type="spellEnd"/>
      <w:r w:rsidRPr="000C2F8F">
        <w:rPr>
          <w:lang w:val="es-ES"/>
        </w:rPr>
        <w:t xml:space="preserve"> de suavizante y detergente (</w:t>
      </w:r>
      <w:proofErr w:type="spellStart"/>
      <w:r w:rsidRPr="000C2F8F">
        <w:rPr>
          <w:lang w:val="es-ES"/>
        </w:rPr>
        <w:t>ezDispenseTM</w:t>
      </w:r>
      <w:proofErr w:type="spellEnd"/>
      <w:r w:rsidRPr="000C2F8F">
        <w:rPr>
          <w:lang w:val="es-ES"/>
        </w:rPr>
        <w:t>)</w:t>
      </w:r>
      <w:bookmarkStart w:id="0" w:name="_GoBack"/>
      <w:bookmarkEnd w:id="0"/>
    </w:p>
    <w:p w:rsidR="00281BC7" w:rsidRPr="000C2F8F" w:rsidRDefault="00281BC7" w:rsidP="00966B4B">
      <w:pPr>
        <w:jc w:val="both"/>
        <w:rPr>
          <w:lang w:val="es-ES"/>
        </w:rPr>
      </w:pPr>
      <w:r w:rsidRPr="000C2F8F">
        <w:rPr>
          <w:lang w:val="es-ES"/>
        </w:rPr>
        <w:t xml:space="preserve">Las lavadoras LG con </w:t>
      </w:r>
      <w:proofErr w:type="spellStart"/>
      <w:r w:rsidRPr="000C2F8F">
        <w:rPr>
          <w:lang w:val="es-ES"/>
        </w:rPr>
        <w:t>autodispensador</w:t>
      </w:r>
      <w:proofErr w:type="spellEnd"/>
      <w:r w:rsidRPr="000C2F8F">
        <w:rPr>
          <w:lang w:val="es-ES"/>
        </w:rPr>
        <w:t xml:space="preserve">, permiten </w:t>
      </w:r>
      <w:r w:rsidR="00A74D32">
        <w:rPr>
          <w:lang w:val="es-ES"/>
        </w:rPr>
        <w:t>añadir</w:t>
      </w:r>
      <w:r w:rsidRPr="000C2F8F">
        <w:rPr>
          <w:lang w:val="es-ES"/>
        </w:rPr>
        <w:t xml:space="preserve"> detergente y </w:t>
      </w:r>
      <w:r w:rsidR="004619F5" w:rsidRPr="000C2F8F">
        <w:rPr>
          <w:lang w:val="es-ES"/>
        </w:rPr>
        <w:t xml:space="preserve">suavizante </w:t>
      </w:r>
      <w:r w:rsidR="00A74D32">
        <w:rPr>
          <w:lang w:val="es-ES"/>
        </w:rPr>
        <w:t xml:space="preserve">de manera automática </w:t>
      </w:r>
      <w:r w:rsidR="004619F5" w:rsidRPr="000C2F8F">
        <w:rPr>
          <w:lang w:val="es-ES"/>
        </w:rPr>
        <w:t>y ajustar con exactitud las cantidades que queremos utilizar.</w:t>
      </w:r>
    </w:p>
    <w:p w:rsidR="004619F5" w:rsidRPr="000C2F8F" w:rsidRDefault="00A74D32" w:rsidP="00966B4B">
      <w:pPr>
        <w:jc w:val="both"/>
        <w:rPr>
          <w:lang w:val="es-ES"/>
        </w:rPr>
      </w:pPr>
      <w:r>
        <w:rPr>
          <w:lang w:val="es-ES"/>
        </w:rPr>
        <w:t xml:space="preserve">NOTA: la función </w:t>
      </w:r>
      <w:proofErr w:type="spellStart"/>
      <w:r>
        <w:rPr>
          <w:lang w:val="es-ES"/>
        </w:rPr>
        <w:t>autodispensación</w:t>
      </w:r>
      <w:proofErr w:type="spellEnd"/>
      <w:r w:rsidR="004619F5" w:rsidRPr="000C2F8F">
        <w:rPr>
          <w:lang w:val="es-ES"/>
        </w:rPr>
        <w:t xml:space="preserve"> está desactivada en los ciclos “Delicado”, “Ropa de deporte” y “Limpieza de cuba”.</w:t>
      </w:r>
    </w:p>
    <w:p w:rsidR="004619F5" w:rsidRPr="000C2F8F" w:rsidRDefault="004619F5" w:rsidP="004619F5">
      <w:pPr>
        <w:pStyle w:val="Heading2"/>
        <w:rPr>
          <w:lang w:val="es-ES"/>
        </w:rPr>
      </w:pPr>
      <w:r w:rsidRPr="000C2F8F">
        <w:rPr>
          <w:lang w:val="es-ES"/>
        </w:rPr>
        <w:t>Explicación del cajetín:</w:t>
      </w:r>
    </w:p>
    <w:p w:rsidR="00281BC7" w:rsidRPr="000C2F8F" w:rsidRDefault="004619F5" w:rsidP="00966B4B">
      <w:pPr>
        <w:jc w:val="both"/>
        <w:rPr>
          <w:noProof/>
          <w:lang w:val="es-ES" w:eastAsia="en-GB"/>
        </w:rPr>
      </w:pPr>
      <w:r w:rsidRPr="000C2F8F">
        <w:rPr>
          <w:noProof/>
          <w:lang w:val="es-ES" w:eastAsia="en-GB"/>
        </w:rPr>
        <w:t>Compuesto por 2 depósitos y un</w:t>
      </w:r>
      <w:r w:rsidRPr="000C2F8F">
        <w:rPr>
          <w:lang w:val="es-ES"/>
        </w:rPr>
        <w:t xml:space="preserve"> </w:t>
      </w:r>
      <w:r w:rsidRPr="000C2F8F">
        <w:rPr>
          <w:noProof/>
          <w:lang w:val="es-ES" w:eastAsia="en-GB"/>
        </w:rPr>
        <w:t>compartimento manual de detergente.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5"/>
        <w:gridCol w:w="4601"/>
      </w:tblGrid>
      <w:tr w:rsidR="00244BC2" w:rsidRPr="000C2F8F" w:rsidTr="00244BC2">
        <w:tc>
          <w:tcPr>
            <w:tcW w:w="4508" w:type="dxa"/>
            <w:vAlign w:val="center"/>
          </w:tcPr>
          <w:p w:rsidR="00244BC2" w:rsidRPr="000C2F8F" w:rsidRDefault="00516BDF" w:rsidP="00244BC2">
            <w:pPr>
              <w:jc w:val="center"/>
              <w:rPr>
                <w:noProof/>
                <w:lang w:val="es-ES" w:eastAsia="en-GB"/>
              </w:rPr>
            </w:pPr>
            <w:r w:rsidRPr="000C2F8F">
              <w:rPr>
                <w:noProof/>
                <w:lang w:eastAsia="en-GB"/>
              </w:rPr>
              <w:drawing>
                <wp:inline distT="0" distB="0" distL="0" distR="0" wp14:anchorId="7B898B55" wp14:editId="66B33782">
                  <wp:extent cx="2726207" cy="183458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764" cy="184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244BC2" w:rsidRPr="000C2F8F" w:rsidRDefault="004619F5" w:rsidP="00244BC2">
            <w:pPr>
              <w:jc w:val="right"/>
              <w:rPr>
                <w:noProof/>
                <w:lang w:val="es-ES" w:eastAsia="en-GB"/>
              </w:rPr>
            </w:pPr>
            <w:r w:rsidRPr="000C2F8F">
              <w:rPr>
                <w:noProof/>
                <w:lang w:eastAsia="en-GB"/>
              </w:rPr>
              <w:drawing>
                <wp:inline distT="0" distB="0" distL="0" distR="0" wp14:anchorId="3F2A4AB1" wp14:editId="54804E21">
                  <wp:extent cx="2847372" cy="32275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454" cy="3233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6BDF" w:rsidRPr="000C2F8F" w:rsidTr="00244BC2">
        <w:tc>
          <w:tcPr>
            <w:tcW w:w="4508" w:type="dxa"/>
            <w:vAlign w:val="center"/>
          </w:tcPr>
          <w:p w:rsidR="00516BDF" w:rsidRPr="000C2F8F" w:rsidRDefault="00516BDF" w:rsidP="00516BDF">
            <w:pPr>
              <w:jc w:val="center"/>
              <w:rPr>
                <w:rFonts w:cstheme="minorHAnsi"/>
                <w:lang w:val="es-ES"/>
              </w:rPr>
            </w:pPr>
            <w:r w:rsidRPr="000C2F8F">
              <w:rPr>
                <w:rFonts w:cstheme="minorHAnsi"/>
                <w:lang w:val="es-ES"/>
              </w:rPr>
              <w:t>①</w:t>
            </w:r>
            <w:r w:rsidR="001505B2">
              <w:rPr>
                <w:rFonts w:cstheme="minorHAnsi"/>
                <w:lang w:val="es-ES"/>
              </w:rPr>
              <w:t xml:space="preserve"> </w:t>
            </w:r>
            <w:r w:rsidRPr="000C2F8F">
              <w:rPr>
                <w:rFonts w:cstheme="minorHAnsi"/>
                <w:lang w:val="es-ES"/>
              </w:rPr>
              <w:t>Detergente líquido</w:t>
            </w:r>
          </w:p>
          <w:p w:rsidR="004619F5" w:rsidRPr="000C2F8F" w:rsidRDefault="004619F5" w:rsidP="00516BDF">
            <w:pPr>
              <w:jc w:val="center"/>
              <w:rPr>
                <w:noProof/>
                <w:lang w:val="es-ES" w:eastAsia="en-GB"/>
              </w:rPr>
            </w:pPr>
            <w:r w:rsidRPr="000C2F8F">
              <w:rPr>
                <w:rFonts w:cstheme="minorHAnsi"/>
                <w:lang w:val="es-ES"/>
              </w:rPr>
              <w:t>② Detergente líquido o suavizante</w:t>
            </w:r>
          </w:p>
        </w:tc>
        <w:tc>
          <w:tcPr>
            <w:tcW w:w="4508" w:type="dxa"/>
            <w:vAlign w:val="center"/>
          </w:tcPr>
          <w:p w:rsidR="00516BDF" w:rsidRPr="000C2F8F" w:rsidRDefault="004619F5" w:rsidP="004619F5">
            <w:pPr>
              <w:jc w:val="center"/>
              <w:rPr>
                <w:noProof/>
                <w:lang w:val="es-ES" w:eastAsia="en-GB"/>
              </w:rPr>
            </w:pPr>
            <w:r w:rsidRPr="000C2F8F">
              <w:rPr>
                <w:rFonts w:cstheme="minorHAnsi"/>
                <w:lang w:val="es-ES"/>
              </w:rPr>
              <w:t>③</w:t>
            </w:r>
            <w:r w:rsidR="001505B2">
              <w:rPr>
                <w:rFonts w:cstheme="minorHAnsi"/>
                <w:lang w:val="es-ES"/>
              </w:rPr>
              <w:t xml:space="preserve"> </w:t>
            </w:r>
            <w:r w:rsidRPr="000C2F8F">
              <w:rPr>
                <w:rFonts w:cstheme="minorHAnsi"/>
                <w:lang w:val="es-ES"/>
              </w:rPr>
              <w:t>Compartimento manual de detergente (líquido o polvo)</w:t>
            </w:r>
          </w:p>
        </w:tc>
      </w:tr>
    </w:tbl>
    <w:p w:rsidR="00244BC2" w:rsidRPr="000C2F8F" w:rsidRDefault="00244BC2" w:rsidP="005E7462">
      <w:pPr>
        <w:pStyle w:val="Heading2"/>
        <w:rPr>
          <w:lang w:val="es-ES"/>
        </w:rPr>
      </w:pPr>
    </w:p>
    <w:p w:rsidR="005E7462" w:rsidRPr="000C2F8F" w:rsidRDefault="005E7462" w:rsidP="005E7462">
      <w:pPr>
        <w:pStyle w:val="Heading2"/>
        <w:rPr>
          <w:lang w:val="es-ES"/>
        </w:rPr>
      </w:pPr>
      <w:r w:rsidRPr="000C2F8F">
        <w:rPr>
          <w:lang w:val="es-ES"/>
        </w:rPr>
        <w:t>Explicación</w:t>
      </w:r>
      <w:r w:rsidR="00DD080B" w:rsidRPr="000C2F8F">
        <w:rPr>
          <w:lang w:val="es-ES"/>
        </w:rPr>
        <w:t xml:space="preserve"> de la</w:t>
      </w:r>
      <w:r w:rsidRPr="000C2F8F">
        <w:rPr>
          <w:lang w:val="es-ES"/>
        </w:rPr>
        <w:t xml:space="preserve"> botonera: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7462" w:rsidRPr="000C2F8F" w:rsidTr="005E7462">
        <w:tc>
          <w:tcPr>
            <w:tcW w:w="4508" w:type="dxa"/>
            <w:vAlign w:val="center"/>
          </w:tcPr>
          <w:p w:rsidR="005E7462" w:rsidRPr="000C2F8F" w:rsidRDefault="005E7462" w:rsidP="005E7462">
            <w:pPr>
              <w:jc w:val="center"/>
              <w:rPr>
                <w:lang w:val="es-ES"/>
              </w:rPr>
            </w:pPr>
            <w:r w:rsidRPr="000C2F8F">
              <w:rPr>
                <w:noProof/>
                <w:lang w:eastAsia="en-GB"/>
              </w:rPr>
              <w:drawing>
                <wp:inline distT="0" distB="0" distL="0" distR="0" wp14:anchorId="5CB4BE66" wp14:editId="1CF93449">
                  <wp:extent cx="2290525" cy="25209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375" cy="254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5E7462" w:rsidRDefault="005E7462" w:rsidP="005E7462">
            <w:pPr>
              <w:jc w:val="center"/>
              <w:rPr>
                <w:rFonts w:cstheme="minorHAnsi"/>
                <w:lang w:val="es-ES"/>
              </w:rPr>
            </w:pPr>
            <w:r w:rsidRPr="000C2F8F">
              <w:rPr>
                <w:rFonts w:cstheme="minorHAnsi"/>
                <w:lang w:val="es-ES"/>
              </w:rPr>
              <w:t xml:space="preserve">① Botón para configurar </w:t>
            </w:r>
            <w:r w:rsidR="00DD080B" w:rsidRPr="000C2F8F">
              <w:rPr>
                <w:rFonts w:cstheme="minorHAnsi"/>
                <w:lang w:val="es-ES"/>
              </w:rPr>
              <w:t xml:space="preserve">el </w:t>
            </w:r>
            <w:r w:rsidRPr="000C2F8F">
              <w:rPr>
                <w:rFonts w:cstheme="minorHAnsi"/>
                <w:lang w:val="es-ES"/>
              </w:rPr>
              <w:t>depósito 1</w:t>
            </w:r>
          </w:p>
          <w:p w:rsidR="007975EC" w:rsidRPr="000C2F8F" w:rsidRDefault="007975EC" w:rsidP="005E7462">
            <w:pPr>
              <w:jc w:val="center"/>
              <w:rPr>
                <w:rFonts w:cstheme="minorHAnsi"/>
                <w:lang w:val="es-ES"/>
              </w:rPr>
            </w:pPr>
          </w:p>
          <w:p w:rsidR="005E7462" w:rsidRPr="000C2F8F" w:rsidRDefault="005E7462" w:rsidP="005E7462">
            <w:pPr>
              <w:jc w:val="center"/>
              <w:rPr>
                <w:lang w:val="es-ES"/>
              </w:rPr>
            </w:pPr>
            <w:r w:rsidRPr="000C2F8F">
              <w:rPr>
                <w:rFonts w:cstheme="minorHAnsi"/>
                <w:lang w:val="es-ES"/>
              </w:rPr>
              <w:t>② B</w:t>
            </w:r>
            <w:r w:rsidR="00DD080B" w:rsidRPr="000C2F8F">
              <w:rPr>
                <w:rFonts w:cstheme="minorHAnsi"/>
                <w:lang w:val="es-ES"/>
              </w:rPr>
              <w:t>otón para configurar el depósito 2</w:t>
            </w:r>
          </w:p>
        </w:tc>
      </w:tr>
    </w:tbl>
    <w:p w:rsidR="00516BDF" w:rsidRPr="000C2F8F" w:rsidRDefault="00DD080B" w:rsidP="00DD080B">
      <w:pPr>
        <w:pStyle w:val="Heading2"/>
        <w:rPr>
          <w:lang w:val="es-ES"/>
        </w:rPr>
      </w:pPr>
      <w:r w:rsidRPr="000C2F8F">
        <w:rPr>
          <w:lang w:val="es-ES"/>
        </w:rPr>
        <w:lastRenderedPageBreak/>
        <w:t>Explicación configuraciones:</w:t>
      </w:r>
    </w:p>
    <w:p w:rsidR="00DD080B" w:rsidRDefault="00DD080B" w:rsidP="00DD080B">
      <w:pPr>
        <w:rPr>
          <w:lang w:val="es-ES"/>
        </w:rPr>
      </w:pPr>
      <w:r w:rsidRPr="000C2F8F">
        <w:rPr>
          <w:lang w:val="es-ES"/>
        </w:rPr>
        <w:t xml:space="preserve">Es posible configurar la lavadora para que </w:t>
      </w:r>
      <w:r w:rsidR="00E44490" w:rsidRPr="000C2F8F">
        <w:rPr>
          <w:lang w:val="es-ES"/>
        </w:rPr>
        <w:t>almacene</w:t>
      </w:r>
      <w:r w:rsidRPr="000C2F8F">
        <w:rPr>
          <w:lang w:val="es-ES"/>
        </w:rPr>
        <w:t xml:space="preserve"> detergente y suavizante, solo un tipo de detergente</w:t>
      </w:r>
      <w:r w:rsidR="000504B1" w:rsidRPr="000C2F8F">
        <w:rPr>
          <w:lang w:val="es-ES"/>
        </w:rPr>
        <w:t xml:space="preserve"> o</w:t>
      </w:r>
      <w:r w:rsidRPr="000C2F8F">
        <w:rPr>
          <w:lang w:val="es-ES"/>
        </w:rPr>
        <w:t xml:space="preserve"> dos</w:t>
      </w:r>
      <w:r w:rsidR="00A74D32">
        <w:rPr>
          <w:lang w:val="es-ES"/>
        </w:rPr>
        <w:t xml:space="preserve"> tipos de detergente diferentes.</w:t>
      </w:r>
    </w:p>
    <w:p w:rsidR="00A74D32" w:rsidRPr="000C2F8F" w:rsidRDefault="00A74D32" w:rsidP="00A74D32">
      <w:pPr>
        <w:jc w:val="both"/>
        <w:rPr>
          <w:lang w:val="es-ES"/>
        </w:rPr>
      </w:pPr>
      <w:r w:rsidRPr="000C2F8F">
        <w:rPr>
          <w:lang w:val="es-ES"/>
        </w:rPr>
        <w:t xml:space="preserve">Para cambiar de modo, es necesario pulsar </w:t>
      </w:r>
      <w:r w:rsidRPr="00A74D32">
        <w:rPr>
          <w:u w:val="single"/>
          <w:lang w:val="es-ES"/>
        </w:rPr>
        <w:t>ambos</w:t>
      </w:r>
      <w:r w:rsidRPr="000C2F8F">
        <w:rPr>
          <w:lang w:val="es-ES"/>
        </w:rPr>
        <w:t xml:space="preserve"> botones</w:t>
      </w:r>
      <w:r>
        <w:rPr>
          <w:lang w:val="es-ES"/>
        </w:rPr>
        <w:t xml:space="preserve"> </w:t>
      </w:r>
      <w:r w:rsidRPr="00A74D32">
        <w:rPr>
          <w:u w:val="single"/>
          <w:lang w:val="es-ES"/>
        </w:rPr>
        <w:t>a la vez</w:t>
      </w:r>
      <w:r w:rsidRPr="000C2F8F">
        <w:rPr>
          <w:lang w:val="es-ES"/>
        </w:rPr>
        <w:t xml:space="preserve"> 1 y 2 durante 3 segundos; </w:t>
      </w:r>
      <w:r>
        <w:rPr>
          <w:lang w:val="es-ES"/>
        </w:rPr>
        <w:t xml:space="preserve">tras esto, </w:t>
      </w:r>
      <w:r w:rsidRPr="000C2F8F">
        <w:rPr>
          <w:lang w:val="es-ES"/>
        </w:rPr>
        <w:t xml:space="preserve">pulsar 1 </w:t>
      </w:r>
      <w:r>
        <w:rPr>
          <w:lang w:val="es-ES"/>
        </w:rPr>
        <w:t>o</w:t>
      </w:r>
      <w:r w:rsidRPr="000C2F8F">
        <w:rPr>
          <w:lang w:val="es-ES"/>
        </w:rPr>
        <w:t xml:space="preserve"> 2 para cambiar la configuración de cada depósito. Para guardar los cambios, pulsar de nuevo </w:t>
      </w:r>
      <w:r w:rsidRPr="00A74D32">
        <w:rPr>
          <w:u w:val="single"/>
          <w:lang w:val="es-ES"/>
        </w:rPr>
        <w:t>ambos</w:t>
      </w:r>
      <w:r w:rsidRPr="000C2F8F">
        <w:rPr>
          <w:lang w:val="es-ES"/>
        </w:rPr>
        <w:t xml:space="preserve"> botones</w:t>
      </w:r>
      <w:r>
        <w:rPr>
          <w:lang w:val="es-ES"/>
        </w:rPr>
        <w:t xml:space="preserve"> </w:t>
      </w:r>
      <w:r w:rsidRPr="00A74D32">
        <w:rPr>
          <w:u w:val="single"/>
          <w:lang w:val="es-ES"/>
        </w:rPr>
        <w:t>a la vez</w:t>
      </w:r>
      <w:r w:rsidRPr="000C2F8F">
        <w:rPr>
          <w:lang w:val="es-ES"/>
        </w:rPr>
        <w:t xml:space="preserve"> 1 y 2 durante 3 segundos.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080B" w:rsidRPr="000C2F8F" w:rsidTr="00AC2866">
        <w:tc>
          <w:tcPr>
            <w:tcW w:w="4508" w:type="dxa"/>
            <w:vAlign w:val="center"/>
          </w:tcPr>
          <w:p w:rsidR="00DD080B" w:rsidRPr="000C2F8F" w:rsidRDefault="00DD080B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object w:dxaOrig="2070" w:dyaOrig="29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3.55pt;height:145.1pt" o:ole="">
                  <v:imagedata r:id="rId8" o:title=""/>
                </v:shape>
                <o:OLEObject Type="Embed" ProgID="PBrush" ShapeID="_x0000_i1025" DrawAspect="Content" ObjectID="_1696772711" r:id="rId9"/>
              </w:object>
            </w:r>
          </w:p>
        </w:tc>
        <w:tc>
          <w:tcPr>
            <w:tcW w:w="4508" w:type="dxa"/>
            <w:vAlign w:val="center"/>
          </w:tcPr>
          <w:p w:rsidR="00DD080B" w:rsidRPr="000C2F8F" w:rsidRDefault="00AC2866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Depósito 1: detergente.</w:t>
            </w:r>
          </w:p>
          <w:p w:rsidR="00AC2866" w:rsidRPr="000C2F8F" w:rsidRDefault="00AC2866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Depósito 2: suavizante.</w:t>
            </w:r>
          </w:p>
        </w:tc>
      </w:tr>
      <w:tr w:rsidR="00DD080B" w:rsidRPr="000C2F8F" w:rsidTr="00AC2866">
        <w:tc>
          <w:tcPr>
            <w:tcW w:w="4508" w:type="dxa"/>
            <w:vAlign w:val="center"/>
          </w:tcPr>
          <w:p w:rsidR="00DD080B" w:rsidRPr="000C2F8F" w:rsidRDefault="00DD080B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object w:dxaOrig="2070" w:dyaOrig="2900">
                <v:shape id="_x0000_i1026" type="#_x0000_t75" style="width:103.55pt;height:145.1pt" o:ole="">
                  <v:imagedata r:id="rId10" o:title=""/>
                </v:shape>
                <o:OLEObject Type="Embed" ProgID="PBrush" ShapeID="_x0000_i1026" DrawAspect="Content" ObjectID="_1696772712" r:id="rId11"/>
              </w:object>
            </w:r>
          </w:p>
        </w:tc>
        <w:tc>
          <w:tcPr>
            <w:tcW w:w="4508" w:type="dxa"/>
            <w:vAlign w:val="center"/>
          </w:tcPr>
          <w:p w:rsidR="00AC2866" w:rsidRPr="000C2F8F" w:rsidRDefault="00AC2866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Depósito 1: detergente.</w:t>
            </w:r>
          </w:p>
          <w:p w:rsidR="00DD080B" w:rsidRPr="000C2F8F" w:rsidRDefault="00AC2866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Depósito 2: mismo detergente.</w:t>
            </w:r>
          </w:p>
          <w:p w:rsidR="00AC2866" w:rsidRPr="000C2F8F" w:rsidRDefault="00AC2866" w:rsidP="00AC2866">
            <w:pPr>
              <w:jc w:val="center"/>
              <w:rPr>
                <w:lang w:val="es-ES"/>
              </w:rPr>
            </w:pPr>
          </w:p>
          <w:p w:rsidR="00AC2866" w:rsidRPr="000C2F8F" w:rsidRDefault="00AC2866" w:rsidP="00A74D32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 xml:space="preserve">Esta opción es útil si no se quiere utilizar suavizante y se quiere tener un depósito de </w:t>
            </w:r>
            <w:r w:rsidR="00A74D32">
              <w:rPr>
                <w:lang w:val="es-ES"/>
              </w:rPr>
              <w:t>detergente</w:t>
            </w:r>
            <w:r w:rsidRPr="000C2F8F">
              <w:rPr>
                <w:lang w:val="es-ES"/>
              </w:rPr>
              <w:t xml:space="preserve"> más grande.</w:t>
            </w:r>
          </w:p>
        </w:tc>
      </w:tr>
      <w:tr w:rsidR="00DD080B" w:rsidRPr="000C2F8F" w:rsidTr="00AC2866">
        <w:tc>
          <w:tcPr>
            <w:tcW w:w="4508" w:type="dxa"/>
            <w:vAlign w:val="center"/>
          </w:tcPr>
          <w:p w:rsidR="00DD080B" w:rsidRPr="000C2F8F" w:rsidRDefault="00AC2866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object w:dxaOrig="2070" w:dyaOrig="2900">
                <v:shape id="_x0000_i1027" type="#_x0000_t75" style="width:103.55pt;height:145.1pt" o:ole="">
                  <v:imagedata r:id="rId12" o:title=""/>
                </v:shape>
                <o:OLEObject Type="Embed" ProgID="PBrush" ShapeID="_x0000_i1027" DrawAspect="Content" ObjectID="_1696772713" r:id="rId13"/>
              </w:object>
            </w:r>
          </w:p>
        </w:tc>
        <w:tc>
          <w:tcPr>
            <w:tcW w:w="4508" w:type="dxa"/>
            <w:vAlign w:val="center"/>
          </w:tcPr>
          <w:p w:rsidR="00AC2866" w:rsidRPr="000C2F8F" w:rsidRDefault="00AC2866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Depósito 1: detergente.</w:t>
            </w:r>
          </w:p>
          <w:p w:rsidR="00DD080B" w:rsidRPr="000C2F8F" w:rsidRDefault="00AC2866" w:rsidP="00AC2866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Depósito 2: diferente detergente.</w:t>
            </w:r>
          </w:p>
          <w:p w:rsidR="00AC2866" w:rsidRPr="000C2F8F" w:rsidRDefault="00AC2866" w:rsidP="00AC2866">
            <w:pPr>
              <w:jc w:val="center"/>
              <w:rPr>
                <w:lang w:val="es-ES"/>
              </w:rPr>
            </w:pPr>
          </w:p>
          <w:p w:rsidR="00AC2866" w:rsidRPr="000C2F8F" w:rsidRDefault="00816354" w:rsidP="00816354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 xml:space="preserve">Esta opción es útil si no se quiere utilizar suavizante y </w:t>
            </w:r>
            <w:r w:rsidR="00AC2866" w:rsidRPr="000C2F8F">
              <w:rPr>
                <w:lang w:val="es-ES"/>
              </w:rPr>
              <w:t>se quiere</w:t>
            </w:r>
            <w:r w:rsidRPr="000C2F8F">
              <w:rPr>
                <w:lang w:val="es-ES"/>
              </w:rPr>
              <w:t>n</w:t>
            </w:r>
            <w:r w:rsidR="00AC2866" w:rsidRPr="000C2F8F">
              <w:rPr>
                <w:lang w:val="es-ES"/>
              </w:rPr>
              <w:t xml:space="preserve"> utilizar </w:t>
            </w:r>
            <w:r w:rsidRPr="000C2F8F">
              <w:rPr>
                <w:lang w:val="es-ES"/>
              </w:rPr>
              <w:t>dos detergentes diferentes (por ejemplo d</w:t>
            </w:r>
            <w:r w:rsidR="00AC2866" w:rsidRPr="000C2F8F">
              <w:rPr>
                <w:lang w:val="es-ES"/>
              </w:rPr>
              <w:t>e</w:t>
            </w:r>
            <w:r w:rsidRPr="000C2F8F">
              <w:rPr>
                <w:lang w:val="es-ES"/>
              </w:rPr>
              <w:t xml:space="preserve"> ropa de</w:t>
            </w:r>
            <w:r w:rsidR="00AC2866" w:rsidRPr="000C2F8F">
              <w:rPr>
                <w:lang w:val="es-ES"/>
              </w:rPr>
              <w:t xml:space="preserve"> color y </w:t>
            </w:r>
            <w:r w:rsidRPr="000C2F8F">
              <w:rPr>
                <w:lang w:val="es-ES"/>
              </w:rPr>
              <w:t>de ropa blanca)</w:t>
            </w:r>
            <w:r w:rsidR="00AC2866" w:rsidRPr="000C2F8F">
              <w:rPr>
                <w:lang w:val="es-ES"/>
              </w:rPr>
              <w:t>.</w:t>
            </w:r>
          </w:p>
        </w:tc>
      </w:tr>
    </w:tbl>
    <w:p w:rsidR="00D40EDA" w:rsidRPr="000C2F8F" w:rsidRDefault="00D40EDA" w:rsidP="00D40EDA">
      <w:pPr>
        <w:pStyle w:val="Heading2"/>
        <w:rPr>
          <w:lang w:val="es-ES"/>
        </w:rPr>
      </w:pPr>
      <w:r w:rsidRPr="000C2F8F">
        <w:rPr>
          <w:lang w:val="es-ES"/>
        </w:rPr>
        <w:t>Cómo configurar la cantidad de líquido dispensada:</w:t>
      </w:r>
    </w:p>
    <w:p w:rsidR="00A7158E" w:rsidRPr="000C2F8F" w:rsidRDefault="00A7158E" w:rsidP="00A7158E">
      <w:pPr>
        <w:pStyle w:val="ListParagraph"/>
        <w:numPr>
          <w:ilvl w:val="0"/>
          <w:numId w:val="2"/>
        </w:numPr>
        <w:rPr>
          <w:lang w:val="es-ES"/>
        </w:rPr>
      </w:pPr>
      <w:r w:rsidRPr="000C2F8F">
        <w:rPr>
          <w:lang w:val="es-ES"/>
        </w:rPr>
        <w:t>Ajuste rápido:</w:t>
      </w:r>
    </w:p>
    <w:p w:rsidR="00D40EDA" w:rsidRDefault="00D40EDA" w:rsidP="00966B4B">
      <w:pPr>
        <w:jc w:val="both"/>
        <w:rPr>
          <w:lang w:val="es-ES"/>
        </w:rPr>
      </w:pPr>
      <w:r w:rsidRPr="000C2F8F">
        <w:rPr>
          <w:lang w:val="es-ES"/>
        </w:rPr>
        <w:t xml:space="preserve">Es posible hacer un ajuste rápido </w:t>
      </w:r>
      <w:r w:rsidR="00A74D32">
        <w:rPr>
          <w:lang w:val="es-ES"/>
        </w:rPr>
        <w:t xml:space="preserve">de cada depósito </w:t>
      </w:r>
      <w:r w:rsidR="00A7158E" w:rsidRPr="000C2F8F">
        <w:rPr>
          <w:lang w:val="es-ES"/>
        </w:rPr>
        <w:t xml:space="preserve">antes de cada lavado </w:t>
      </w:r>
      <w:r w:rsidRPr="000C2F8F">
        <w:rPr>
          <w:lang w:val="es-ES"/>
        </w:rPr>
        <w:t xml:space="preserve">pulsando los botones 1 </w:t>
      </w:r>
      <w:r w:rsidR="00A74D32">
        <w:rPr>
          <w:lang w:val="es-ES"/>
        </w:rPr>
        <w:t>o</w:t>
      </w:r>
      <w:r w:rsidRPr="000C2F8F">
        <w:rPr>
          <w:lang w:val="es-ES"/>
        </w:rPr>
        <w:t xml:space="preserve"> 2, en función de los indicadores que se iluminen, se dispensará una cantidad u otra:</w:t>
      </w:r>
    </w:p>
    <w:p w:rsidR="000C2F8F" w:rsidRDefault="000C2F8F" w:rsidP="00D40EDA">
      <w:pPr>
        <w:rPr>
          <w:lang w:val="es-ES"/>
        </w:rPr>
      </w:pPr>
    </w:p>
    <w:p w:rsidR="000C2F8F" w:rsidRDefault="000C2F8F" w:rsidP="00D40EDA">
      <w:pPr>
        <w:rPr>
          <w:lang w:val="es-ES"/>
        </w:rPr>
      </w:pPr>
    </w:p>
    <w:p w:rsidR="000C2F8F" w:rsidRPr="000C2F8F" w:rsidRDefault="000C2F8F" w:rsidP="00D40EDA">
      <w:pPr>
        <w:rPr>
          <w:lang w:val="es-E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7"/>
        <w:gridCol w:w="2495"/>
        <w:gridCol w:w="3174"/>
      </w:tblGrid>
      <w:tr w:rsidR="00244BC2" w:rsidRPr="000C2F8F" w:rsidTr="00D40EDA">
        <w:tc>
          <w:tcPr>
            <w:tcW w:w="2987" w:type="dxa"/>
            <w:tcBorders>
              <w:tr2bl w:val="single" w:sz="4" w:space="0" w:color="auto"/>
            </w:tcBorders>
            <w:vAlign w:val="center"/>
          </w:tcPr>
          <w:p w:rsidR="00244BC2" w:rsidRPr="000C2F8F" w:rsidRDefault="00244BC2" w:rsidP="00D40EDA">
            <w:pPr>
              <w:jc w:val="center"/>
              <w:rPr>
                <w:lang w:val="es-ES"/>
              </w:rPr>
            </w:pPr>
          </w:p>
        </w:tc>
        <w:tc>
          <w:tcPr>
            <w:tcW w:w="2495" w:type="dxa"/>
            <w:vAlign w:val="center"/>
          </w:tcPr>
          <w:p w:rsidR="00244BC2" w:rsidRPr="000C2F8F" w:rsidRDefault="00244BC2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 xml:space="preserve">¿Función </w:t>
            </w:r>
            <w:proofErr w:type="spellStart"/>
            <w:r w:rsidRPr="000C2F8F">
              <w:rPr>
                <w:lang w:val="es-ES"/>
              </w:rPr>
              <w:t>autodispensador</w:t>
            </w:r>
            <w:proofErr w:type="spellEnd"/>
            <w:r w:rsidRPr="000C2F8F">
              <w:rPr>
                <w:lang w:val="es-ES"/>
              </w:rPr>
              <w:t>?</w:t>
            </w:r>
          </w:p>
        </w:tc>
        <w:tc>
          <w:tcPr>
            <w:tcW w:w="3174" w:type="dxa"/>
            <w:vAlign w:val="center"/>
          </w:tcPr>
          <w:p w:rsidR="00244BC2" w:rsidRPr="000C2F8F" w:rsidRDefault="00244BC2" w:rsidP="00D40EDA">
            <w:pPr>
              <w:jc w:val="center"/>
              <w:rPr>
                <w:color w:val="FFFFFF" w:themeColor="background1"/>
                <w:sz w:val="8"/>
                <w:lang w:val="es-ES"/>
              </w:rPr>
            </w:pPr>
            <w:r w:rsidRPr="000C2F8F">
              <w:rPr>
                <w:color w:val="FFFFFF" w:themeColor="background1"/>
                <w:sz w:val="8"/>
                <w:lang w:val="es-ES"/>
              </w:rPr>
              <w:t>-</w:t>
            </w:r>
          </w:p>
          <w:p w:rsidR="00244BC2" w:rsidRPr="000C2F8F" w:rsidRDefault="00244BC2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¿Cantidad dispensada?</w:t>
            </w:r>
          </w:p>
        </w:tc>
      </w:tr>
      <w:tr w:rsidR="00244BC2" w:rsidRPr="000C2F8F" w:rsidTr="00D40EDA">
        <w:tc>
          <w:tcPr>
            <w:tcW w:w="2987" w:type="dxa"/>
            <w:vAlign w:val="center"/>
          </w:tcPr>
          <w:p w:rsidR="00244BC2" w:rsidRPr="000C2F8F" w:rsidRDefault="007975EC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object w:dxaOrig="5820" w:dyaOrig="7850">
                <v:shape id="_x0000_i1028" type="#_x0000_t75" style="width:78.1pt;height:105.25pt" o:ole="">
                  <v:imagedata r:id="rId14" o:title=""/>
                </v:shape>
                <o:OLEObject Type="Embed" ProgID="PBrush" ShapeID="_x0000_i1028" DrawAspect="Content" ObjectID="_1696772714" r:id="rId15"/>
              </w:object>
            </w:r>
          </w:p>
        </w:tc>
        <w:tc>
          <w:tcPr>
            <w:tcW w:w="2495" w:type="dxa"/>
            <w:vAlign w:val="center"/>
          </w:tcPr>
          <w:p w:rsidR="00244BC2" w:rsidRPr="000C2F8F" w:rsidRDefault="00D40EDA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Desactivada</w:t>
            </w:r>
          </w:p>
        </w:tc>
        <w:tc>
          <w:tcPr>
            <w:tcW w:w="3174" w:type="dxa"/>
            <w:vAlign w:val="center"/>
          </w:tcPr>
          <w:p w:rsidR="00244BC2" w:rsidRPr="000C2F8F" w:rsidRDefault="00D40EDA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No dispensa.</w:t>
            </w:r>
          </w:p>
        </w:tc>
      </w:tr>
      <w:tr w:rsidR="00244BC2" w:rsidRPr="000C2F8F" w:rsidTr="00D40EDA">
        <w:tc>
          <w:tcPr>
            <w:tcW w:w="2987" w:type="dxa"/>
            <w:vAlign w:val="center"/>
          </w:tcPr>
          <w:p w:rsidR="00244BC2" w:rsidRPr="000C2F8F" w:rsidRDefault="007975EC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object w:dxaOrig="5820" w:dyaOrig="7850">
                <v:shape id="_x0000_i1029" type="#_x0000_t75" style="width:78.1pt;height:105.8pt" o:ole="">
                  <v:imagedata r:id="rId16" o:title=""/>
                </v:shape>
                <o:OLEObject Type="Embed" ProgID="PBrush" ShapeID="_x0000_i1029" DrawAspect="Content" ObjectID="_1696772715" r:id="rId17"/>
              </w:object>
            </w:r>
          </w:p>
        </w:tc>
        <w:tc>
          <w:tcPr>
            <w:tcW w:w="2495" w:type="dxa"/>
            <w:vMerge w:val="restart"/>
            <w:vAlign w:val="center"/>
          </w:tcPr>
          <w:p w:rsidR="00244BC2" w:rsidRPr="000C2F8F" w:rsidRDefault="00D40EDA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Activada</w:t>
            </w:r>
          </w:p>
          <w:p w:rsidR="00244BC2" w:rsidRPr="000C2F8F" w:rsidRDefault="00244BC2" w:rsidP="00D40EDA">
            <w:pPr>
              <w:jc w:val="center"/>
              <w:rPr>
                <w:lang w:val="es-ES"/>
              </w:rPr>
            </w:pPr>
          </w:p>
        </w:tc>
        <w:tc>
          <w:tcPr>
            <w:tcW w:w="3174" w:type="dxa"/>
            <w:vAlign w:val="center"/>
          </w:tcPr>
          <w:p w:rsidR="00244BC2" w:rsidRPr="000C2F8F" w:rsidRDefault="00244BC2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Ligeramente inferior</w:t>
            </w:r>
            <w:r w:rsidR="00D40EDA" w:rsidRPr="000C2F8F">
              <w:rPr>
                <w:lang w:val="es-ES"/>
              </w:rPr>
              <w:t xml:space="preserve"> (-10%) a lo predeterminado</w:t>
            </w:r>
            <w:r w:rsidR="00A7158E" w:rsidRPr="000C2F8F">
              <w:rPr>
                <w:lang w:val="es-ES"/>
              </w:rPr>
              <w:t>.</w:t>
            </w:r>
          </w:p>
          <w:p w:rsidR="00A7158E" w:rsidRPr="000C2F8F" w:rsidRDefault="00A7158E" w:rsidP="00D40EDA">
            <w:pPr>
              <w:jc w:val="center"/>
              <w:rPr>
                <w:lang w:val="es-ES"/>
              </w:rPr>
            </w:pPr>
          </w:p>
          <w:p w:rsidR="00A7158E" w:rsidRPr="000C2F8F" w:rsidRDefault="00A7158E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Indicado para ocasiones de ropa no muy sucia o pequeñas cargas.</w:t>
            </w:r>
          </w:p>
        </w:tc>
      </w:tr>
      <w:tr w:rsidR="00244BC2" w:rsidRPr="000C2F8F" w:rsidTr="00D40EDA">
        <w:tc>
          <w:tcPr>
            <w:tcW w:w="2987" w:type="dxa"/>
            <w:vAlign w:val="center"/>
          </w:tcPr>
          <w:p w:rsidR="00244BC2" w:rsidRPr="000C2F8F" w:rsidRDefault="007975EC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object w:dxaOrig="5820" w:dyaOrig="7850">
                <v:shape id="_x0000_i1030" type="#_x0000_t75" style="width:75.3pt;height:100.25pt" o:ole="">
                  <v:imagedata r:id="rId18" o:title=""/>
                </v:shape>
                <o:OLEObject Type="Embed" ProgID="PBrush" ShapeID="_x0000_i1030" DrawAspect="Content" ObjectID="_1696772716" r:id="rId19"/>
              </w:object>
            </w:r>
          </w:p>
        </w:tc>
        <w:tc>
          <w:tcPr>
            <w:tcW w:w="2495" w:type="dxa"/>
            <w:vMerge/>
            <w:vAlign w:val="center"/>
          </w:tcPr>
          <w:p w:rsidR="00244BC2" w:rsidRPr="000C2F8F" w:rsidRDefault="00244BC2" w:rsidP="00D40EDA">
            <w:pPr>
              <w:jc w:val="center"/>
              <w:rPr>
                <w:lang w:val="es-ES"/>
              </w:rPr>
            </w:pPr>
          </w:p>
        </w:tc>
        <w:tc>
          <w:tcPr>
            <w:tcW w:w="3174" w:type="dxa"/>
            <w:vAlign w:val="center"/>
          </w:tcPr>
          <w:p w:rsidR="00244BC2" w:rsidRPr="000C2F8F" w:rsidRDefault="00D40EDA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Justo lo predeterminado</w:t>
            </w:r>
            <w:r w:rsidR="00A7158E" w:rsidRPr="000C2F8F">
              <w:rPr>
                <w:lang w:val="es-ES"/>
              </w:rPr>
              <w:t>.</w:t>
            </w:r>
          </w:p>
        </w:tc>
      </w:tr>
      <w:tr w:rsidR="00244BC2" w:rsidRPr="000C2F8F" w:rsidTr="00D40EDA">
        <w:tc>
          <w:tcPr>
            <w:tcW w:w="2987" w:type="dxa"/>
            <w:vAlign w:val="center"/>
          </w:tcPr>
          <w:p w:rsidR="00244BC2" w:rsidRPr="000C2F8F" w:rsidRDefault="007975EC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object w:dxaOrig="5820" w:dyaOrig="7850">
                <v:shape id="_x0000_i1031" type="#_x0000_t75" style="width:73.65pt;height:100.25pt" o:ole="">
                  <v:imagedata r:id="rId20" o:title=""/>
                </v:shape>
                <o:OLEObject Type="Embed" ProgID="PBrush" ShapeID="_x0000_i1031" DrawAspect="Content" ObjectID="_1696772717" r:id="rId21"/>
              </w:object>
            </w:r>
          </w:p>
        </w:tc>
        <w:tc>
          <w:tcPr>
            <w:tcW w:w="2495" w:type="dxa"/>
            <w:vMerge/>
            <w:vAlign w:val="center"/>
          </w:tcPr>
          <w:p w:rsidR="00244BC2" w:rsidRPr="000C2F8F" w:rsidRDefault="00244BC2" w:rsidP="00D40EDA">
            <w:pPr>
              <w:jc w:val="center"/>
              <w:rPr>
                <w:lang w:val="es-ES"/>
              </w:rPr>
            </w:pPr>
          </w:p>
        </w:tc>
        <w:tc>
          <w:tcPr>
            <w:tcW w:w="3174" w:type="dxa"/>
            <w:vAlign w:val="center"/>
          </w:tcPr>
          <w:p w:rsidR="00244BC2" w:rsidRPr="000C2F8F" w:rsidRDefault="00244BC2" w:rsidP="00D40EDA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Ligeramente superior (+10%) a lo predeterminado.</w:t>
            </w:r>
          </w:p>
          <w:p w:rsidR="00A7158E" w:rsidRPr="000C2F8F" w:rsidRDefault="00A7158E" w:rsidP="00D40EDA">
            <w:pPr>
              <w:jc w:val="center"/>
              <w:rPr>
                <w:lang w:val="es-ES"/>
              </w:rPr>
            </w:pPr>
          </w:p>
          <w:p w:rsidR="00A7158E" w:rsidRPr="000C2F8F" w:rsidRDefault="00A7158E" w:rsidP="00A7158E">
            <w:pPr>
              <w:jc w:val="center"/>
              <w:rPr>
                <w:lang w:val="es-ES"/>
              </w:rPr>
            </w:pPr>
            <w:r w:rsidRPr="000C2F8F">
              <w:rPr>
                <w:lang w:val="es-ES"/>
              </w:rPr>
              <w:t>Indicado para ocasiones de ropa especialmente</w:t>
            </w:r>
            <w:r w:rsidR="00A74D32">
              <w:rPr>
                <w:lang w:val="es-ES"/>
              </w:rPr>
              <w:t xml:space="preserve"> </w:t>
            </w:r>
            <w:r w:rsidRPr="000C2F8F">
              <w:rPr>
                <w:lang w:val="es-ES"/>
              </w:rPr>
              <w:t>sucia o grandes cargas.</w:t>
            </w:r>
          </w:p>
        </w:tc>
      </w:tr>
    </w:tbl>
    <w:p w:rsidR="00A7158E" w:rsidRPr="000C2F8F" w:rsidRDefault="00A7158E" w:rsidP="00A7158E">
      <w:pPr>
        <w:jc w:val="both"/>
        <w:rPr>
          <w:lang w:val="es-ES"/>
        </w:rPr>
      </w:pPr>
    </w:p>
    <w:p w:rsidR="00244BC2" w:rsidRPr="000C2F8F" w:rsidRDefault="00A7158E" w:rsidP="00A7158E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0C2F8F">
        <w:rPr>
          <w:lang w:val="es-ES"/>
        </w:rPr>
        <w:t>Ajuste permanente:</w:t>
      </w:r>
    </w:p>
    <w:p w:rsidR="007975EC" w:rsidRDefault="00477E62" w:rsidP="00A7158E">
      <w:pPr>
        <w:jc w:val="both"/>
        <w:rPr>
          <w:lang w:val="es-ES"/>
        </w:rPr>
      </w:pPr>
      <w:r w:rsidRPr="000C2F8F">
        <w:rPr>
          <w:lang w:val="es-ES"/>
        </w:rPr>
        <w:t xml:space="preserve">Es posible ajustar la cantidad predeterminada a </w:t>
      </w:r>
      <w:r w:rsidR="007975EC">
        <w:rPr>
          <w:lang w:val="es-ES"/>
        </w:rPr>
        <w:t>verter</w:t>
      </w:r>
      <w:r w:rsidRPr="000C2F8F">
        <w:rPr>
          <w:lang w:val="es-ES"/>
        </w:rPr>
        <w:t xml:space="preserve"> tanto del depósito 1 como del depósito 2.</w:t>
      </w:r>
      <w:r w:rsidR="009550C1" w:rsidRPr="000C2F8F">
        <w:rPr>
          <w:lang w:val="es-ES"/>
        </w:rPr>
        <w:t xml:space="preserve"> Para ello</w:t>
      </w:r>
      <w:r w:rsidR="007975EC">
        <w:rPr>
          <w:lang w:val="es-ES"/>
        </w:rPr>
        <w:t>:</w:t>
      </w:r>
    </w:p>
    <w:p w:rsidR="007975EC" w:rsidRPr="007975EC" w:rsidRDefault="007975EC" w:rsidP="007975EC">
      <w:pPr>
        <w:jc w:val="both"/>
        <w:rPr>
          <w:lang w:val="es-ES"/>
        </w:rPr>
      </w:pPr>
      <w:r>
        <w:rPr>
          <w:lang w:val="es-ES"/>
        </w:rPr>
        <w:t>1) M</w:t>
      </w:r>
      <w:r w:rsidRPr="000C2F8F">
        <w:rPr>
          <w:lang w:val="es-ES"/>
        </w:rPr>
        <w:t>antener pulsado el botón del depósito que queramos ajustar durante 3 segundos</w:t>
      </w:r>
      <w:r w:rsidRPr="007975EC">
        <w:rPr>
          <w:lang w:val="es-ES"/>
        </w:rPr>
        <w:t>.</w:t>
      </w:r>
    </w:p>
    <w:p w:rsidR="007975EC" w:rsidRPr="007975EC" w:rsidRDefault="007975EC" w:rsidP="007975EC">
      <w:pPr>
        <w:jc w:val="both"/>
        <w:rPr>
          <w:lang w:val="es-ES"/>
        </w:rPr>
      </w:pPr>
      <w:r>
        <w:rPr>
          <w:lang w:val="es-ES"/>
        </w:rPr>
        <w:t>2) Girar</w:t>
      </w:r>
      <w:r w:rsidRPr="007975EC">
        <w:rPr>
          <w:lang w:val="es-ES"/>
        </w:rPr>
        <w:t xml:space="preserve"> el selector para </w:t>
      </w:r>
      <w:r w:rsidR="00D75538">
        <w:rPr>
          <w:lang w:val="es-ES"/>
        </w:rPr>
        <w:t xml:space="preserve">aumentar o reducir la cantidad </w:t>
      </w:r>
      <w:r>
        <w:rPr>
          <w:lang w:val="es-ES"/>
        </w:rPr>
        <w:t>a suministrar</w:t>
      </w:r>
      <w:r w:rsidRPr="007975EC">
        <w:rPr>
          <w:lang w:val="es-ES"/>
        </w:rPr>
        <w:t>. La cantidad se muestra en la pantalla</w:t>
      </w:r>
      <w:r>
        <w:rPr>
          <w:lang w:val="es-ES"/>
        </w:rPr>
        <w:t xml:space="preserve"> en mililitros</w:t>
      </w:r>
      <w:r w:rsidRPr="007975EC">
        <w:rPr>
          <w:lang w:val="es-ES"/>
        </w:rPr>
        <w:t>. Se varía la cantidad predeterminada en intervalos de 1 ml, dentro de un rango de 9 ml a 150 ml (</w:t>
      </w:r>
      <w:proofErr w:type="spellStart"/>
      <w:r w:rsidRPr="007975EC">
        <w:rPr>
          <w:lang w:val="es-ES"/>
        </w:rPr>
        <w:t>aprox</w:t>
      </w:r>
      <w:proofErr w:type="spellEnd"/>
      <w:r w:rsidRPr="007975EC">
        <w:rPr>
          <w:lang w:val="es-ES"/>
        </w:rPr>
        <w:t>).</w:t>
      </w:r>
    </w:p>
    <w:p w:rsidR="007975EC" w:rsidRDefault="007975EC" w:rsidP="007975EC">
      <w:pPr>
        <w:jc w:val="both"/>
        <w:rPr>
          <w:lang w:val="es-ES"/>
        </w:rPr>
      </w:pPr>
      <w:r>
        <w:rPr>
          <w:lang w:val="es-ES"/>
        </w:rPr>
        <w:t xml:space="preserve">3) </w:t>
      </w:r>
      <w:r w:rsidRPr="007975EC">
        <w:rPr>
          <w:lang w:val="es-ES"/>
        </w:rPr>
        <w:t>Para guardar los cambios, pulse y mantenga presiona</w:t>
      </w:r>
      <w:r>
        <w:rPr>
          <w:lang w:val="es-ES"/>
        </w:rPr>
        <w:t>do el botón del dispensador de n</w:t>
      </w:r>
      <w:r w:rsidRPr="007975EC">
        <w:rPr>
          <w:lang w:val="es-ES"/>
        </w:rPr>
        <w:t>uevo durante 3 segundos.</w:t>
      </w:r>
    </w:p>
    <w:p w:rsidR="001505B2" w:rsidRDefault="001505B2" w:rsidP="007975EC">
      <w:pPr>
        <w:jc w:val="both"/>
        <w:rPr>
          <w:lang w:val="es-ES"/>
        </w:rPr>
      </w:pPr>
    </w:p>
    <w:p w:rsidR="001505B2" w:rsidRPr="000C2F8F" w:rsidRDefault="001505B2" w:rsidP="007975EC">
      <w:pPr>
        <w:jc w:val="both"/>
        <w:rPr>
          <w:lang w:val="es-ES"/>
        </w:rPr>
      </w:pPr>
      <w:r>
        <w:rPr>
          <w:lang w:val="es-ES"/>
        </w:rPr>
        <w:t>IMPORTANTE: para un correcto funcionamiento, se recomienda un mantenimiento óptimo de los depósitos; consulte el manual del usuario para más información.</w:t>
      </w:r>
    </w:p>
    <w:sectPr w:rsidR="001505B2" w:rsidRPr="000C2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020D1"/>
    <w:multiLevelType w:val="hybridMultilevel"/>
    <w:tmpl w:val="A2040654"/>
    <w:lvl w:ilvl="0" w:tplc="D16494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B0B0E"/>
    <w:multiLevelType w:val="hybridMultilevel"/>
    <w:tmpl w:val="C10EC458"/>
    <w:lvl w:ilvl="0" w:tplc="45ECD0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BC7"/>
    <w:rsid w:val="000504B1"/>
    <w:rsid w:val="000C2F8F"/>
    <w:rsid w:val="001505B2"/>
    <w:rsid w:val="00244BC2"/>
    <w:rsid w:val="00281BC7"/>
    <w:rsid w:val="00366D75"/>
    <w:rsid w:val="004619F5"/>
    <w:rsid w:val="00477E62"/>
    <w:rsid w:val="00516BDF"/>
    <w:rsid w:val="005E7462"/>
    <w:rsid w:val="007975EC"/>
    <w:rsid w:val="00816354"/>
    <w:rsid w:val="008B16F3"/>
    <w:rsid w:val="009550C1"/>
    <w:rsid w:val="00966B4B"/>
    <w:rsid w:val="0099207C"/>
    <w:rsid w:val="00A7158E"/>
    <w:rsid w:val="00A74D32"/>
    <w:rsid w:val="00AC2866"/>
    <w:rsid w:val="00D40EDA"/>
    <w:rsid w:val="00D75538"/>
    <w:rsid w:val="00DD080B"/>
    <w:rsid w:val="00E44490"/>
    <w:rsid w:val="00FC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155C"/>
  <w15:chartTrackingRefBased/>
  <w15:docId w15:val="{A9A6828F-59B2-4089-9278-A43EEAC0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9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9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4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7D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19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619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3.bin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JIMENEZ/LGEIB SVC(diego.jimenez@lgepartner.com)</dc:creator>
  <cp:keywords/>
  <dc:description/>
  <cp:lastModifiedBy>DIEGO JIMENEZ/LGEIB SVC(diego.jimenez@lgepartner.com)</cp:lastModifiedBy>
  <cp:revision>8</cp:revision>
  <dcterms:created xsi:type="dcterms:W3CDTF">2021-09-13T14:43:00Z</dcterms:created>
  <dcterms:modified xsi:type="dcterms:W3CDTF">2021-10-26T14:59:00Z</dcterms:modified>
</cp:coreProperties>
</file>