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366" w:rsidRPr="002C33B5" w:rsidRDefault="002C33B5" w:rsidP="00736B47">
      <w:pPr>
        <w:jc w:val="both"/>
        <w:rPr>
          <w:lang w:val="es-ES"/>
        </w:rPr>
      </w:pPr>
      <w:r w:rsidRPr="002C33B5">
        <w:rPr>
          <w:lang w:val="es-ES"/>
        </w:rPr>
        <w:fldChar w:fldCharType="begin"/>
      </w:r>
      <w:r w:rsidRPr="002C33B5">
        <w:rPr>
          <w:lang w:val="es-ES"/>
        </w:rPr>
        <w:instrText xml:space="preserve"> HYPERLINK "https://www.lg.com/es/posventa/guias-y-soluciones/frigorifico/no-enfria-suficiente" </w:instrText>
      </w:r>
      <w:r w:rsidRPr="002C33B5">
        <w:rPr>
          <w:lang w:val="es-ES"/>
        </w:rPr>
        <w:fldChar w:fldCharType="separate"/>
      </w:r>
      <w:r w:rsidRPr="002C33B5">
        <w:rPr>
          <w:rStyle w:val="Hyperlink"/>
          <w:lang w:val="es-ES"/>
        </w:rPr>
        <w:t>https://www.lg.com/es/posventa/guias-y-soluciones/frigorifico/no-enfria-suficiente</w:t>
      </w:r>
      <w:r w:rsidRPr="002C33B5">
        <w:rPr>
          <w:lang w:val="es-ES"/>
        </w:rPr>
        <w:fldChar w:fldCharType="end"/>
      </w:r>
    </w:p>
    <w:p w:rsidR="00EB1366" w:rsidRPr="002C33B5" w:rsidRDefault="00EB1366" w:rsidP="00736B47">
      <w:pPr>
        <w:pStyle w:val="Heading1"/>
        <w:jc w:val="both"/>
        <w:rPr>
          <w:lang w:val="es-ES"/>
        </w:rPr>
      </w:pPr>
      <w:r w:rsidRPr="002C33B5">
        <w:rPr>
          <w:lang w:val="es-ES"/>
        </w:rPr>
        <w:t>No enfría suficiente</w:t>
      </w:r>
    </w:p>
    <w:p w:rsidR="00EB1366" w:rsidRPr="002C33B5" w:rsidRDefault="002C33B5" w:rsidP="00736B47">
      <w:pPr>
        <w:jc w:val="both"/>
        <w:rPr>
          <w:lang w:val="es-ES"/>
        </w:rPr>
      </w:pPr>
      <w:r w:rsidRPr="002C33B5">
        <w:rPr>
          <w:lang w:val="es-ES"/>
        </w:rPr>
        <w:t>Si la refrigeración o congelación son insuficientes, se aconseja realizar las siguientes comprobaciones:</w:t>
      </w:r>
    </w:p>
    <w:p w:rsidR="002C33B5" w:rsidRDefault="00E42088" w:rsidP="00476D2B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Revisar las temperaturas que aparecen en el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>.</w:t>
      </w:r>
      <w:r w:rsidR="002C33B5" w:rsidRPr="002C33B5">
        <w:rPr>
          <w:lang w:val="es-ES"/>
        </w:rPr>
        <w:t xml:space="preserve"> Ajuste la temperatura del frigorífico o congelador a una configuración </w:t>
      </w:r>
      <w:r w:rsidR="002C33B5" w:rsidRPr="00E42088">
        <w:rPr>
          <w:b/>
          <w:u w:val="single"/>
          <w:lang w:val="es-ES"/>
        </w:rPr>
        <w:t xml:space="preserve">más </w:t>
      </w:r>
      <w:r w:rsidR="003F604F" w:rsidRPr="00E42088">
        <w:rPr>
          <w:b/>
          <w:u w:val="single"/>
          <w:lang w:val="es-ES"/>
        </w:rPr>
        <w:t>fría</w:t>
      </w:r>
      <w:r w:rsidR="003F604F">
        <w:rPr>
          <w:lang w:val="es-ES"/>
        </w:rPr>
        <w:t xml:space="preserve"> con los botones “</w:t>
      </w:r>
      <w:proofErr w:type="spellStart"/>
      <w:r w:rsidR="003F604F">
        <w:rPr>
          <w:lang w:val="es-ES"/>
        </w:rPr>
        <w:t>Fridge</w:t>
      </w:r>
      <w:proofErr w:type="spellEnd"/>
      <w:r w:rsidR="003F604F">
        <w:rPr>
          <w:lang w:val="es-ES"/>
        </w:rPr>
        <w:t>” y “</w:t>
      </w:r>
      <w:proofErr w:type="spellStart"/>
      <w:r w:rsidR="003F604F">
        <w:rPr>
          <w:lang w:val="es-ES"/>
        </w:rPr>
        <w:t>Freezer</w:t>
      </w:r>
      <w:proofErr w:type="spellEnd"/>
      <w:r w:rsidR="003F604F">
        <w:rPr>
          <w:lang w:val="es-ES"/>
        </w:rPr>
        <w:t>” respectivamente.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7296"/>
      </w:tblGrid>
      <w:tr w:rsidR="00A92848" w:rsidTr="00A92848">
        <w:tc>
          <w:tcPr>
            <w:tcW w:w="1980" w:type="dxa"/>
            <w:vMerge w:val="restart"/>
          </w:tcPr>
          <w:p w:rsidR="00A92848" w:rsidRDefault="00A92848" w:rsidP="00A92848">
            <w:pPr>
              <w:jc w:val="center"/>
              <w:rPr>
                <w:lang w:val="es-ES"/>
              </w:rPr>
            </w:pPr>
            <w:r w:rsidRPr="00F55825">
              <w:rPr>
                <w:rFonts w:cstheme="minorHAnsi"/>
                <w:noProof/>
                <w:lang w:eastAsia="en-GB"/>
              </w:rPr>
              <w:drawing>
                <wp:inline distT="0" distB="0" distL="0" distR="0" wp14:anchorId="3A567DF6" wp14:editId="232B1545">
                  <wp:extent cx="905821" cy="2655736"/>
                  <wp:effectExtent l="0" t="0" r="8890" b="0"/>
                  <wp:docPr id="32" name="Picture 32" descr="D:\diego.jimenez\AppData\Local\Microsoft\Windows\INetCache\Content.Outlook\W13AKI2M\GBB72NSUCN_Display (0000000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iego.jimenez\AppData\Local\Microsoft\Windows\INetCache\Content.Outlook\W13AKI2M\GBB72NSUCN_Display (00000004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57" b="2181"/>
                          <a:stretch/>
                        </pic:blipFill>
                        <pic:spPr bwMode="auto">
                          <a:xfrm>
                            <a:off x="0" y="0"/>
                            <a:ext cx="929436" cy="2724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6" w:type="dxa"/>
          </w:tcPr>
          <w:p w:rsidR="00A92848" w:rsidRDefault="00A92848" w:rsidP="00A92848">
            <w:pPr>
              <w:jc w:val="center"/>
              <w:rPr>
                <w:lang w:val="es-ES"/>
              </w:rPr>
            </w:pPr>
            <w:r w:rsidRPr="00F55825">
              <w:rPr>
                <w:rFonts w:cstheme="minorHAnsi"/>
                <w:noProof/>
                <w:lang w:eastAsia="en-GB"/>
              </w:rPr>
              <w:drawing>
                <wp:inline distT="0" distB="0" distL="0" distR="0" wp14:anchorId="0AC9F36B" wp14:editId="008BF976">
                  <wp:extent cx="3689406" cy="2133970"/>
                  <wp:effectExtent l="0" t="0" r="6350" b="0"/>
                  <wp:docPr id="30" name="Picture 30" descr="D:\diego.jimenez\AppData\Local\Microsoft\Windows\INetCache\Content.Outlook\W13AKI2M\GMX945MC9F_Display (0000000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iego.jimenez\AppData\Local\Microsoft\Windows\INetCache\Content.Outlook\W13AKI2M\GMX945MC9F_Display (00000004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45" b="1845"/>
                          <a:stretch/>
                        </pic:blipFill>
                        <pic:spPr bwMode="auto">
                          <a:xfrm>
                            <a:off x="0" y="0"/>
                            <a:ext cx="3779229" cy="218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48" w:rsidTr="00A92848">
        <w:tc>
          <w:tcPr>
            <w:tcW w:w="1980" w:type="dxa"/>
            <w:vMerge/>
          </w:tcPr>
          <w:p w:rsidR="00A92848" w:rsidRDefault="00A92848" w:rsidP="00A92848">
            <w:pPr>
              <w:jc w:val="both"/>
              <w:rPr>
                <w:lang w:val="es-ES"/>
              </w:rPr>
            </w:pPr>
          </w:p>
        </w:tc>
        <w:tc>
          <w:tcPr>
            <w:tcW w:w="7036" w:type="dxa"/>
          </w:tcPr>
          <w:p w:rsidR="00A92848" w:rsidRDefault="00A92848" w:rsidP="00A92848">
            <w:pPr>
              <w:jc w:val="center"/>
              <w:rPr>
                <w:lang w:val="es-ES"/>
              </w:rPr>
            </w:pPr>
            <w:r w:rsidRPr="00F55825">
              <w:rPr>
                <w:rFonts w:cstheme="minorHAnsi"/>
                <w:noProof/>
                <w:lang w:eastAsia="en-GB"/>
              </w:rPr>
              <w:drawing>
                <wp:inline distT="0" distB="0" distL="0" distR="0" wp14:anchorId="6C0D339A" wp14:editId="5181832B">
                  <wp:extent cx="4492487" cy="537599"/>
                  <wp:effectExtent l="0" t="0" r="3810" b="0"/>
                  <wp:docPr id="31" name="Picture 31" descr="D:\diego.jimenez\AppData\Local\Microsoft\Windows\INetCache\Content.Outlook\W13AKI2M\GBB72MBVCN_Display (0000000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iego.jimenez\AppData\Local\Microsoft\Windows\INetCache\Content.Outlook\W13AKI2M\GBB72MBVCN_Display (00000006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52" b="5721"/>
                          <a:stretch/>
                        </pic:blipFill>
                        <pic:spPr bwMode="auto">
                          <a:xfrm>
                            <a:off x="0" y="0"/>
                            <a:ext cx="4536775" cy="54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48" w:rsidRPr="00A92848" w:rsidRDefault="00A92848" w:rsidP="00A92848">
      <w:pPr>
        <w:jc w:val="both"/>
        <w:rPr>
          <w:lang w:val="es-ES"/>
        </w:rPr>
      </w:pPr>
    </w:p>
    <w:p w:rsidR="002C33B5" w:rsidRPr="002C33B5" w:rsidRDefault="002C33B5" w:rsidP="00476D2B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002C33B5">
        <w:rPr>
          <w:lang w:val="es-ES"/>
        </w:rPr>
        <w:t xml:space="preserve">¿Está el aparato expuesto a la luz solar directa, o está cerca de un objeto generador de calor como un horno de cocina o calentador? Se recomienda instalar los equipos frigoríficos </w:t>
      </w:r>
      <w:r w:rsidR="00E42088">
        <w:rPr>
          <w:lang w:val="es-ES"/>
        </w:rPr>
        <w:t>separados</w:t>
      </w:r>
      <w:r w:rsidRPr="002C33B5">
        <w:rPr>
          <w:lang w:val="es-ES"/>
        </w:rPr>
        <w:t xml:space="preserve"> de objetos </w:t>
      </w:r>
      <w:r w:rsidR="00E42088">
        <w:rPr>
          <w:lang w:val="es-ES"/>
        </w:rPr>
        <w:t>fuentes</w:t>
      </w:r>
      <w:r w:rsidRPr="002C33B5">
        <w:rPr>
          <w:lang w:val="es-ES"/>
        </w:rPr>
        <w:t xml:space="preserve"> de calor.</w:t>
      </w:r>
    </w:p>
    <w:p w:rsidR="002C33B5" w:rsidRPr="003F604F" w:rsidRDefault="002C33B5" w:rsidP="00476D2B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002C33B5">
        <w:rPr>
          <w:lang w:val="es-ES"/>
        </w:rPr>
        <w:t xml:space="preserve">¿Ha guardado alimentos calientes sin dejar antes que se enfriaran? Enfríe la comida antes de </w:t>
      </w:r>
      <w:r w:rsidRPr="003F604F">
        <w:rPr>
          <w:lang w:val="es-ES"/>
        </w:rPr>
        <w:t>guardarla en el frigorífico o el congelador.</w:t>
      </w:r>
    </w:p>
    <w:p w:rsidR="002C33B5" w:rsidRPr="003F604F" w:rsidRDefault="002C33B5" w:rsidP="00476D2B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003F604F">
        <w:rPr>
          <w:lang w:val="es-ES"/>
        </w:rPr>
        <w:t>¿</w:t>
      </w:r>
      <w:r w:rsidR="00E42088">
        <w:rPr>
          <w:lang w:val="es-ES"/>
        </w:rPr>
        <w:t>Sellan las puertas del aparato correctamente?</w:t>
      </w:r>
      <w:r w:rsidRPr="003F604F">
        <w:rPr>
          <w:lang w:val="es-ES"/>
        </w:rPr>
        <w:t xml:space="preserve"> Revise la goma de las puertas del frigorífico en caso de que hubiera algún </w:t>
      </w:r>
      <w:r w:rsidR="003F604F" w:rsidRPr="003F604F">
        <w:rPr>
          <w:lang w:val="es-ES"/>
        </w:rPr>
        <w:t>elemento</w:t>
      </w:r>
      <w:r w:rsidRPr="003F604F">
        <w:rPr>
          <w:lang w:val="es-ES"/>
        </w:rPr>
        <w:t xml:space="preserve"> externo impidiendo que cierren correctamente.</w:t>
      </w:r>
    </w:p>
    <w:p w:rsidR="002C33B5" w:rsidRPr="003F604F" w:rsidRDefault="002C33B5" w:rsidP="00476D2B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003F604F">
        <w:rPr>
          <w:lang w:val="es-ES"/>
        </w:rPr>
        <w:t xml:space="preserve">¿Hay suficiente espacio alrededor del aparato? Se recomienda respetar los márgenes de instalación reflejadas en el manual del usuario; como normal general, </w:t>
      </w:r>
      <w:r w:rsidR="005A1F62">
        <w:rPr>
          <w:lang w:val="es-ES"/>
        </w:rPr>
        <w:t>unos 5 centímetros a cada lado y con respecto al fondo.</w:t>
      </w:r>
    </w:p>
    <w:p w:rsidR="003F604F" w:rsidRPr="003F604F" w:rsidRDefault="003F604F" w:rsidP="003F604F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¿Hay alimentos bloqueando las salidas de aire?</w:t>
      </w:r>
      <w:r w:rsidR="00E42088">
        <w:rPr>
          <w:lang w:val="es-ES"/>
        </w:rPr>
        <w:t xml:space="preserve"> Revise que los alimentos no estén muy cerca de </w:t>
      </w:r>
      <w:r>
        <w:rPr>
          <w:lang w:val="es-ES"/>
        </w:rPr>
        <w:t>las salidas de aire (marcadas en rojo), es posible que el frío no se reparta bien por toda la cavidad.</w:t>
      </w:r>
    </w:p>
    <w:p w:rsidR="003F604F" w:rsidRPr="003F604F" w:rsidRDefault="00A92848" w:rsidP="003F604F">
      <w:pPr>
        <w:jc w:val="center"/>
        <w:rPr>
          <w:lang w:val="es-ES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3760967" cy="4236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00" cy="423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604F" w:rsidRPr="003F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5487"/>
    <w:multiLevelType w:val="hybridMultilevel"/>
    <w:tmpl w:val="BE984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5774"/>
    <w:multiLevelType w:val="hybridMultilevel"/>
    <w:tmpl w:val="59DEFC82"/>
    <w:lvl w:ilvl="0" w:tplc="F858D9C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05827"/>
    <w:multiLevelType w:val="multilevel"/>
    <w:tmpl w:val="5764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64C74"/>
    <w:multiLevelType w:val="multilevel"/>
    <w:tmpl w:val="934A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01741"/>
    <w:multiLevelType w:val="multilevel"/>
    <w:tmpl w:val="89F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044B1"/>
    <w:multiLevelType w:val="multilevel"/>
    <w:tmpl w:val="08C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C3477"/>
    <w:multiLevelType w:val="multilevel"/>
    <w:tmpl w:val="D9B8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66"/>
    <w:rsid w:val="002C33B5"/>
    <w:rsid w:val="00322589"/>
    <w:rsid w:val="00366D75"/>
    <w:rsid w:val="003F604F"/>
    <w:rsid w:val="004E1D0C"/>
    <w:rsid w:val="004E3D3A"/>
    <w:rsid w:val="005A1F62"/>
    <w:rsid w:val="00736B47"/>
    <w:rsid w:val="008B16F3"/>
    <w:rsid w:val="00A44AF4"/>
    <w:rsid w:val="00A92848"/>
    <w:rsid w:val="00E42088"/>
    <w:rsid w:val="00E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1F0B"/>
  <w15:chartTrackingRefBased/>
  <w15:docId w15:val="{A4EE50F2-FF18-43D9-94CF-A8C0502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366"/>
    <w:pPr>
      <w:spacing w:before="100" w:beforeAutospacing="1" w:after="100" w:afterAutospacing="1" w:line="240" w:lineRule="auto"/>
      <w:outlineLvl w:val="0"/>
    </w:pPr>
    <w:rPr>
      <w:rFonts w:eastAsia="Times New Roman" w:cstheme="minorHAnsi"/>
      <w:b/>
      <w:bCs/>
      <w:color w:val="0070C0"/>
      <w:kern w:val="36"/>
      <w:sz w:val="32"/>
      <w:szCs w:val="32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B1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66"/>
    <w:rPr>
      <w:rFonts w:eastAsia="Times New Roman" w:cstheme="minorHAnsi"/>
      <w:b/>
      <w:bCs/>
      <w:color w:val="0070C0"/>
      <w:kern w:val="36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B136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B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C33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3B5"/>
    <w:pPr>
      <w:ind w:left="720"/>
      <w:contextualSpacing/>
    </w:pPr>
  </w:style>
  <w:style w:type="table" w:styleId="TableGrid">
    <w:name w:val="Table Grid"/>
    <w:basedOn w:val="TableNormal"/>
    <w:uiPriority w:val="39"/>
    <w:rsid w:val="004E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584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8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8209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337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950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767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619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4</cp:revision>
  <dcterms:created xsi:type="dcterms:W3CDTF">2021-09-06T10:14:00Z</dcterms:created>
  <dcterms:modified xsi:type="dcterms:W3CDTF">2021-10-26T12:40:00Z</dcterms:modified>
</cp:coreProperties>
</file>