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48B6" w:rsidRPr="00EE1CE1" w:rsidRDefault="00EE1CE1" w:rsidP="00EE1CE1">
      <w:pPr>
        <w:jc w:val="both"/>
        <w:rPr>
          <w:rFonts w:cstheme="minorHAnsi"/>
          <w:lang w:val="es-ES"/>
        </w:rPr>
      </w:pPr>
      <w:hyperlink r:id="rId5" w:history="1">
        <w:r w:rsidRPr="00EE1CE1">
          <w:rPr>
            <w:rStyle w:val="Hyperlink"/>
            <w:rFonts w:cstheme="minorHAnsi"/>
            <w:lang w:val="es-ES"/>
          </w:rPr>
          <w:t>https://www.lg.com/es/posventa/guias-y-soluciones/lavado-secado/lavadora-se-alarga-duracion-lavado</w:t>
        </w:r>
      </w:hyperlink>
    </w:p>
    <w:p w:rsidR="00EE1CE1" w:rsidRPr="00EE1CE1" w:rsidRDefault="00EE1CE1" w:rsidP="00EE1CE1">
      <w:pPr>
        <w:pStyle w:val="Heading1"/>
        <w:jc w:val="both"/>
        <w:rPr>
          <w:rFonts w:asciiTheme="minorHAnsi" w:eastAsia="Times New Roman" w:hAnsiTheme="minorHAnsi" w:cstheme="minorHAnsi"/>
          <w:lang w:val="es-ES" w:eastAsia="en-GB"/>
        </w:rPr>
      </w:pPr>
      <w:r w:rsidRPr="00EE1CE1">
        <w:rPr>
          <w:rFonts w:asciiTheme="minorHAnsi" w:eastAsia="Times New Roman" w:hAnsiTheme="minorHAnsi" w:cstheme="minorHAnsi"/>
          <w:lang w:val="es-ES" w:eastAsia="en-GB"/>
        </w:rPr>
        <w:t>Lavado tarda más de lo esperado</w:t>
      </w:r>
    </w:p>
    <w:p w:rsidR="00EE1CE1" w:rsidRPr="00EE1CE1" w:rsidRDefault="00EE1CE1" w:rsidP="00EE1CE1">
      <w:pPr>
        <w:jc w:val="both"/>
        <w:rPr>
          <w:rFonts w:cstheme="minorHAnsi"/>
          <w:sz w:val="24"/>
          <w:szCs w:val="24"/>
          <w:lang w:val="es-ES" w:eastAsia="en-GB"/>
        </w:rPr>
      </w:pPr>
      <w:r w:rsidRPr="00EE1CE1">
        <w:rPr>
          <w:rFonts w:cstheme="minorHAnsi"/>
          <w:sz w:val="24"/>
          <w:szCs w:val="24"/>
          <w:lang w:val="es-ES" w:eastAsia="en-GB"/>
        </w:rPr>
        <w:t>La duración del lavado puede variar en función de la cantidad de carga, la presión y temperatura del agua y otras co</w:t>
      </w:r>
      <w:r>
        <w:rPr>
          <w:rFonts w:cstheme="minorHAnsi"/>
          <w:sz w:val="24"/>
          <w:szCs w:val="24"/>
          <w:lang w:val="es-ES" w:eastAsia="en-GB"/>
        </w:rPr>
        <w:t xml:space="preserve">ndiciones de uso. En esta guía </w:t>
      </w:r>
      <w:r w:rsidRPr="00EE1CE1">
        <w:rPr>
          <w:rFonts w:cstheme="minorHAnsi"/>
          <w:sz w:val="24"/>
          <w:szCs w:val="24"/>
          <w:lang w:val="es-ES" w:eastAsia="en-GB"/>
        </w:rPr>
        <w:t>m</w:t>
      </w:r>
      <w:r>
        <w:rPr>
          <w:rFonts w:cstheme="minorHAnsi"/>
          <w:sz w:val="24"/>
          <w:szCs w:val="24"/>
          <w:lang w:val="es-ES" w:eastAsia="en-GB"/>
        </w:rPr>
        <w:t>ostramos las más frecuentes y</w:t>
      </w:r>
      <w:r w:rsidRPr="00EE1CE1">
        <w:rPr>
          <w:rFonts w:cstheme="minorHAnsi"/>
          <w:sz w:val="24"/>
          <w:szCs w:val="24"/>
          <w:lang w:val="es-ES" w:eastAsia="en-GB"/>
        </w:rPr>
        <w:t xml:space="preserve"> damos una serie de consejos para solucionarlo.</w:t>
      </w:r>
    </w:p>
    <w:p w:rsidR="00EE1CE1" w:rsidRPr="00EE1CE1" w:rsidRDefault="00EE1CE1" w:rsidP="00EE1CE1">
      <w:pPr>
        <w:jc w:val="both"/>
        <w:rPr>
          <w:rFonts w:cstheme="minorHAnsi"/>
          <w:sz w:val="24"/>
          <w:szCs w:val="24"/>
          <w:lang w:val="es-ES" w:eastAsia="en-GB"/>
        </w:rPr>
      </w:pPr>
      <w:r w:rsidRPr="00EE1CE1">
        <w:rPr>
          <w:rFonts w:cstheme="minorHAnsi"/>
          <w:sz w:val="24"/>
          <w:szCs w:val="24"/>
          <w:lang w:val="es-ES" w:eastAsia="en-GB"/>
        </w:rPr>
        <w:t> Para saber más sobre cargas y programas, consulta nuestra guía </w:t>
      </w:r>
      <w:bookmarkStart w:id="0" w:name="_GoBack"/>
      <w:bookmarkEnd w:id="0"/>
      <w:r w:rsidRPr="00EE1CE1">
        <w:rPr>
          <w:rFonts w:cstheme="minorHAnsi"/>
          <w:sz w:val="24"/>
          <w:szCs w:val="24"/>
          <w:highlight w:val="yellow"/>
          <w:lang w:val="es-ES" w:eastAsia="en-GB"/>
        </w:rPr>
        <w:fldChar w:fldCharType="begin"/>
      </w:r>
      <w:r w:rsidRPr="00EE1CE1">
        <w:rPr>
          <w:rFonts w:cstheme="minorHAnsi"/>
          <w:sz w:val="24"/>
          <w:szCs w:val="24"/>
          <w:highlight w:val="yellow"/>
          <w:lang w:val="es-ES" w:eastAsia="en-GB"/>
        </w:rPr>
        <w:instrText xml:space="preserve"> HYPERLINK "https://www.lg.com/es/posventa/microsites/lavado-secado/como-poner-programar-la-lavadora" \t "_parent" </w:instrText>
      </w:r>
      <w:r w:rsidRPr="00EE1CE1">
        <w:rPr>
          <w:rFonts w:cstheme="minorHAnsi"/>
          <w:sz w:val="24"/>
          <w:szCs w:val="24"/>
          <w:highlight w:val="yellow"/>
          <w:lang w:val="es-ES" w:eastAsia="en-GB"/>
        </w:rPr>
        <w:fldChar w:fldCharType="separate"/>
      </w:r>
      <w:r w:rsidRPr="00EE1CE1">
        <w:rPr>
          <w:rFonts w:cstheme="minorHAnsi"/>
          <w:color w:val="000000"/>
          <w:sz w:val="24"/>
          <w:szCs w:val="24"/>
          <w:highlight w:val="yellow"/>
          <w:u w:val="single"/>
          <w:lang w:val="es-ES" w:eastAsia="en-GB"/>
        </w:rPr>
        <w:t>Cómo p</w:t>
      </w:r>
      <w:r w:rsidRPr="00EE1CE1">
        <w:rPr>
          <w:rFonts w:cstheme="minorHAnsi"/>
          <w:color w:val="000000"/>
          <w:sz w:val="24"/>
          <w:szCs w:val="24"/>
          <w:highlight w:val="yellow"/>
          <w:u w:val="single"/>
          <w:lang w:val="es-ES" w:eastAsia="en-GB"/>
        </w:rPr>
        <w:t>o</w:t>
      </w:r>
      <w:r w:rsidRPr="00EE1CE1">
        <w:rPr>
          <w:rFonts w:cstheme="minorHAnsi"/>
          <w:color w:val="000000"/>
          <w:sz w:val="24"/>
          <w:szCs w:val="24"/>
          <w:highlight w:val="yellow"/>
          <w:u w:val="single"/>
          <w:lang w:val="es-ES" w:eastAsia="en-GB"/>
        </w:rPr>
        <w:t>ner la lavadora</w:t>
      </w:r>
      <w:r w:rsidRPr="00EE1CE1">
        <w:rPr>
          <w:rFonts w:cstheme="minorHAnsi"/>
          <w:sz w:val="24"/>
          <w:szCs w:val="24"/>
          <w:highlight w:val="yellow"/>
          <w:lang w:val="es-ES" w:eastAsia="en-GB"/>
        </w:rPr>
        <w:fldChar w:fldCharType="end"/>
      </w:r>
      <w:r w:rsidRPr="00EE1CE1">
        <w:rPr>
          <w:rFonts w:cstheme="minorHAnsi"/>
          <w:b/>
          <w:bCs/>
          <w:sz w:val="24"/>
          <w:szCs w:val="24"/>
          <w:lang w:val="es-ES" w:eastAsia="en-GB"/>
        </w:rPr>
        <w:t> </w:t>
      </w:r>
      <w:r w:rsidRPr="00EE1CE1">
        <w:rPr>
          <w:rFonts w:cstheme="minorHAnsi"/>
          <w:sz w:val="24"/>
          <w:szCs w:val="24"/>
          <w:lang w:val="es-ES" w:eastAsia="en-GB"/>
        </w:rPr>
        <w:t>o consulta el </w:t>
      </w:r>
      <w:hyperlink r:id="rId6" w:tgtFrame="_parent" w:history="1">
        <w:r w:rsidRPr="00EE1CE1">
          <w:rPr>
            <w:rFonts w:cstheme="minorHAnsi"/>
            <w:color w:val="000000"/>
            <w:sz w:val="24"/>
            <w:szCs w:val="24"/>
            <w:u w:val="single"/>
            <w:lang w:val="es-ES" w:eastAsia="en-GB"/>
          </w:rPr>
          <w:t>Manual de usuario</w:t>
        </w:r>
      </w:hyperlink>
      <w:r w:rsidRPr="00EE1CE1">
        <w:rPr>
          <w:rFonts w:cstheme="minorHAnsi"/>
          <w:b/>
          <w:bCs/>
          <w:sz w:val="24"/>
          <w:szCs w:val="24"/>
          <w:lang w:val="es-ES" w:eastAsia="en-GB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EE1CE1" w:rsidTr="00EF1EA8">
        <w:tc>
          <w:tcPr>
            <w:tcW w:w="4508" w:type="dxa"/>
            <w:vAlign w:val="center"/>
          </w:tcPr>
          <w:p w:rsidR="00EE1CE1" w:rsidRDefault="00EE1CE1" w:rsidP="00EF1EA8">
            <w:pPr>
              <w:jc w:val="center"/>
              <w:rPr>
                <w:lang w:val="es-ES"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362501A2" wp14:editId="44BC6C9B">
                  <wp:extent cx="2011680" cy="2761198"/>
                  <wp:effectExtent l="0" t="0" r="7620" b="127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432" t="3967" r="15849" b="3084"/>
                          <a:stretch/>
                        </pic:blipFill>
                        <pic:spPr bwMode="auto">
                          <a:xfrm>
                            <a:off x="0" y="0"/>
                            <a:ext cx="2016945" cy="2768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  <w:vAlign w:val="center"/>
          </w:tcPr>
          <w:p w:rsidR="00EE1CE1" w:rsidRDefault="00EE1CE1" w:rsidP="00EF1EA8">
            <w:pPr>
              <w:jc w:val="center"/>
              <w:rPr>
                <w:lang w:val="es-ES"/>
              </w:rPr>
            </w:pPr>
            <w:r w:rsidRPr="00131BD4">
              <w:rPr>
                <w:noProof/>
                <w:lang w:eastAsia="en-GB"/>
              </w:rPr>
              <w:drawing>
                <wp:inline distT="0" distB="0" distL="0" distR="0" wp14:anchorId="0B9F5E76" wp14:editId="7BF79AC6">
                  <wp:extent cx="2306320" cy="2736166"/>
                  <wp:effectExtent l="0" t="0" r="0" b="7620"/>
                  <wp:docPr id="5" name="Picture 5" descr="D:\diego.jimenez\AppData\Local\Temp\Temp1_2020_8-1_Vivace_VC3_9kg_White_F4V7VYP1WE_Spanish_Mainwash.zip\2020_8-1_Vivace_VC3_9kg_White_F4V7VYP1WE_Spanish_Mainwash\10_Vivace_VC3_9kg_White_F4V7VYP1WE_Spanish_Lef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D:\diego.jimenez\AppData\Local\Temp\Temp1_2020_8-1_Vivace_VC3_9kg_White_F4V7VYP1WE_Spanish_Mainwash.zip\2020_8-1_Vivace_VC3_9kg_White_F4V7VYP1WE_Spanish_Mainwash\10_Vivace_VC3_9kg_White_F4V7VYP1WE_Spanish_Left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651" t="5559" r="13396" b="4332"/>
                          <a:stretch/>
                        </pic:blipFill>
                        <pic:spPr bwMode="auto">
                          <a:xfrm>
                            <a:off x="0" y="0"/>
                            <a:ext cx="2308518" cy="27387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E1CE1" w:rsidRPr="00EE1CE1" w:rsidRDefault="00EE1CE1" w:rsidP="00EE1CE1">
      <w:pPr>
        <w:jc w:val="center"/>
        <w:rPr>
          <w:rFonts w:cstheme="minorHAnsi"/>
          <w:sz w:val="21"/>
          <w:szCs w:val="21"/>
          <w:lang w:val="es-ES" w:eastAsia="en-GB"/>
        </w:rPr>
      </w:pPr>
    </w:p>
    <w:p w:rsidR="00EE1CE1" w:rsidRPr="00EE1CE1" w:rsidRDefault="00EE1CE1" w:rsidP="00EE1CE1">
      <w:pPr>
        <w:jc w:val="both"/>
        <w:rPr>
          <w:rFonts w:cstheme="minorHAnsi"/>
          <w:sz w:val="24"/>
          <w:szCs w:val="24"/>
          <w:lang w:val="es-ES" w:eastAsia="en-GB"/>
        </w:rPr>
      </w:pPr>
      <w:r w:rsidRPr="00EE1CE1">
        <w:rPr>
          <w:rFonts w:cstheme="minorHAnsi"/>
          <w:sz w:val="24"/>
          <w:szCs w:val="24"/>
          <w:lang w:val="es-ES" w:eastAsia="en-GB"/>
        </w:rPr>
        <w:t>Distribución de la carga</w:t>
      </w:r>
    </w:p>
    <w:p w:rsidR="00EE1CE1" w:rsidRPr="00EE1CE1" w:rsidRDefault="00EE1CE1" w:rsidP="00EE1CE1">
      <w:pPr>
        <w:jc w:val="both"/>
        <w:rPr>
          <w:rFonts w:cstheme="minorHAnsi"/>
          <w:color w:val="5D5C5C"/>
          <w:sz w:val="24"/>
          <w:szCs w:val="24"/>
          <w:lang w:val="es-ES" w:eastAsia="en-GB"/>
        </w:rPr>
      </w:pPr>
      <w:r w:rsidRPr="00EE1CE1">
        <w:rPr>
          <w:rFonts w:cstheme="minorHAnsi"/>
          <w:color w:val="5D5C5C"/>
          <w:sz w:val="24"/>
          <w:szCs w:val="24"/>
          <w:lang w:val="es-ES" w:eastAsia="en-GB"/>
        </w:rPr>
        <w:t>Si la carga se ha enredado o está distribuida de manera desigual en la cuba, se alargará la duración del lavado. Esto se debe a que hay más peso en unas partes de la cuba que en otras. Esto provoca vibraciones y también afecta al rendimiento de la máquina.</w:t>
      </w:r>
    </w:p>
    <w:p w:rsidR="00EE1CE1" w:rsidRPr="00EE1CE1" w:rsidRDefault="00EE1CE1" w:rsidP="00EE1CE1">
      <w:pPr>
        <w:jc w:val="both"/>
        <w:rPr>
          <w:rFonts w:cstheme="minorHAnsi"/>
          <w:color w:val="5D5C5C"/>
          <w:sz w:val="24"/>
          <w:szCs w:val="24"/>
          <w:lang w:val="es-ES" w:eastAsia="en-GB"/>
        </w:rPr>
      </w:pPr>
      <w:r>
        <w:rPr>
          <w:rFonts w:cstheme="minorHAnsi"/>
          <w:color w:val="5D5C5C"/>
          <w:sz w:val="24"/>
          <w:szCs w:val="24"/>
          <w:lang w:val="es-ES" w:eastAsia="en-GB"/>
        </w:rPr>
        <w:t>Para solucionarlo: pare</w:t>
      </w:r>
      <w:r w:rsidRPr="00EE1CE1">
        <w:rPr>
          <w:rFonts w:cstheme="minorHAnsi"/>
          <w:color w:val="5D5C5C"/>
          <w:sz w:val="24"/>
          <w:szCs w:val="24"/>
          <w:lang w:val="es-ES" w:eastAsia="en-GB"/>
        </w:rPr>
        <w:t xml:space="preserve"> la</w:t>
      </w:r>
      <w:r>
        <w:rPr>
          <w:rFonts w:cstheme="minorHAnsi"/>
          <w:color w:val="5D5C5C"/>
          <w:sz w:val="24"/>
          <w:szCs w:val="24"/>
          <w:lang w:val="es-ES" w:eastAsia="en-GB"/>
        </w:rPr>
        <w:t xml:space="preserve"> lavadora, espere</w:t>
      </w:r>
      <w:r w:rsidRPr="00EE1CE1">
        <w:rPr>
          <w:rFonts w:cstheme="minorHAnsi"/>
          <w:color w:val="5D5C5C"/>
          <w:sz w:val="24"/>
          <w:szCs w:val="24"/>
          <w:lang w:val="es-ES" w:eastAsia="en-GB"/>
        </w:rPr>
        <w:t xml:space="preserve"> unos 5 minutos para abrir la puerta y retir</w:t>
      </w:r>
      <w:r>
        <w:rPr>
          <w:rFonts w:cstheme="minorHAnsi"/>
          <w:color w:val="5D5C5C"/>
          <w:sz w:val="24"/>
          <w:szCs w:val="24"/>
          <w:lang w:val="es-ES" w:eastAsia="en-GB"/>
        </w:rPr>
        <w:t>e</w:t>
      </w:r>
      <w:r w:rsidRPr="00EE1CE1">
        <w:rPr>
          <w:rFonts w:cstheme="minorHAnsi"/>
          <w:color w:val="5D5C5C"/>
          <w:sz w:val="24"/>
          <w:szCs w:val="24"/>
          <w:lang w:val="es-ES" w:eastAsia="en-GB"/>
        </w:rPr>
        <w:t xml:space="preserve"> algunas prendas o desenrédalas. Pon</w:t>
      </w:r>
      <w:r>
        <w:rPr>
          <w:rFonts w:cstheme="minorHAnsi"/>
          <w:color w:val="5D5C5C"/>
          <w:sz w:val="24"/>
          <w:szCs w:val="24"/>
          <w:lang w:val="es-ES" w:eastAsia="en-GB"/>
        </w:rPr>
        <w:t>ga</w:t>
      </w:r>
      <w:r w:rsidRPr="00EE1CE1">
        <w:rPr>
          <w:rFonts w:cstheme="minorHAnsi"/>
          <w:color w:val="5D5C5C"/>
          <w:sz w:val="24"/>
          <w:szCs w:val="24"/>
          <w:lang w:val="es-ES" w:eastAsia="en-GB"/>
        </w:rPr>
        <w:t xml:space="preserve"> en marcha otra vez la lavadora.</w:t>
      </w:r>
    </w:p>
    <w:p w:rsidR="00EE1CE1" w:rsidRPr="00EE1CE1" w:rsidRDefault="00EE1CE1" w:rsidP="00EE1CE1">
      <w:pPr>
        <w:jc w:val="both"/>
        <w:rPr>
          <w:rFonts w:cstheme="minorHAnsi"/>
          <w:sz w:val="24"/>
          <w:szCs w:val="24"/>
          <w:lang w:val="es-ES" w:eastAsia="en-GB"/>
        </w:rPr>
      </w:pPr>
      <w:r w:rsidRPr="00EE1CE1">
        <w:rPr>
          <w:rFonts w:cstheme="minorHAnsi"/>
          <w:sz w:val="24"/>
          <w:szCs w:val="24"/>
          <w:lang w:val="es-ES" w:eastAsia="en-GB"/>
        </w:rPr>
        <w:t>Poca carga</w:t>
      </w:r>
    </w:p>
    <w:p w:rsidR="00EE1CE1" w:rsidRPr="00EE1CE1" w:rsidRDefault="00EE1CE1" w:rsidP="00EE1CE1">
      <w:pPr>
        <w:jc w:val="both"/>
        <w:rPr>
          <w:rFonts w:cstheme="minorHAnsi"/>
          <w:color w:val="5D5C5C"/>
          <w:sz w:val="24"/>
          <w:szCs w:val="24"/>
          <w:lang w:val="es-ES" w:eastAsia="en-GB"/>
        </w:rPr>
      </w:pPr>
      <w:r w:rsidRPr="00EE1CE1">
        <w:rPr>
          <w:rFonts w:cstheme="minorHAnsi"/>
          <w:color w:val="5D5C5C"/>
          <w:sz w:val="24"/>
          <w:szCs w:val="24"/>
          <w:lang w:val="es-ES" w:eastAsia="en-GB"/>
        </w:rPr>
        <w:t>Si la carga es demasiado pequeña, la duración del lavado se puede alargar. Esto se debe a que el peso de la carga no se distribuye uniformemente en la cuba, lo que afecta al tiempo del lavado.</w:t>
      </w:r>
    </w:p>
    <w:p w:rsidR="00EE1CE1" w:rsidRPr="00EE1CE1" w:rsidRDefault="00EE1CE1" w:rsidP="00EE1CE1">
      <w:pPr>
        <w:jc w:val="both"/>
        <w:rPr>
          <w:rFonts w:cstheme="minorHAnsi"/>
          <w:color w:val="5D5C5C"/>
          <w:sz w:val="24"/>
          <w:szCs w:val="24"/>
          <w:lang w:val="es-ES" w:eastAsia="en-GB"/>
        </w:rPr>
      </w:pPr>
      <w:r w:rsidRPr="00EE1CE1">
        <w:rPr>
          <w:rFonts w:cstheme="minorHAnsi"/>
          <w:color w:val="5D5C5C"/>
          <w:sz w:val="24"/>
          <w:szCs w:val="24"/>
          <w:lang w:val="es-ES" w:eastAsia="en-GB"/>
        </w:rPr>
        <w:t>Para soluciona</w:t>
      </w:r>
      <w:r>
        <w:rPr>
          <w:rFonts w:cstheme="minorHAnsi"/>
          <w:color w:val="5D5C5C"/>
          <w:sz w:val="24"/>
          <w:szCs w:val="24"/>
          <w:lang w:val="es-ES" w:eastAsia="en-GB"/>
        </w:rPr>
        <w:t>rlo, añada</w:t>
      </w:r>
      <w:r w:rsidRPr="00EE1CE1">
        <w:rPr>
          <w:rFonts w:cstheme="minorHAnsi"/>
          <w:color w:val="5D5C5C"/>
          <w:sz w:val="24"/>
          <w:szCs w:val="24"/>
          <w:lang w:val="es-ES" w:eastAsia="en-GB"/>
        </w:rPr>
        <w:t xml:space="preserve"> más prendas para una mejor distribución del peso</w:t>
      </w:r>
    </w:p>
    <w:p w:rsidR="00EE1CE1" w:rsidRPr="00EE1CE1" w:rsidRDefault="00EE1CE1" w:rsidP="00EE1CE1">
      <w:pPr>
        <w:jc w:val="both"/>
        <w:rPr>
          <w:rFonts w:cstheme="minorHAnsi"/>
          <w:lang w:val="es-ES"/>
        </w:rPr>
      </w:pPr>
    </w:p>
    <w:sectPr w:rsidR="00EE1CE1" w:rsidRPr="00EE1C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CE5EFC"/>
    <w:multiLevelType w:val="multilevel"/>
    <w:tmpl w:val="4FB89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953A85"/>
    <w:multiLevelType w:val="multilevel"/>
    <w:tmpl w:val="8B001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CE1"/>
    <w:rsid w:val="00366D75"/>
    <w:rsid w:val="008B16F3"/>
    <w:rsid w:val="00EE1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62C47"/>
  <w15:chartTrackingRefBased/>
  <w15:docId w15:val="{408B9D87-78C7-4BF5-B69C-09EAC1ACF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1C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1CE1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E1C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EE1C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16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9156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9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439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5023">
              <w:marLeft w:val="0"/>
              <w:marRight w:val="0"/>
              <w:marTop w:val="0"/>
              <w:marBottom w:val="48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29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96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853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378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4209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31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92499">
              <w:marLeft w:val="0"/>
              <w:marRight w:val="0"/>
              <w:marTop w:val="0"/>
              <w:marBottom w:val="48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7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22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670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481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06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243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666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87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1473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776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74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625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g.com/es/posventa/manuales-y-documentos" TargetMode="External"/><Relationship Id="rId5" Type="http://schemas.openxmlformats.org/officeDocument/2006/relationships/hyperlink" Target="https://www.lg.com/es/posventa/guias-y-soluciones/lavado-secado/lavadora-se-alarga-duracion-lavado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JIMENEZ/LGEIB SVC(diego.jimenez@lgepartner.com)</dc:creator>
  <cp:keywords/>
  <dc:description/>
  <cp:lastModifiedBy>DIEGO JIMENEZ/LGEIB SVC(diego.jimenez@lgepartner.com)</cp:lastModifiedBy>
  <cp:revision>1</cp:revision>
  <dcterms:created xsi:type="dcterms:W3CDTF">2021-09-09T11:31:00Z</dcterms:created>
  <dcterms:modified xsi:type="dcterms:W3CDTF">2021-09-09T11:35:00Z</dcterms:modified>
</cp:coreProperties>
</file>