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auto-coder.chat： 如何自动化开发基于大模型的应用</w:t>
      </w:r>
    </w:p>
    <w:p>
      <w:pPr>
        <w:spacing w:before="120" w:after="120" w:line="288" w:lineRule="auto"/>
        <w:ind w:left="0"/>
        <w:jc w:val="left"/>
      </w:pPr>
      <w:r>
        <w:rPr>
          <w:rFonts w:eastAsia="等线" w:ascii="Arial" w:cs="Arial" w:hAnsi="Arial"/>
          <w:sz w:val="22"/>
        </w:rPr>
        <w:t>我们将当前应用开发分成两种方式：</w:t>
      </w:r>
    </w:p>
    <w:p>
      <w:pPr>
        <w:spacing w:before="120" w:after="120" w:line="288" w:lineRule="auto"/>
        <w:ind w:left="0"/>
        <w:jc w:val="left"/>
      </w:pPr>
    </w:p>
    <w:p>
      <w:pPr>
        <w:numPr>
          <w:numId w:val="1"/>
        </w:numPr>
        <w:spacing w:before="120" w:after="120" w:line="288" w:lineRule="auto"/>
        <w:ind w:left="0"/>
        <w:jc w:val="left"/>
      </w:pPr>
      <w:r>
        <w:rPr>
          <w:rFonts w:eastAsia="等线" w:ascii="Arial" w:cs="Arial" w:hAnsi="Arial"/>
          <w:sz w:val="22"/>
        </w:rPr>
        <w:t>传统应用开发，比如 web, APP，小程序，桌面软件，嵌入式软件等等。</w:t>
      </w:r>
    </w:p>
    <w:p>
      <w:pPr>
        <w:numPr>
          <w:numId w:val="2"/>
        </w:numPr>
        <w:spacing w:before="120" w:after="120" w:line="288" w:lineRule="auto"/>
        <w:ind w:left="0"/>
        <w:jc w:val="left"/>
      </w:pPr>
      <w:r>
        <w:rPr>
          <w:rFonts w:eastAsia="等线" w:ascii="Arial" w:cs="Arial" w:hAnsi="Arial"/>
          <w:sz w:val="22"/>
        </w:rPr>
        <w:t>大模型应用开发，任何基于大模型驱动的应用，形态可以上述传统形态中的任何一种。</w:t>
      </w:r>
    </w:p>
    <w:p>
      <w:pPr>
        <w:spacing w:before="120" w:after="120" w:line="288" w:lineRule="auto"/>
        <w:ind w:left="0"/>
        <w:jc w:val="left"/>
      </w:pPr>
    </w:p>
    <w:p>
      <w:pPr>
        <w:spacing w:before="120" w:after="120" w:line="288" w:lineRule="auto"/>
        <w:ind w:left="0"/>
        <w:jc w:val="left"/>
      </w:pPr>
      <w:r>
        <w:rPr>
          <w:rFonts w:eastAsia="等线" w:ascii="Arial" w:cs="Arial" w:hAnsi="Arial"/>
          <w:sz w:val="22"/>
        </w:rPr>
        <w:t>两者在编程范式上有一定的区别：大模型应用开发大量使用 prompt 和大模型做交互，并且输出有一定的不确定性。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auto-coder.chat 在传统应用开发上的能力毋庸置疑。那他用来开发当前流行的基于大模型的应用效果怎么样？为了解决使用大模型开发当前流行的基于大模型的应用，需要解决两个问题：</w:t>
      </w:r>
    </w:p>
    <w:p>
      <w:pPr>
        <w:spacing w:before="120" w:after="120" w:line="288" w:lineRule="auto"/>
        <w:ind w:left="0"/>
        <w:jc w:val="left"/>
      </w:pPr>
    </w:p>
    <w:p>
      <w:pPr>
        <w:numPr>
          <w:numId w:val="3"/>
        </w:numPr>
        <w:spacing w:before="120" w:after="120" w:line="288" w:lineRule="auto"/>
        <w:ind w:left="0"/>
        <w:jc w:val="left"/>
      </w:pPr>
      <w:r>
        <w:rPr>
          <w:rFonts w:eastAsia="等线" w:ascii="Arial" w:cs="Arial" w:hAnsi="Arial"/>
          <w:sz w:val="22"/>
        </w:rPr>
        <w:t>功能需求自动转化成 合适的 prompt 和工程代码</w:t>
      </w:r>
    </w:p>
    <w:p>
      <w:pPr>
        <w:numPr>
          <w:numId w:val="4"/>
        </w:numPr>
        <w:spacing w:before="120" w:after="120" w:line="288" w:lineRule="auto"/>
        <w:ind w:left="0"/>
        <w:jc w:val="left"/>
      </w:pPr>
      <w:r>
        <w:rPr>
          <w:rFonts w:eastAsia="等线" w:ascii="Arial" w:cs="Arial" w:hAnsi="Arial"/>
          <w:sz w:val="22"/>
        </w:rPr>
        <w:t>大模型需要能够熟练使用和大模型的编程交互的工具以及AI存储能力</w:t>
      </w:r>
    </w:p>
    <w:p>
      <w:pPr>
        <w:spacing w:before="120" w:after="120" w:line="288" w:lineRule="auto"/>
        <w:ind w:left="0"/>
        <w:jc w:val="left"/>
      </w:pPr>
    </w:p>
    <w:p>
      <w:pPr>
        <w:spacing w:before="120" w:after="120" w:line="288" w:lineRule="auto"/>
        <w:ind w:left="0"/>
        <w:jc w:val="left"/>
      </w:pPr>
      <w:r>
        <w:rPr>
          <w:rFonts w:eastAsia="等线" w:ascii="Arial" w:cs="Arial" w:hAnsi="Arial"/>
          <w:sz w:val="22"/>
        </w:rPr>
        <w:t>第一个核心还是靠大模型自身的能力，但是计算大模型能产生好的prompt，但是还要解决两个问题：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一个是prompt的产生上下文准备。如果你用大模型去写 prompt ，你需要收集一些额外的信息，我在原始需求里，会让大模型参考这个参考那个去写prompt，你要是手动复制黏贴把这些需要大模型参考的地方整理成一个文档给到大模型也是很费劲的，而我这里只需要提下就行，auto-coder.chat 就自动给你收集好了，这个和传统编码是一样的，你要完成一个功能需求，就需要auto-coder.chat 给你收集上线文，否则他是没办法迭代项目的。</w:t>
      </w:r>
    </w:p>
    <w:p>
      <w:pPr>
        <w:spacing w:before="120" w:after="120" w:line="288" w:lineRule="auto"/>
        <w:ind w:left="0"/>
        <w:jc w:val="left"/>
      </w:pPr>
    </w:p>
    <w:p>
      <w:pPr>
        <w:spacing w:before="120" w:after="120" w:line="288" w:lineRule="auto"/>
        <w:ind w:left="0"/>
        <w:jc w:val="left"/>
      </w:pPr>
      <w:r>
        <w:rPr>
          <w:rFonts w:eastAsia="等线" w:ascii="Arial" w:cs="Arial" w:hAnsi="Arial"/>
          <w:sz w:val="22"/>
        </w:rPr>
        <w:t>其次是写好的prompt你接着要改成代码里能用的东西，这也是要费很大功夫，你要把prompt模版化，哪些要变成变量，哪些要重新拼接，然后重新渲染,这也是很多大模型应用开发框架在解决的问题。像langchain/llama_index之类的框架，大模型基本上无法利用他们的API 完成较为复杂的应用，这主要是：</w:t>
      </w:r>
    </w:p>
    <w:p>
      <w:pPr>
        <w:spacing w:before="120" w:after="120" w:line="288" w:lineRule="auto"/>
        <w:ind w:left="0"/>
        <w:jc w:val="left"/>
      </w:pPr>
    </w:p>
    <w:p>
      <w:pPr>
        <w:numPr>
          <w:numId w:val="5"/>
        </w:numPr>
        <w:spacing w:before="120" w:after="120" w:line="288" w:lineRule="auto"/>
        <w:ind w:left="0"/>
        <w:jc w:val="left"/>
      </w:pPr>
      <w:r>
        <w:rPr>
          <w:rFonts w:eastAsia="等线" w:ascii="Arial" w:cs="Arial" w:hAnsi="Arial"/>
          <w:sz w:val="22"/>
        </w:rPr>
        <w:t>他们的API过于繁杂，导致大模型难以准确掌握或者通过阅读文档来掌握。</w:t>
      </w:r>
    </w:p>
    <w:p>
      <w:pPr>
        <w:numPr>
          <w:numId w:val="6"/>
        </w:numPr>
        <w:spacing w:before="120" w:after="120" w:line="288" w:lineRule="auto"/>
        <w:ind w:left="0"/>
        <w:jc w:val="left"/>
      </w:pPr>
      <w:r>
        <w:rPr>
          <w:rFonts w:eastAsia="等线" w:ascii="Arial" w:cs="Arial" w:hAnsi="Arial"/>
          <w:sz w:val="22"/>
        </w:rPr>
        <w:t>他们的API因为早先设计的问题，导致都普遍进行了大量重构和更新，导致大模型以前学的知识都过时了。</w:t>
      </w:r>
    </w:p>
    <w:p>
      <w:pPr>
        <w:spacing w:before="120" w:after="120" w:line="288" w:lineRule="auto"/>
        <w:ind w:left="0"/>
        <w:jc w:val="left"/>
      </w:pPr>
    </w:p>
    <w:p>
      <w:pPr>
        <w:spacing w:before="120" w:after="120" w:line="288" w:lineRule="auto"/>
        <w:ind w:left="0"/>
        <w:jc w:val="left"/>
      </w:pPr>
      <w:r>
        <w:rPr>
          <w:rFonts w:eastAsia="等线" w:ascii="Arial" w:cs="Arial" w:hAnsi="Arial"/>
          <w:sz w:val="22"/>
        </w:rPr>
        <w:t>整个大模型应用的基石有两点：</w:t>
      </w:r>
    </w:p>
    <w:p>
      <w:pPr>
        <w:numPr>
          <w:numId w:val="7"/>
        </w:numPr>
        <w:spacing w:before="120" w:after="120" w:line="288" w:lineRule="auto"/>
        <w:ind w:left="0"/>
        <w:jc w:val="left"/>
      </w:pPr>
      <w:r>
        <w:rPr>
          <w:rFonts w:eastAsia="等线" w:ascii="Arial" w:cs="Arial" w:hAnsi="Arial"/>
          <w:sz w:val="22"/>
        </w:rPr>
        <w:t>如何和大模型完成交互来完成复杂的需求。</w:t>
      </w:r>
    </w:p>
    <w:p>
      <w:pPr>
        <w:numPr>
          <w:numId w:val="8"/>
        </w:numPr>
        <w:spacing w:before="120" w:after="120" w:line="288" w:lineRule="auto"/>
        <w:ind w:left="0"/>
        <w:jc w:val="left"/>
      </w:pPr>
      <w:r>
        <w:rPr>
          <w:rFonts w:eastAsia="等线" w:ascii="Arial" w:cs="Arial" w:hAnsi="Arial"/>
          <w:sz w:val="22"/>
        </w:rPr>
        <w:t>如何高效的进行存储满足RAG类的需求。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我们为了能够让大模型方便的生成可以和大模型交互的以及完成RAG存储和查询代码，专门为大模型优化了一个库：</w:t>
      </w:r>
    </w:p>
    <w:p>
      <w:pPr>
        <w:spacing w:before="120" w:after="120" w:line="288" w:lineRule="auto"/>
        <w:ind w:left="0"/>
        <w:jc w:val="left"/>
      </w:pPr>
      <w:r>
        <w:rPr>
          <w:rFonts w:eastAsia="等线" w:ascii="Arial" w:cs="Arial" w:hAnsi="Arial"/>
          <w:sz w:val="22"/>
        </w:rPr>
        <w:t>byzerllm(内置一个storage)，该库具有如下特点：</w:t>
      </w:r>
    </w:p>
    <w:p>
      <w:pPr>
        <w:spacing w:before="120" w:after="120" w:line="288" w:lineRule="auto"/>
        <w:ind w:left="0"/>
        <w:jc w:val="left"/>
      </w:pPr>
    </w:p>
    <w:p>
      <w:pPr>
        <w:numPr>
          <w:numId w:val="9"/>
        </w:numPr>
        <w:spacing w:before="120" w:after="120" w:line="288" w:lineRule="auto"/>
        <w:ind w:left="0"/>
        <w:jc w:val="left"/>
      </w:pPr>
      <w:r>
        <w:rPr>
          <w:rFonts w:eastAsia="等线" w:ascii="Arial" w:cs="Arial" w:hAnsi="Arial"/>
          <w:sz w:val="22"/>
        </w:rPr>
        <w:t>接口足够简单但不是灵活性。接口简单体现在一页文档就能把和大模型所有的交互讲述清楚，灵活的地方是，这些交互又能满足几乎所有的需求。</w:t>
      </w:r>
    </w:p>
    <w:p>
      <w:pPr>
        <w:numPr>
          <w:numId w:val="10"/>
        </w:numPr>
        <w:spacing w:before="120" w:after="120" w:line="288" w:lineRule="auto"/>
        <w:ind w:left="0"/>
        <w:jc w:val="left"/>
      </w:pPr>
      <w:r>
        <w:rPr>
          <w:rFonts w:eastAsia="等线" w:ascii="Arial" w:cs="Arial" w:hAnsi="Arial"/>
          <w:sz w:val="22"/>
        </w:rPr>
        <w:t>数据存储我们也提供良好的Python API ,可以让大模型更好的生成相关的操作代码，也是一页文档即可讲述清楚。</w:t>
      </w:r>
    </w:p>
    <w:p>
      <w:pPr>
        <w:spacing w:before="120" w:after="120" w:line="288" w:lineRule="auto"/>
        <w:ind w:left="0"/>
        <w:jc w:val="left"/>
      </w:pPr>
    </w:p>
    <w:p>
      <w:pPr>
        <w:spacing w:before="120" w:after="120" w:line="288" w:lineRule="auto"/>
        <w:ind w:left="0"/>
        <w:jc w:val="left"/>
      </w:pPr>
      <w:r>
        <w:rPr>
          <w:rFonts w:eastAsia="等线" w:ascii="Arial" w:cs="Arial" w:hAnsi="Arial"/>
          <w:sz w:val="22"/>
        </w:rPr>
        <w:t>可以通过这一篇实例文章感受下我前面描述的事情：</w:t>
      </w:r>
      <w:hyperlink r:id="rId5">
        <w:r>
          <w:rPr>
            <w:rFonts w:eastAsia="等线" w:ascii="Arial" w:cs="Arial" w:hAnsi="Arial"/>
            <w:color w:val="3370ff"/>
            <w:sz w:val="22"/>
          </w:rPr>
          <w:t>让大模型使用 byzerllm 从 0 实现RAG应用</w:t>
        </w:r>
      </w:hyperlink>
      <w:r>
        <w:rPr>
          <w:rFonts w:eastAsia="等线" w:ascii="Arial" w:cs="Arial" w:hAnsi="Arial"/>
          <w:sz w:val="22"/>
        </w:rPr>
        <w:t xml:space="preserve"> </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在上面这个案例中，基于 auto-coder.chat 我们直接通过一个简单的”功能需求“生成了可用的应用，完成了向量化构建，查询，以及基于查询结果使用大模型进行回答的一整套流程。这个目前大模型使用非 byzerllm 库 还是很难做到的，其他的库都过于复杂，抽象层次过高，并且满足新需求接口变动频繁。</w:t>
      </w:r>
    </w:p>
    <w:p>
      <w:pPr>
        <w:spacing w:before="120" w:after="120" w:line="288" w:lineRule="auto"/>
        <w:ind w:left="0"/>
        <w:jc w:val="left"/>
      </w:pPr>
    </w:p>
    <w:p>
      <w:pPr>
        <w:spacing w:before="120" w:after="120" w:line="288" w:lineRule="auto"/>
        <w:ind w:left="0"/>
        <w:jc w:val="left"/>
      </w:pPr>
      <w:r>
        <w:rPr>
          <w:rFonts w:eastAsia="等线" w:ascii="Arial" w:cs="Arial" w:hAnsi="Arial"/>
          <w:sz w:val="22"/>
        </w:rPr>
        <w:t>我们对召回的文本进行回答，那这里其实就需要一个 prompt, auto-coder.chat 不仅仅可以让大模型根据你的需求生成这个prompt,还是以函数的方式交付，你直接在程序调用这个prompt 函数就可以得到你想要的，至于如何和大模型交互，里面的prompt 真实是什么样子的，用户都可以不用关心，这就是 byzerllm 这个大模型编程接口的的魅力。</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很快，auto-coder.chat 也可以自动化完成包括大模型setup 的一些工作。因为 byzerllm 提供了 Python API 以及命令行API， 简单灵活且设计具有一致性，大模型很容易掌握。</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下面 auto-coder.chat 自动生成的 prompt 函数：</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@byzerllm.prompt()</w:t>
              <w:br/>
              <w:t>def process_query(context: str, query: str) -&gt; str:</w:t>
              <w:br/>
              <w:t xml:space="preserve">    """</w:t>
              <w:br/>
              <w:t xml:space="preserve">    Based on the following context, please answer the query:</w:t>
              <w:br/>
              <w:br/>
              <w:t xml:space="preserve">    Context:</w:t>
              <w:br/>
              <w:t xml:space="preserve">    {{ context }}</w:t>
              <w:br/>
              <w:br/>
              <w:t xml:space="preserve">    Query: {{ query }}</w:t>
              <w:br/>
              <w:br/>
              <w:t xml:space="preserve">    Please provide a concise and accurate answer based on the given context.</w:t>
              <w:br/>
            </w:r>
            <w:r>
              <w:rPr>
                <w:rFonts w:eastAsia="Consolas" w:ascii="Consolas" w:cs="Consolas" w:hAnsi="Consolas"/>
                <w:sz w:val="22"/>
              </w:rPr>
              <w:t xml:space="preserve">    """</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你可以像下面这样调用这个函数，就完成了和大模型的交互，基本和一个正常的方法调用差别不大。</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Bash</w:t>
              <w:br w:type="textWrapping"/>
            </w:r>
            <w:r>
              <w:rPr>
                <w:rFonts w:eastAsia="Consolas" w:ascii="Consolas" w:cs="Consolas" w:hAnsi="Consolas"/>
                <w:sz w:val="22"/>
              </w:rPr>
              <w:t>context = results[0]["raw_content"]</w:t>
              <w:br/>
              <w:t>response = process_query.with_llm(self.llm).run(</w:t>
              <w:br/>
              <w:t xml:space="preserve">    context=context, query=query_text</w:t>
              <w:br/>
              <w:t>)</w:t>
              <w:br/>
            </w:r>
            <w:r>
              <w:rPr>
                <w:rFonts w:eastAsia="Consolas" w:ascii="Consolas" w:cs="Consolas" w:hAnsi="Consolas"/>
                <w:sz w:val="22"/>
              </w:rPr>
              <w:t>return response</w:t>
            </w:r>
          </w:p>
        </w:tc>
      </w:tr>
    </w:tbl>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92062">
    <w:lvl>
      <w:start w:val="1"/>
      <w:numFmt w:val="decimal"/>
      <w:suff w:val="tab"/>
      <w:lvlText w:val="%1."/>
      <w:rPr>
        <w:color w:val="3370ff"/>
      </w:rPr>
    </w:lvl>
  </w:abstractNum>
  <w:abstractNum w:abstractNumId="492063">
    <w:lvl>
      <w:start w:val="2"/>
      <w:numFmt w:val="decimal"/>
      <w:suff w:val="tab"/>
      <w:lvlText w:val="%1."/>
      <w:rPr>
        <w:color w:val="3370ff"/>
      </w:rPr>
    </w:lvl>
  </w:abstractNum>
  <w:abstractNum w:abstractNumId="492064">
    <w:lvl>
      <w:start w:val="1"/>
      <w:numFmt w:val="decimal"/>
      <w:suff w:val="tab"/>
      <w:lvlText w:val="%1."/>
      <w:rPr>
        <w:color w:val="3370ff"/>
      </w:rPr>
    </w:lvl>
  </w:abstractNum>
  <w:abstractNum w:abstractNumId="492065">
    <w:lvl>
      <w:start w:val="2"/>
      <w:numFmt w:val="decimal"/>
      <w:suff w:val="tab"/>
      <w:lvlText w:val="%1."/>
      <w:rPr>
        <w:color w:val="3370ff"/>
      </w:rPr>
    </w:lvl>
  </w:abstractNum>
  <w:abstractNum w:abstractNumId="492066">
    <w:lvl>
      <w:start w:val="1"/>
      <w:numFmt w:val="decimal"/>
      <w:suff w:val="tab"/>
      <w:lvlText w:val="%1."/>
      <w:rPr>
        <w:color w:val="3370ff"/>
      </w:rPr>
    </w:lvl>
  </w:abstractNum>
  <w:abstractNum w:abstractNumId="492067">
    <w:lvl>
      <w:start w:val="2"/>
      <w:numFmt w:val="decimal"/>
      <w:suff w:val="tab"/>
      <w:lvlText w:val="%1."/>
      <w:rPr>
        <w:color w:val="3370ff"/>
      </w:rPr>
    </w:lvl>
  </w:abstractNum>
  <w:abstractNum w:abstractNumId="492068">
    <w:lvl>
      <w:start w:val="1"/>
      <w:numFmt w:val="decimal"/>
      <w:suff w:val="tab"/>
      <w:lvlText w:val="%1."/>
      <w:rPr>
        <w:color w:val="3370ff"/>
      </w:rPr>
    </w:lvl>
  </w:abstractNum>
  <w:abstractNum w:abstractNumId="492069">
    <w:lvl>
      <w:start w:val="2"/>
      <w:numFmt w:val="decimal"/>
      <w:suff w:val="tab"/>
      <w:lvlText w:val="%1."/>
      <w:rPr>
        <w:color w:val="3370ff"/>
      </w:rPr>
    </w:lvl>
  </w:abstractNum>
  <w:abstractNum w:abstractNumId="492070">
    <w:lvl>
      <w:start w:val="1"/>
      <w:numFmt w:val="decimal"/>
      <w:suff w:val="tab"/>
      <w:lvlText w:val="%1."/>
      <w:rPr>
        <w:color w:val="3370ff"/>
      </w:rPr>
    </w:lvl>
  </w:abstractNum>
  <w:abstractNum w:abstractNumId="492071">
    <w:lvl>
      <w:start w:val="2"/>
      <w:numFmt w:val="decimal"/>
      <w:suff w:val="tab"/>
      <w:lvlText w:val="%1."/>
      <w:rPr>
        <w:color w:val="3370ff"/>
      </w:rPr>
    </w:lvl>
  </w:abstractNum>
  <w:num w:numId="1">
    <w:abstractNumId w:val="492062"/>
  </w:num>
  <w:num w:numId="2">
    <w:abstractNumId w:val="492063"/>
  </w:num>
  <w:num w:numId="3">
    <w:abstractNumId w:val="492064"/>
  </w:num>
  <w:num w:numId="4">
    <w:abstractNumId w:val="492065"/>
  </w:num>
  <w:num w:numId="5">
    <w:abstractNumId w:val="492066"/>
  </w:num>
  <w:num w:numId="6">
    <w:abstractNumId w:val="492067"/>
  </w:num>
  <w:num w:numId="7">
    <w:abstractNumId w:val="492068"/>
  </w:num>
  <w:num w:numId="8">
    <w:abstractNumId w:val="492069"/>
  </w:num>
  <w:num w:numId="9">
    <w:abstractNumId w:val="492070"/>
  </w:num>
  <w:num w:numId="10">
    <w:abstractNumId w:val="49207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uelng8wukz.feishu.cn/wiki/KlHVwCilDi7y3LkSRblcAfqynpM" TargetMode="External" Type="http://schemas.openxmlformats.org/officeDocument/2006/relationships/hyperlink"/><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2024-08-09T07:48:21Z</dcterms:created>
  <dc:creator>Apache POI</dc:creator>
</cp:coreProperties>
</file>