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B5CF6"/>
          <w:sz w:val="76"/>
          <w:szCs w:val="76"/>
        </w:rPr>
        <w:t xml:space="preserve">ATOMICHUB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System Design Document</w:t>
      </w:r>
    </w:p>
    <w:p>
      <w:pPr>
        <w:spacing w:after="3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Architecture  •  Data Models  •  APIs  •  Infrastructure  •  Sequence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22"/>
                <w:szCs w:val="22"/>
              </w:rPr>
              <w:t xml:space="preserve">Modular Monolith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Single deploy, domain-separated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22"/>
                <w:szCs w:val="22"/>
              </w:rPr>
              <w:t xml:space="preserve">PostgreSQL+Redis+Qdrant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Three-layer data stack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22"/>
                <w:szCs w:val="22"/>
              </w:rPr>
              <w:t xml:space="preserve">Vercel + Render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Frontend + Backend split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1.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8B5CF6" w:sz="14"/>
              <w:bottom w:val="single" w:color="E2E8F0" w:sz="1"/>
              <w:right w:val="single" w:color="E2E8F0" w:sz="1"/>
            </w:tcBorders>
            <w:shd w:fill="F5F3FF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18"/>
                <w:szCs w:val="18"/>
              </w:rPr>
              <w:t xml:space="preserve">ARCHITECTURE PHILOSOPHY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AtomicHub is a modular monolith — one deployable unit whose code is strictly separated into domain modules. Each domain owns its own routes, services, repositories, and types. No shared state between domains except through well-defined internal service interfaces. This gives the speed of a monolith today and a clear migration path to microservices if scale demands it.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High-Level System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│                        CLIENTS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│  Next.js Web App    CLI (atomichub)    MCP Server    VS Code Ext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└──────────┬──────────────────┬──────────────┬──────────────┬─────────┘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      │                  │              │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      ▼                  ▼              ▼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│                    API GATEWAY  (Hono on Render)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│   Auth Middleware → Rate Limiter → Router → Domain Modules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└────┬───────┬──────────┬──────────┬──────────┬──────────┬────────────┘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│       │          │          │          │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▼       ▼          ▼          ▼          ▼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[Auth]  [VCS]      [DNA]      [AI]       [Social]  [Sync]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Module  Module     Module     Module     Module    Module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│       │          │          │          │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└───────┴──────────┴────┬─────┴──────────┴──────────┘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     ┌──────────────────┼──────────────────┐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     ▼                  ▼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┌──────────┐      ┌────────────┐    ┌──────────────┐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│PostgreSQL│      │   Redis    │    │   Qdrant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│  (Neon)  │      │ (Upstash)  │    │(Vector Store)│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└──────────┘      └────────────┘    └──────────────┘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┌─────┴──────┐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│     R2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│ (Cloudflare│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│  Storage)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└────────────┘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Deployment Split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Next.js Frontend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Edge + Node.js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Native Next.js, global CDN, zero config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Hono API (Monolith)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Node.js container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Long-running jobs, WebSockets, full control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V8 isolates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Edge-deployed, &lt;50ms global latency for agents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BullMQ Workers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Render (separate service)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Node.js container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Isolated from API, auto-scaling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Verdaccio npm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Render (separate service)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Node.js container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npm registry for component publishing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B6D4"/>
                <w:sz w:val="20"/>
                <w:szCs w:val="20"/>
              </w:rPr>
              <w:t xml:space="preserve">Qdrant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Qdrant Cloud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Managed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Vector search for MCP semantic queries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2. Domain Module Breakdown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The monolith is divided into 7 domain modules. Each module is a self-contained folder with its own routes, service layer, repository layer, and types. Modules communicate only through their exported service interfaces — never through shared DB queries.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Module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├── 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├── auth/          # Identity, sessions, API tokens, OAuth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├── vcs/           # Component repos, commits, branches, PRs, tags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├── dna/           # Design DNA, workspace DNA, topology analysis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├── ai/            # All AI generation jobs: screenshot, video, a11y, etc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├── import/        # Universal URL import, dep resolver, npm publish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├── social/        # Feed, stars, forks, comments, kits,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└── sync/          # Cross-project sync, atomichub.lock, notifications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├── mcp/               # MCP server (deployed separately to CF Workers)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├── shared/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├── db/            # Drizzle schema, migrations, db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├── redis/         # Redis client, cache helpers, queue 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├── storage/       # R2 client wrappers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├── queue/         # BullMQ job definitions and processors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├── middleware/    # Auth, rate-limit, error 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└── types/         # Shared TypeScript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└── index.ts           # Hono app, mounts all module routers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Module Responsibility Matrix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3200"/>
        <w:gridCol w:w="2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Calls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Emits (Queue Jobs)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Users, sessions, API tokens, OAuth accounts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vcs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Component repos, commits, branches, PRs, tags, blame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auth, dna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npm.publish, snapshot.create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dna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Global DNA, workspace DNA, topology scores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auth, vcs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dna.analyze, topology.compute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AI job dispatch, prompt construction, result storage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auth, vcs, dna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ai.screenshot, ai.video, ai.a11y, ai.coherence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import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URL fetch, dep resolver, adaptation pipeline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auth, vcs, dna, ai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import.fetch, import.adapt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social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Feed, stars, forks, comments, kits, profiles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auth, vcs, dna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social.fork, kit.publish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sync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atomichub.lock, sync notifications, apply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auth, vcs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sync.notify, sync.apply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3. Database Schema — PostgreSQL (Neon)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3.1 Auth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users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username    TEXT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email       TEXT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avatar_url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plan        TEXT DEFAULT 'free',        -- free | pro | team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updated_at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api_tokens  (scoped tokens for CLI + MCP)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api_tokens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user_id     UUID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name        TEXT NOT NULL,              -- e.g. 'Claude Code MCP'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token_hash  TEXT UNIQUE NOT NULL,       -- bcrypt hash, never store plain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scope       TEXT[] NOT NULL,            -- ['read','write','admin']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workspace_id UUID,                      -- null = all workspaces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last_used 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expires_at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usage_quotas  (per-user AI usage tracking)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usage_quotas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user_id         UUID PRIMARY KEY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screenshot_used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video_used    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a11y_used     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coherence_used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reset_at        TIMESTAMPTZ NOT NULL,   -- monthly reset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-- limits enforced by plan tier in app 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updated_at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3.2 VCS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workspaces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workspaces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user_id     UUID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name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description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is_default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component_repos  (one row = one component repo)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component_repos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user_id         UUID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workspace_id    UUID REFERENCES workspaces(id),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name            TEXT NOT NULL,          -- e.g. 'Button'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slug            TEXT NOT NULL,          -- url-safe: 'button'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description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framework       TEXT NOT NULL,          -- react | nextjs | webcomponent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is_public       BOOLEAN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default_branch  TEXT DEFAULT 'main',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fork_of_id      UUID REFERENCES component_repos(id),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upstream_commit TEXT,                   -- upstream commit SHA at fork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star_count    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fork_count    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updated_at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UNIQUE(user_id, slug)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branches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branches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repo_id         UUID REFERENCES component_repos(id)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name 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head_commit_sha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is_protected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UNIQUE(repo_id, 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commits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commits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sha             TEXT PRIMARY KEY,       -- SHA256 of 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repo_id         UUID REFERENCES component_repos(id)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branch_id       UUID REFERENCES branches(id),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parent_sha      TEXT REFERENCES commits(sha),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author_id       UUID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message         TEXT NOT NULL,          -- conventional commit format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source_url      TEXT,                   -- R2 key for component source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metadata_url    TEXT,                   -- R2 key for atomichub.json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ai_assisted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ai_model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ai_prompt_ref   TEXT,                   -- R2 key for prompts.json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coherence_score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a11y_score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human_ratio     NUMERIC(4,2),           -- 0.00–1.00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version_tags  (semver releases)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version_tags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repo_id         UUID REFERENCES component_repos(id)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tag             TEXT NOT NULL,          -- '1.2.0'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commit_sha      TEXT REFERENCES commits(sha),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channel         TEXT DEFAULT 'stable',  -- stable | beta | canary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release_notes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npm_published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UNIQUE(repo_id, tag)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pull_requests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pull_requests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repo_id         UUID REFERENCES component_repos(id)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author_id       UUID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title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description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source_branch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target_branch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status          TEXT DEFAULT 'open',    -- open | merged | closed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merge_strategy  TEXT,                   -- merge | squash | rebase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checks_passed   BOOLEAN,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coherence_delta INT,                    -- score change if merged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updated_at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pr_comments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pr_comments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pr_id       UUID REFERENCES pull_requests(id)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author_id   UUID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body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line_number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file_path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3.3 DNA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global_dna  (one per user)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global_dna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user_id         UUID PRIMARY KEY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spacing_scale   JSONB,      -- { base: 4, scale: [4,8,12,16,24,32,48,64]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color_system    JSONB,      -- { primary, secondary, semantic, dark_mode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typography      JSONB,      -- { heading_font, body_font, scale, weights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border_system   JSONB,      -- { radius_scale, border_widths, shadow_levels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animation       JSONB,      -- { easing, duration_range, library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component_patterns JSONB,   -- { composition_style, slot_usage, complexity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naming          JSONB,      -- { props: camelCase, files: kebab-case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framework_conventions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cold_start_complete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source          TEXT,       -- 'github' | 'upload' | 'wizard' | 'progressive'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confidence      INT,        -- 0-100, how confident the DNA 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updated_at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workspace_dna  (per-project override, merged with global at query time)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workspace_dna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workspace_id    UUID PRIMARY KEY REFERENCES workspaces(id)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overrides       JSONB NOT NULL,  -- only fields that differ from global DNA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dark_mode       TEXT,            -- 'required' | 'optional' | 'none'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contracts       TEXT[],          -- active contract IDs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updated_at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topology_reports  (AI-generated analysis of component library)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topology_reports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user_id         UUID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workspace_id    UUID REFERENCES workspaces(id),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consistency_score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token_coverage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a11y_baseline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dark_mode_coverage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suggestions     JSONB,   -- array of { type, severity, message, affected_repos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3.4 AI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ai_jobs  (all async AI generation tasks)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ai_jobs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user_id     UUID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type        TEXT NOT NULL,  -- screenshot|video|a11y|coherence|responsive|darkmode|figma|compose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status      TEXT DEFAULT 'queued',  -- queued|processing|done|failed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input_ref   TEXT,           -- R2 key for input (screenshot/video 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output_ref  TEXT,           -- R2 key for generated component source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model_used  TEXT,           -- claude-sonnet-4|gemini-1.5-pro|etc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prompt_ref  TEXT,           -- R2 key for full prompt 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error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repo_id     UUID REFERENCES component_repos(id),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commit_sha  TEXT,           -- set after user approves and commits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duration_ms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updated_at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3.5 Social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stars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stars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user_id   UUID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repo_id   UUID REFERENCES component_repos(id)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PRIMARY KEY (user_id, repo_id)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comments  (on component repos in the social feed)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comments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user_id     UUID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repo_id     UUID REFERENCES component_repos(id)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parent_id   UUID REFERENCES comments(id),   -- for threaded replies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body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kits  (curated component collections)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kits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user_id     UUID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name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description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is_public   BOOLEAN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kit_components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kit_components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kit_id    UUID REFERENCES kits(id)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repo_id   UUID REFERENCES component_repos(id)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order_idx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PRIMARY KEY (kit_id, repo_id)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3.6 Sync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project_registrations  (registered projects using atomichub init)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project_registrations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user_id     UUID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project_name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lock_ref    TEXT,           -- R2 key for atomichub.lock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sync_subscriptions  (which project uses which component version)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sync_subscriptions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project_id      UUID REFERENCES project_registrations(id)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repo_id         UUID REFERENCES component_repos(id)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pinned_version  TEXT,        -- null = follow latest stable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current_tag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channel         TEXT DEFAULT 'stable',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UNIQUE(project_id, repo_id)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sync_notifications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TABLE sync_notifications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project_id      UUID REFERENCES project_registrations(id)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repo_id         UUID REFERENCES component_repos(id),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from_tag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to_tag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change_type     TEXT NOT NULL,  -- patch | minor | major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status          TEXT DEFAULT 'pending',  -- pending | approved | skipped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3.7 Key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VCS 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INDEX idx_commits_repo_branch ON commits(repo_id, branch_id);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INDEX idx_commits_created ON commits(created_at DESC);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INDEX idx_repos_user ON component_repos(user_id);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INDEX idx_repos_public ON component_repos(is_public) WHERE is_public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Social feed 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INDEX idx_repos_stars ON component_repos(star_count DESC);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INDEX idx_repos_updated ON component_repos(updated_at DESC);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INDEX idx_stars_repo ON stars(repo_id);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Sync 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INDEX idx_sync_subs_project ON sync_subscriptions(project_id);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INDEX idx_sync_notif_status ON sync_notifications(status) WHERE status = 'pending';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-- AI jobs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CREATE INDEX idx_ai_jobs_user_status ON ai_jobs(user_id, status);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4. Redis Caching Strategy (Upstash)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06B6D4" w:sz="14"/>
              <w:bottom w:val="single" w:color="E2E8F0" w:sz="1"/>
              <w:right w:val="single" w:color="E2E8F0" w:sz="1"/>
            </w:tcBorders>
            <w:shd w:fill="ECFEFF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18"/>
                <w:szCs w:val="18"/>
              </w:rPr>
              <w:t xml:space="preserve">REDIS ROLE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Redis serves three distinct purposes in AtomicHub: (1) response caching for hot read paths, (2) session/token validation cache to avoid DB hits on every request, and (3) BullMQ job queue broker for all async AI and background jobs. All Redis keys have explicit TTLs — nothing cached forever.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4.1 Cache Key Schema &amp; TTLs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Cache Key Pattern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dna:global:{user_id}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Serialized global DNA JSON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hour — invalidate on DNA update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dna:workspace:{workspace_id}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Serialized workspace DNA JSON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hour — invalidate on DNA update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dna:effective:{user_id}:{workspace_id}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Merged effective DNA (global + workspace)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30 min — invalidate on either update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repo:meta:{repo_id}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Component repo metadata + latest version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 min — invalidate on commit/publish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repo:props:{repo_id}:{version}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Prop schema JSON for Prop Playground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24 hours — immutable per version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feed:public:{page}:{filters_hash}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Paginated public feed results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 min — balance freshness vs DB load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token:{token_hash}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User ID + scope (token validation fast path)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15 min — invalidate on token revoke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mcp:search:{query_hash}:{user_id}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MCP semantic search results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10 min — balance freshness vs Qdrant cost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mcp:get:{repo_id}:{version}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Full MCP component payload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10 min — invalidate on new version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sync:pending:{user_id}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Count of pending sync notifications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 min — for dashboard badge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quota:{user_id}:{month}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Current AI usage counts per type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Until end of month, reset on new month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topology:{user_id}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Latest topology report summary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hour — invalidate on topology.compute job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4.2 Cache Invalidation Strategy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Write-through invalidation: every service method that mutates a record also deletes relevant cache keys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Use Redis SCAN + DEL pattern for wildcard invalidation (e.g. all dna:* keys for a user on DNA update)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Version-keyed cache for immutable data (prop schemas, commit snapshots) — never needs invalidation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Feed cache uses short TTL (2 min) instead of active invalidation — acceptable staleness for social feed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4.3 Queue Architecture (BullMQ)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Queue Name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Jobs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Workers / Concurrency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ai:generation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screenshot, video, a11y-fix, darkmode, responsive, figma, compose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 workers, concurrency 3 each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ai:coherence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coherence check runs (fast, lightweight)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worker, concurrency 10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vcs:publish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npm publish to Verdaccio on new version tag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worker, concurrency 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dna:analysis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github repo analysis, codebase upload analysis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worker, concurrency 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dna:topology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topology report generation (heavy, weekly)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worker, concurrency 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sync:notify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fan-out sync notifications to registered projects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worker, concurrency 20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import:fetch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URL import fetch + dep resolution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 workers, concurrency 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social:index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index new public component into Qdrant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worker, concurrency 10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4.4 MCP Latency SLA — How We Hit &lt;200ms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Token validation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&lt;5ms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Redis cache: token:{hash} → user_id + scope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forge.get (cached)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&lt;20ms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Redis: mcp:get:{repo_id}:{version} → full payload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forge.get (miss)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&lt;80ms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Neon PostgreSQL read + R2 source fetch + Redis set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forge.search (cached)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&lt;30ms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Redis: mcp:search:{hash} → result set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forge.search (miss)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&lt;180ms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Qdrant vector search + PostgreSQL metadata join + Redis set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forge.getDNA (cached)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&lt;10ms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Redis: dna:effective:{uid}:{wid} → DNA JSON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forge.getDNA (miss)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&lt;60ms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PostgreSQL read + merge computation + Redis set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5. Vector Store — Qdrant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8B5CF6" w:sz="14"/>
              <w:bottom w:val="single" w:color="E2E8F0" w:sz="1"/>
              <w:right w:val="single" w:color="E2E8F0" w:sz="1"/>
            </w:tcBorders>
            <w:shd w:fill="F5F3FF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18"/>
                <w:szCs w:val="18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Qdrant powers semantic search for the MCP tool and the Explore feed. When a developer asks Claude Code to 'find me a gallery component with lazy loading', Qdrant returns the most semantically similar components from their library — using embeddings, not keyword matching. This is what makes forge.search feel intelligent rather than just a text search.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5.1 Collections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Embedding Source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Payload Fields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components_public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name + description + tags + prop names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repo_id, user_id, framework, scores, star_count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components_private_{user_id}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name + description + tags + code summary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repo_id, workspace_id, version, updated_at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dna_profiles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DNA JSON serialized to text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user_id, confidence, source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5.2 Embedding Pipeline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Model: text-embedding-3-small (OpenAI) — 1536 dimensions, cheap, fast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Generated at: component publish, fork, URL import, DNA update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Queued via social:index BullMQ job — never blocks the publish API response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Embedding input = concat(name, description, prop_names, code_summary_200_chars)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Code summary generated by Claude haiku (cheap) before embedding — not the full source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5.3 Search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MCP forge.search('gallery with lazy loading')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Check Redis: mcp:search:{hash}:{user_id}  →  cache hit? return immediately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Generate query embedding via text-embedding-3-small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3. Qdrant search: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collection: components_private_{user_id}  (search own library first)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top_k: 5, score_threshold: 0.75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filter: { framework: ['react','nextjs','webcomponent']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4. If &lt; 3 results: also search components_public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filter: { user_id: NOT current_user }  (exclude already-owned)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5. Hydrate results: fetch repo metadata from PostgreSQL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6. Fetch component source from R2 for top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7. Cache in Redis: mcp:search:{hash}:{user_id}  TTL 10min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8. Return MCP payload with DNA context injected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6. Object Storage — Cloudflare R2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06B6D4" w:sz="14"/>
              <w:bottom w:val="single" w:color="E2E8F0" w:sz="1"/>
              <w:right w:val="single" w:color="E2E8F0" w:sz="1"/>
            </w:tcBorders>
            <w:shd w:fill="ECFEFF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18"/>
                <w:szCs w:val="18"/>
              </w:rPr>
              <w:t xml:space="preserve">WHY R2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R2 has zero egress fees. Component source files, screenshots, videos, and replay data are fetched constantly — by CLI, by MCP, by the Prop Playground, by the visual diff engine. With S3, egress would be a meaningful cost at scale. With R2, it is zero.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R2 Bucket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atomichub-components/          # Component source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{user_id}/{repo_id}/{sha}/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component.tsx              # Main source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component.ce.ts            # Web Component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atomichub.json             # Metadata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CHANGELOG.md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atomichub-ai/                  # AI job inputs and outputs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jobs/{job_id}/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input.{png|mp4|json}       # Screenshot / video / figma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output.tsx                 # Generated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prompt.json                # Full prompt sent to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atomichub-replay/              # Component creation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{repo_id}/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prompts.json               # All prompts in chronological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screenshots/{sha}.png      # Reference screenshots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snapshots/{version}.tsx    # Version snapshots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atomichub-dna/                 # DNA analysis artifacts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{user_id}/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analysis.json              # Full DNA analysis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topology_{date}.json       # Topology report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R2 Access Patterns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 Pattern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API (Render)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Direct R2 SDK reads/writes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Service account credentials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MCP (CF Workers)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Presigned URL fetch for component source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Presigned URL generated by API, short TTL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CLI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Presigned upload URLs for push, presigned download for add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API token → server generates presigned 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Prop Playground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Source fetched by API, served to sandpack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Public read for public repos, API for private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Visual Diff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Two source files fetched for comparison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Same as Prop Playground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7. AI Pipeline Architecture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7.1 Screenshot → Component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POST /api/ai/screenshot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Validate: user quota check (Redis: quota:{uid}:screenshot)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Upload screenshot to R2: atomichub-ai/jobs/{job_id}/input.png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3. Insert ai_jobs row: status='queued'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4. Enqueue BullMQ job: ai:generation  { job_id, type:'screenshot'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5. Return 202 Accepted: { job_id }  ← client polls /api/ai/jobs/{job_id}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BullMQ Worker: ai:generation (screenshot)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Fetch effective DNA from Redis (or PostgreSQL)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Fetch workspace contracts from PostgreSQL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3. Build system prompt: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- DNA context (spacing, colors, typography, naming, animation)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- Active contracts (must-haves)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- Existing component list (from Qdrant user library)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- Framework target (React + Tailwind)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4. Call Claude claude-sonnet-4 vision API (user's Anthropic 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Input: screenshot + system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Output: component.tsx source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5. Run coherence check (Claude haiku): score + violations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6. Store output to R2: atomichub-ai/jobs/{job_id}/output.tsx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7. Store prompt to R2: atomichub-ai/jobs/{job_id}/prompt.json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8. Update ai_jobs: status='done', output_ref, coherence_score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9. Increment usage quota: Redis INCR quota:{uid}:screenshot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10. Notify client via WebSocket or polling response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7.2 Video → Animation Flow (Gemini)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POST /api/ai/video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Validate quota, upload to R2, enqueue ai:generation job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Same 202 pattern as screenshot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BullMQ Worker: ai:generation (video)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Fetch video from R2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Build prompt: extract motion timeline, easing, element transforms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Include DNA animation personality: easing preference, duration range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3. Call Gemini 1.5 Pro (user's Google AI 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Input: video file + motion extraction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Output: Framer Motion component OR CSS @keyframes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4. Post-process: inject prefers-reduced-motion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5. Adapt easing values to DNA animation personality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6. Store + notify (same pattern as screenshot)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7.3 DNA Cold Start — 5 Question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POST /api/dna/cold-start  { answers: QuizAnswer[]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Q1: 'How would you describe your spacing style?'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→ A) Tight and dense  B) Comfortable (8px grid)  C) Airy and spacious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Maps to: spacing_scale base unit (4px / 8px / 12px)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Q2: 'Pick the border radius style that fits you:'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→ A) Sharp (0px)  B) Subtle (4-6px)  C) Rounded (8-12px)  D) Pill (9999px)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Maps to: border_system.radius_scale preset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Q3: 'How do you prefer animations?'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→ A) None — I prefer static  B) Subtle and functional  C) Expressive and playful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Maps to: animation.personality preset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Q4: 'Upload your brand colors or pick a palette:'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→ Color picker UI or hex input for primary + secondary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Maps to: color_system.primary, color_system.secondary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Q5: 'Pick your typography stack:'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→ Shows 6 font pair previews (Inter/Sora, Geist/Cal Sans,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Maps to: typography.heading_font, typography.body_font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→ Server synthesizes full DNA JSON from answer mapping + reasonable defaults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→ Sets global_dna.cold_start_complete = true, confidence = 40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→ DNA refines automatically as user publishes components (confidence rises)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7.4 Fork DNA Adaptation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POST /api/social/fork  { repo_id, target_workspace_id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Copy repo metadata → new component_repo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Fetch source from R2 (original component)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3. Fetch effective DNA of FORKER (not original author)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4. Enqueue ai:generation job: type='fork_adapt'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5. Return 202 with repo stub (accessible immediately, adapted version pending)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BullMQ Worker: fork_adapt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Diff original DNA vs forker DNA: find deltas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e.g. primary color changed, border radius changed, font 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Build targeted adaptation prompt: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'Adapt this component. Change primary from #6366F1 to #8B5CF6.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 Change border-radius from 4px to 8px. Keep structure identical.'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3. Call Claude haiku (cheap — targeted, not generative)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4. Run coherence check against forker's DNA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5. If coherence &lt; 70: flag as 'Needs Review' — don't auto-commit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If coherence &gt;= 70: auto-commit to forker's repo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6. Notify forker: 'Fork ready — review adaptation before publishing'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8. MCP Server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8B5CF6" w:sz="14"/>
              <w:bottom w:val="single" w:color="E2E8F0" w:sz="1"/>
              <w:right w:val="single" w:color="E2E8F0" w:sz="1"/>
            </w:tcBorders>
            <w:shd w:fill="F5F3FF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18"/>
                <w:szCs w:val="18"/>
              </w:rPr>
              <w:t xml:space="preserve">DEPLOYMENT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The MCP server is deployed as a Cloudflare Worker — separate from the main Render API. This gives edge-global latency (&lt;50ms anywhere), infinite horizontal scaling at zero config, and complete isolation from API load. The Worker is stateless — all data comes from Redis (cache) or the Render API (cache miss fallback).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8.1 MCP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Claude Code → MCP Server (CF Worker)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Parse MCP tool call: { tool: 'atomichub.search', params: { query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Validate API token: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Check Redis: token:{hash} → { user_id, scope, workspace_id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Cache miss: POST Render API /internal/tokens/validate (adds to cache)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3. Check scope: read tools require 'read', push requires 'write'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4. Route to tool 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5. Return MCP-formatted response with DNA context injected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Tool handler: atomichub.search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Check Redis cache (mcp:search:{hash}:{user_id})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Miss: POST Render API /internal/mcp/search { query, user_id, workspace_id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  API runs Qdrant search + PostgreSQL hydration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Cache result in Redis (10 min TTL)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Inject DNA context from Redis dna:effective:{uid}:{wid}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8.2 MCP Internal API (Render → Worker bridge)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Called By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POST /internal/tokens/validate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CF Worker on token cache miss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user_id, scope, workspace_id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POST /internal/mcp/search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CF Worker on search cache miss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Ranked component list with metadata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GET /internal/mcp/component/{id}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CF Worker on get cache miss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Full source + props + metadata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GET /internal/mcp/dna/{uid}/{wid}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CF Worker on DNA cache miss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Effective DNA JSON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POST /internal/mcp/push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CF Worker on write tool call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Created commit SHA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GET /internal/mcp/contracts/{wid}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CF Worker on contracts cache miss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Active contract list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9. VCS Engine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8B5CF6" w:sz="14"/>
              <w:bottom w:val="single" w:color="E2E8F0" w:sz="1"/>
              <w:right w:val="single" w:color="E2E8F0" w:sz="1"/>
            </w:tcBorders>
            <w:shd w:fill="F5F3FF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18"/>
                <w:szCs w:val="18"/>
              </w:rPr>
              <w:t xml:space="preserve">DESIGN DECISION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AtomicHub does not use libgit2 or shell out to git. It implements a purpose-built VCS on top of PostgreSQL + R2. This gives full control over the data model, allows UI-first features like visual diffing and AI blame annotation, and avoids the complexity of managing bare git repos at scale. The mental model is git-identical from the user's perspective.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9.1 Commit Hashing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function computeSHA(content: string, parentSHA: string | null, metadata: object): string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// SHA256 of: content + parentSHA + author_id + timestamp + metadata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const input = JSON.stringify({ content, parentSHA, metadata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return crypto.createHash('sha256').update(input).digest('hex');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// Each commit is content-addressed — identical content = identical SHA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// Parent chain forms the commit DAG (same as git's object model)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9.2 Visual Diff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GET /api/components/{id}/diff?from={sha_or_tag}&amp;to={sha_or_tag}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Fetch source A and source B from R2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Code diff: unified diff algorithm (same as git diff -U3)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3. Prop diff: parse TypeScript interfaces from both versions,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compute added/removed/renamed/type-changed props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4. Visual diff: both sources sent to Prop Playground renderer,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screenshots captured via headless browser (Playwright on Render),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pixel comparison via pixelmatch → diff percentage + overlay 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5. Score diff: coherence_score A vs B, a11y_score A vs 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6. Return: { code_diff, prop_diff, visual_diff_url, score_delta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9.3 Blame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GET /api/components/{id}/blame?branch=main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Fetch current source from R2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Walk commit history from HEAD → initial 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3. For each commit: diff against parent, attribute changed lines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4. Build blame map: line_number → { commit_sha, author, 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                                 ai_assisted, ai_model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5. Return blame map + annotated source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10. Verdaccio npm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06B6D4" w:sz="14"/>
              <w:bottom w:val="single" w:color="E2E8F0" w:sz="1"/>
              <w:right w:val="single" w:color="E2E8F0" w:sz="1"/>
            </w:tcBorders>
            <w:shd w:fill="ECFEFF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18"/>
                <w:szCs w:val="18"/>
              </w:rPr>
              <w:t xml:space="preserve">ROLE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Every AtomicHub user gets a scoped npm package: @username/atomichub-components. When a component is tagged with a semver release, a BullMQ job publishes the updated package to the Verdaccio instance running on Render. CLI users can install via npm install @username/atomichub-components or use the shadcn-style atomichub add command (which copies source — no runtime dependency).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Publish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POST /api/components/{id}/versions  { tag: '1.2.0', channel: 'stable'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Insert version_tags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Enqueue vcs:publish job: { repo_id, tag, user_id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3. Return 201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BullMQ Worker: vcs:publish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Fetch component source from R2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Generate package.json: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{ name: '@{username}/atomichub-components',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  version: '{tag}',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  exports: { './{ComponentName}': './{ComponentName}.tsx'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3. Build tarball (tar + gzip)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4. PUT to Verdaccio registry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5. Update version_tags.npm_published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6. Invalidate Redis: repo:meta:{repo_id}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Verdaccio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config.yaml (Render service)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storage: /verdaccio/storage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auth: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htpasswd: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file: /verdaccio/htpasswd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max_users: 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uplinks: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npmjs: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url: https://registry.npmjs.org/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packages: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'@*/atomichub-components':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access: '$all'          # public read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publish: '$authenticated'  # only AtomicHub service account writes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proxy: npmjs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'**':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access: '$all'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proxy: npmjs           # proxy all other packages to npmjs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11. Auth &amp; Usage Quota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11.1 Authentication Layers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Web app users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Clerk OAuth/Email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Clerk session token → Clerk SDK validates → user_id extracted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CLI users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API Token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atomichub login → browser OAuth → token generated + stored in ~/.atomichub/config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MCP clients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API Token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Token in env var ATOMICHUB_TOKEN → CF Worker validates → scoped access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Service key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Render-to-Render internal network + shared secret header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11.2 API Token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1. User visits Dashboard → Settings → API 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2. Names token ('Claude Code MCP'), selects scope, optionally scopes to 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3. Server: generates random 32-byte token, stores bcrypt(token) in api_tokens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4. Returns plain token ONCE — user copies it, never shown again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5. On every MCP/CLI request: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a. Extract token from Authorization: Bearer {token}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b. Check Redis: token:{sha256(token)} → cached user_id + scope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c. Cache miss: bcrypt compare against api_tokens table, cache result 15min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d. Check scope: read/write/admin as required by route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e. Update api_tokens.last_used (async, non-blocking)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11.3 Per-User AI Quota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// Quota limits per plan tier (enforced in app layer, not DB)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const QUOTA_LIMITS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free: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screenshot: 10,   // per 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video: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a11y: 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coherence: 100,   // runs on every publish, so higher limit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responsive: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darkmode: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figma: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pro: {            // all limits 10x free (future monetization)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screenshot: 100,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//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// Quota check before every AI job: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async function checkQuota(userId: string, type: AIJobType): Promise&lt;void&gt;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const key = `quota:${userId}:${currentMonth()}`;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const used = await redis.hget(key, type) ??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const limit = QUOTA_LIMITS[userPlan][type];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if (Number(used) &gt;= limit) throw new QuotaExceededError(type, limit);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// After job completes: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await redis.hincrby(`quota:${userId}:${currentMonth()}`, type,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// Redis key auto-expires at month end (TTL set on first write)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12. Key Sequence Flows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12.1 CLI: atomichub add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Developer terminal → 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Read ~/.atomichub/config for API token + active 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GET /api/components?name=Button&amp;workspace={id}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Response: { repo_id, latest_tag, source_url (presigned R2)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3. Fetch source from R2 presigned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4. Read project package.json, resolve missing deps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5. npm install {missing_deps} in current 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6. Write component.tsx to ./components/Button/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7. Append to atomichub.lock: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{ Button: { repo_id, tag: '1.2.0', workspace_id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8. POST /api/sync/register-usage { project_id, repo_id, tag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12.2 MCP: Claude Code Builds a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Developer: 'Build me a user profile card using my component library'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Claude Code calls atomichub.getDNA({ workspace_id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→ CF Worker → Redis hit → DNA JSON returned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Claude now knows: violet accent, 8px grid, Inter font, no hardcoded colors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Claude Code calls atomichub.listWorkspace({ workspace_id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→ Returns: ['Avatar', 'Card', 'Badge', 'Button', 'Text']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Claude Code calls atomichub.search({ query: 'profile card layout'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→ Qdrant semantic search → 'Card' component returned as top match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Claude Code calls atomichub.get({ name: 'Card', version: 'latest'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→ Full Card source returned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Claude generates ProfileCard using existing Card + Avatar + Badge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(Composition — no new components generated unnecessarily)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Claude Code calls atomichub.checkCoherence({ source: generatedCode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→ Score: 91 — 'Uses correct spacing, colors match DNA, accessible'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Claude Code calls atomichub.push({ name: 'ProfileCard', source, message: 'feat: profile card'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→ CF Worker → POST /internal/mcp/push → commit created in PostgreSQL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→ source stored in R2 → Qdrant index queued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Developer has a new ProfileCard in their AtomicHub library automatically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12.3 Cross-Project Sync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Developer updates Button v1.1.0 → v1.2.0 (minor: adds loading state)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New version_tag inserted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vcs:publish BullMQ job fires → npm published to Verdaccio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3. sync:notify job fires: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Query sync_subscriptions WHERE repo_id = Button.id AND channel = 'stable'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Found: Project-A (v1.1.0), Project-B (v1.1.0), Project-C (pinned=v1.0.0)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4. Insert sync_notifications for Project-A and Project-B (not C — pinned)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change_type = 'minor' (1.x.0) → requires 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5. Developer sees badge in dashboard: '2 pending syncs'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6. Developer opens sync dashboard: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Shows visual diff: Button v1.1.0 rendered vs v1.2.0 rendered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Shows code diff, prop diff (new 'loading' prop added)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7. Developer approves for Project-A, skips Project-B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8. atomichub sync (in Project-A terminal):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    Fetches approved updates, writes new Button source, updates atomichub.lock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13. Prop Playground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8B5CF6" w:sz="14"/>
              <w:bottom w:val="single" w:color="E2E8F0" w:sz="1"/>
              <w:right w:val="single" w:color="E2E8F0" w:sz="1"/>
            </w:tcBorders>
            <w:shd w:fill="F5F3FF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18"/>
                <w:szCs w:val="18"/>
              </w:rPr>
              <w:t xml:space="preserve">TECH CHOICE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Sandpack (CodeSandbox's in-browser bundler) runs entirely in the browser — no server-side rendering needed. The component source is fetched from R2, injected into a sandpack template, and rendered live. The controls panel is driven by the component.props.json schema auto-generated by the TypeScript compiler API at publish time.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Prop Schema Generation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// Runs as part of vcs:publish BullMQ job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import { Project, ts } from 'ts-morph';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function extractPropSchema(source: string): PropSchema[]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const project = new Project({ useInMemoryFileSystem: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const file = project.createSourceFile('component.tsx', source);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// Find the Props interface or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const propsInterface = file.getInterface('Props') ?? file.getTypeAlias('Props');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return propsInterface.getProperties().map(prop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name: prop.getName(),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type: inferControlType(prop.getType()),  // string→text, boolean→toggle, union→select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values: extractUnionValues(prop.getType()),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default: extractJSDocDefault(prop),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required: !prop.hasQuestionToken(),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Sandpack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// Frontend: ComponentPlayground.tsx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import { Sandpack } from '@codesandbox/sandpack-react';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// Files injected into sandpack at load time: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const files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'/component.tsx': componentSource,           // from R2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'/App.tsx': generateAppWrapper(propValues),  // generated from prop controls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'/index.tsx': SANDPACK_ENTRY,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// When any control changes: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// 1. Update propValues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// 2. Regenerate /App.tsx with new prop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// 3. Sandpack hot-reloads — preview updates in &lt;100ms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14. Universal URL Import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POST /api/import  { url: 'https://reactbits.dev/components/animated-content'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Validate URL, check quota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Enqueue import:fetch job → return 202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BullMQ Worker: import:fetch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1. HTTP fetch URL → parse 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2. Source extraction strategy (tried in order):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a. Look for &lt;code&gt; blocks with .tsx/.jsx 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b. Look for CodeSandbox/StackBlitz embed URLs → fetch their file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c. Look for GitHub raw URLs → direct fetch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d. Headless Playwright fetch (last resort for JS-rendered pages)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3. Parse extracted source → identify all imports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4. Dependency resolution: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For each import: check if it's in npm registry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      Build manifest: { peerDeps: [], devDeps: [], internal: 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5. Enqueue ai:generation job: type='fork_adapt' against user's DNA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6. Store adapted source to R2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├─ 7. Create commit in user's component repo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└─ 8. Return: { repo_id, dep_manifest, coherence_score, adaptation_notes }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15. Infrastructure &amp; Environment Configuration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15.1 Service Inventory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Next.js App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Hobby → Pro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NEXT_PUBLIC_API_URL, NEXT_PUBLIC_CLERK_KEY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Hono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Render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Starter ($7/mo)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Main monolith. 512MB RAM sufficient for V1.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BullMQ Workers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Render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Starter ($7/mo)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Separate service. Shares Redis with API.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Verdaccio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Render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Starter ($7/mo)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Persistent disk for storage. 1GB sufficient V1.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Render (API)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Included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Headless browser for visual diff screenshots.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B6D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Free tier → Pro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Serverless, branching for staging. pgvector enabled.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B6D4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Upstash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Free → Pay-per-use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Serverless Redis. BullMQ + caching.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B6D4"/>
                <w:sz w:val="20"/>
                <w:szCs w:val="20"/>
              </w:rPr>
              <w:t xml:space="preserve">Qdrant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Qdrant Cloud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Free → Starter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Vector search. 1GB free tier sufficient for V1.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Free tier (10GB)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Object storage. Zero egress.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MCP Server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CF Workers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Free (100k/day)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Edge MCP endpoint.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15.2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Render API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DATABASE_URL=postgresql://...         # Neon connection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REDIS_URL=redis://...                 # Upstash Redis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REDIS_TOKEN=...                       # Upstash REST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QDRANT_URL=https://...qdrant.io       # Qdrant Cloud endpoint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QDRANT_API_KEY=...                    # Qdrant API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R2_ACCOUNT_ID=...                     # Cloudflare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R2_ACCESS_KEY_ID=...                  # R2 credentials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R2_SECRET_ACCESS_KEY=...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R2_BUCKET_COMPONENTS=atomichub-components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R2_BUCKET_AI=atomichub-ai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R2_BUCKET_REPLAY=atomichub-replay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CLERK_SECRET_KEY=...                  # Clerk backend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VERDACCIO_URL=http://verdaccio:4873   # Internal Render network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VERDACCIO_TOKEN=...                   # Service account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MCP_INTERNAL_SECRET=...              # CF Worker → API 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OPENAI_API_KEY=...                   # For text-embedding-3-small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                                      # (user models come from their own keys)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# Cloudflare Worker (MCP server)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API_BASE_URL=https://api.atomichub.dev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REDIS_URL=...                         # Same Upstash instance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5F3FC"/>
                <w:sz w:val="17"/>
                <w:szCs w:val="17"/>
              </w:rPr>
              <w:t xml:space="preserve">MCP_INTERNAL_SECRET=...              # Shared with Render API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16.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D97706" w:sz="14"/>
              <w:bottom w:val="single" w:color="E2E8F0" w:sz="1"/>
              <w:right w:val="single" w:color="E2E8F0" w:sz="1"/>
            </w:tcBorders>
            <w:shd w:fill="FFFBE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18"/>
                <w:szCs w:val="18"/>
              </w:rPr>
              <w:t xml:space="preserve">CRITICAL ITEMS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These are non-negotiable security requirements that must be implemented before any public launch. Skipping any of these creates real attack surface.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User API keys in DB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Never store plain. AES-256-GCM encrypt at rest. Decrypt only in worker at job time. Key stored in env var, never in DB.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URL import SSRF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Validate URL against allowlist of domains. Block internal IPs (169.254.x.x, 10.x.x.x, 172.x.x.x). Max redirect depth: 3.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Sandpack code execution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Sandpack runs in browser iframe with sandbox attribute. No server-side code execution. CSP headers enforced.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Verdaccio package poisoning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Only AtomicHub service account can publish. Namespace scoped to @*/atomichub-components. Packages validated before publish.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R2 presigned URL abuse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Short TTL (15 min) on all presigned URLs. URLs scoped to specific object key. Rate limit presigned URL generation.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Low — mitigated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Drizzle ORM parameterizes all queries. No raw SQL string interpolation permitted.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Token hash timing attack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Use bcrypt (not SHA256) for token comparison. bcrypt's constant-time compare prevents timing attacks.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Playwright SSRF via visual diff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Playwright runs in isolated container. Network restricted to R2 URLs only. Timeout: 10s max.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17. Recommended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8B5CF6" w:sz="14"/>
              <w:bottom w:val="single" w:color="E2E8F0" w:sz="1"/>
              <w:right w:val="single" w:color="E2E8F0" w:sz="1"/>
            </w:tcBorders>
            <w:shd w:fill="F5F3FF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18"/>
                <w:szCs w:val="18"/>
              </w:rPr>
              <w:t xml:space="preserve">PRINCIPLE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Build the dumbest thing that demonstrates the core value first. Each milestone should be independently deployable and demonstrable. Never build infrastructure before the feature it serves.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3600"/>
        <w:gridCol w:w="21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Auth + DB foundations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Clerk auth, PostgreSQL schema (all tables), basic API scaffold, Vercel + Render deployed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Stack works end to end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Component Repo CRUD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Create repo, view repo, basic commit (no branching yet), R2 storage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Core VCS concept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Full git features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Branches, PRs, tags, revert, blame, visual diff (code only)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VCS completeness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CLI tool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atomichub init, login, add, push, commit, log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Developer DX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DNA cold start + analysis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5-question wizard, GitHub import analysis, DNA stored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DNA engine baseline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Screenshot → Component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AI job pipeline, BullMQ, quota, iteration loop, auto-commit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V1 AI flagship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Prop Playground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sandpack integration, prop schema generation, Monaco editor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V1 UX differentiator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Visual diffing (full)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Screenshot diff via Playwright, prop diff, side-by-side render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Key feature complete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MCP server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CF Workers MCP, all 10 tools, token auth, Redis caching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Sharp edge live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Universal URL import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Fetch pipeline, dep resolver, DNA adaptation, Playwright fallback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Import system live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npm + Verdaccio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Verdaccio deploy, publish on tag, user scoped packages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Distribution live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Cross-project sync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atomichub.lock, sync notifications, dashboard, apply command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Sync feature live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Social layer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Public feed, stars, forks, comments, creator profiles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Community live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Remaining AI suite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A11y fixer, dark mode gen, responsive gen, composition suggester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AI suite complete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Coherence + contracts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Full coherence engine, design contracts, enforcement gates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Quality system live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Polish + launch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Topology analysis, onboarding flow, documentation, demo video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V1 ship-ready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18. System Design Summary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059669" w:sz="14"/>
              <w:bottom w:val="single" w:color="E2E8F0" w:sz="1"/>
              <w:right w:val="single" w:color="E2E8F0" w:sz="1"/>
            </w:tcBorders>
            <w:shd w:fill="ECFDF5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CF6"/>
                <w:sz w:val="18"/>
                <w:szCs w:val="18"/>
              </w:rPr>
              <w:t xml:space="preserve">ARCHITECTURE LOCKED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Modular monolith on Render (Hono). Next.js on Vercel. MCP on Cloudflare Workers. PostgreSQL (Neon) + Redis (Upstash) + Qdrant Cloud + Cloudflare R2. Verdaccio on Render for npm. BullMQ for all async AI and background jobs. Every decision is optimized for zero-to-V1 speed while maintaining a clean migration path to microservices at scale.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Data Flow in One Sentence Per Domain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Auth: Clerk handles identity. API tokens stored hashed. Validated via Redis fast path.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VCS: Custom content-addressed commit graph in PostgreSQL. Sources in R2. Visual diff via Playwright + pixelmatch.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DNA: Two-level (global + workspace). Stored in PostgreSQL. Cached in Redis. Used by every AI job as system context.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AI: All jobs async via BullMQ. User brings own API keys. Results in R2. Quota tracked in Redis.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MCP: Cloudflare Workers edge server. Redis cache for &lt;200ms. Falls back to Render API for cache misses.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Import: URL fetch → source extract → dep resolve → DNA adapt → commit. Playwright as last-resort fetcher.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Social: PostgreSQL for graph. Qdrant for semantic search. Redis for feed cache.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Sync: atomichub.lock tracks usage. Notifications fan-out via BullMQ. Visual diff before every apply.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— END OF SYSTEM DESIGN DOCUMENT —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8B5CF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2026-04-02T08:22:30.664Z</dcterms:created>
  <dcterms:modified xsi:type="dcterms:W3CDTF">2026-04-02T08:22:30.665Z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