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:rsidR="00656EEA" w:rsidRDefault="00F072ED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酷派</w:t>
      </w:r>
      <w:r w:rsidR="0097018F">
        <w:rPr>
          <w:rFonts w:ascii="微软雅黑" w:eastAsia="微软雅黑" w:hAnsi="微软雅黑" w:hint="eastAsia"/>
          <w:b/>
          <w:sz w:val="56"/>
          <w:szCs w:val="56"/>
        </w:rPr>
        <w:t>微支付平台</w:t>
      </w:r>
    </w:p>
    <w:p w:rsidR="00656EEA" w:rsidRDefault="0097018F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>
        <w:rPr>
          <w:rFonts w:ascii="微软雅黑" w:eastAsia="微软雅黑" w:hAnsi="微软雅黑" w:hint="eastAsia"/>
          <w:sz w:val="40"/>
          <w:szCs w:val="40"/>
        </w:rPr>
        <w:t>3</w:t>
      </w:r>
      <w:r>
        <w:rPr>
          <w:rFonts w:ascii="微软雅黑" w:eastAsia="微软雅黑" w:hAnsi="微软雅黑"/>
          <w:sz w:val="40"/>
          <w:szCs w:val="40"/>
        </w:rPr>
        <w:t>.</w:t>
      </w:r>
      <w:r w:rsidR="00F072ED">
        <w:rPr>
          <w:rFonts w:ascii="微软雅黑" w:eastAsia="微软雅黑" w:hAnsi="微软雅黑"/>
          <w:sz w:val="40"/>
          <w:szCs w:val="40"/>
        </w:rPr>
        <w:t>6.0</w:t>
      </w: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F072E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酷派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2014年</w:t>
      </w:r>
      <w:r w:rsidR="00001E96">
        <w:rPr>
          <w:rFonts w:ascii="微软雅黑" w:eastAsia="微软雅黑" w:hAnsi="微软雅黑" w:hint="eastAsia"/>
          <w:sz w:val="40"/>
          <w:szCs w:val="40"/>
        </w:rPr>
        <w:t>12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:rsidR="00656EEA" w:rsidRDefault="008705DD" w:rsidP="008705DD">
      <w:r>
        <w:rPr>
          <w:rFonts w:ascii="微软雅黑" w:eastAsia="微软雅黑" w:hAnsi="微软雅黑"/>
          <w:sz w:val="40"/>
          <w:szCs w:val="40"/>
        </w:rPr>
        <w:br w:type="page"/>
      </w:r>
    </w:p>
    <w:bookmarkStart w:id="1" w:name="_GoBack"/>
    <w:bookmarkEnd w:id="1"/>
    <w:p w:rsidR="002356C5" w:rsidRDefault="0097018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413092" w:history="1">
        <w:r w:rsidR="002356C5" w:rsidRPr="006D16F9">
          <w:rPr>
            <w:rStyle w:val="a6"/>
            <w:noProof/>
          </w:rPr>
          <w:t>1</w:t>
        </w:r>
        <w:r w:rsidR="002356C5">
          <w:rPr>
            <w:rFonts w:asciiTheme="minorHAnsi" w:eastAsiaTheme="minorEastAsia" w:hAnsiTheme="minorHAnsi" w:cstheme="minorBidi"/>
            <w:noProof/>
          </w:rPr>
          <w:tab/>
        </w:r>
        <w:r w:rsidR="002356C5" w:rsidRPr="006D16F9">
          <w:rPr>
            <w:rStyle w:val="a6"/>
            <w:rFonts w:hint="eastAsia"/>
            <w:noProof/>
          </w:rPr>
          <w:t>接口说明</w:t>
        </w:r>
        <w:r w:rsidR="002356C5">
          <w:rPr>
            <w:noProof/>
            <w:webHidden/>
          </w:rPr>
          <w:tab/>
        </w:r>
        <w:r w:rsidR="002356C5">
          <w:rPr>
            <w:noProof/>
            <w:webHidden/>
          </w:rPr>
          <w:fldChar w:fldCharType="begin"/>
        </w:r>
        <w:r w:rsidR="002356C5">
          <w:rPr>
            <w:noProof/>
            <w:webHidden/>
          </w:rPr>
          <w:instrText xml:space="preserve"> PAGEREF _Toc408413092 \h </w:instrText>
        </w:r>
        <w:r w:rsidR="002356C5">
          <w:rPr>
            <w:noProof/>
            <w:webHidden/>
          </w:rPr>
        </w:r>
        <w:r w:rsidR="002356C5">
          <w:rPr>
            <w:noProof/>
            <w:webHidden/>
          </w:rPr>
          <w:fldChar w:fldCharType="separate"/>
        </w:r>
        <w:r w:rsidR="002356C5">
          <w:rPr>
            <w:noProof/>
            <w:webHidden/>
          </w:rPr>
          <w:t>3</w:t>
        </w:r>
        <w:r w:rsidR="002356C5"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3" w:history="1">
        <w:r w:rsidRPr="006D16F9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4" w:history="1">
        <w:r w:rsidRPr="006D16F9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noProof/>
          </w:rPr>
          <w:t>API</w:t>
        </w:r>
        <w:r w:rsidRPr="006D16F9">
          <w:rPr>
            <w:rStyle w:val="a6"/>
            <w:rFonts w:hint="eastAsia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5" w:history="1">
        <w:r w:rsidRPr="006D16F9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6" w:history="1">
        <w:r w:rsidRPr="006D16F9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noProof/>
          </w:rPr>
          <w:t>API</w:t>
        </w:r>
        <w:r w:rsidRPr="006D16F9">
          <w:rPr>
            <w:rStyle w:val="a6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7" w:history="1">
        <w:r w:rsidRPr="006D16F9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下单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8" w:history="1">
        <w:r w:rsidRPr="006D16F9">
          <w:rPr>
            <w:rStyle w:val="a6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请求发送地址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099" w:history="1">
        <w:r w:rsidRPr="006D16F9">
          <w:rPr>
            <w:rStyle w:val="a6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请求基本业务参数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0" w:history="1">
        <w:r w:rsidRPr="006D16F9">
          <w:rPr>
            <w:rStyle w:val="a6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1" w:history="1">
        <w:r w:rsidRPr="006D16F9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交易结果通知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2" w:history="1">
        <w:r w:rsidRPr="006D16F9">
          <w:rPr>
            <w:rStyle w:val="a6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请求发送地址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3" w:history="1">
        <w:r w:rsidRPr="006D16F9">
          <w:rPr>
            <w:rStyle w:val="a6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请求基本业务参数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4" w:history="1">
        <w:r w:rsidRPr="006D16F9">
          <w:rPr>
            <w:rStyle w:val="a6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5" w:history="1">
        <w:r w:rsidRPr="006D16F9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支付结果查询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6" w:history="1">
        <w:r w:rsidRPr="006D16F9">
          <w:rPr>
            <w:rStyle w:val="a6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请求发送地址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7" w:history="1">
        <w:r w:rsidRPr="006D16F9">
          <w:rPr>
            <w:rStyle w:val="a6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请求基本业务参数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8" w:history="1">
        <w:r w:rsidRPr="006D16F9">
          <w:rPr>
            <w:rStyle w:val="a6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09" w:history="1">
        <w:r w:rsidRPr="006D16F9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10" w:history="1">
        <w:r w:rsidRPr="006D16F9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noProof/>
          </w:rPr>
          <w:t>feetype</w:t>
        </w:r>
        <w:r w:rsidRPr="006D16F9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11" w:history="1">
        <w:r w:rsidRPr="006D16F9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noProof/>
          </w:rPr>
          <w:t>paytype</w:t>
        </w:r>
        <w:r w:rsidRPr="006D16F9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6C5" w:rsidRDefault="002356C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8413112" w:history="1">
        <w:r w:rsidRPr="006D16F9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16F9">
          <w:rPr>
            <w:rStyle w:val="a6"/>
            <w:noProof/>
          </w:rPr>
          <w:t>code</w:t>
        </w:r>
        <w:r w:rsidRPr="006D16F9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_Toc408413112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6EEA" w:rsidRDefault="0097018F">
      <w:r>
        <w:rPr>
          <w:b/>
          <w:bCs/>
          <w:lang w:val="zh-CN"/>
        </w:rPr>
        <w:fldChar w:fldCharType="end"/>
      </w:r>
    </w:p>
    <w:p w:rsidR="00656EEA" w:rsidRDefault="008705DD">
      <w:r>
        <w:br w:type="page"/>
      </w:r>
    </w:p>
    <w:p w:rsidR="00656EEA" w:rsidRDefault="008705DD" w:rsidP="008705DD">
      <w:pPr>
        <w:pStyle w:val="1"/>
        <w:numPr>
          <w:ilvl w:val="0"/>
          <w:numId w:val="4"/>
        </w:numPr>
      </w:pPr>
      <w:bookmarkStart w:id="2" w:name="_Toc408413092"/>
      <w:bookmarkEnd w:id="0"/>
      <w:r>
        <w:rPr>
          <w:rFonts w:hint="eastAsia"/>
        </w:rPr>
        <w:t>接口</w:t>
      </w:r>
      <w:r w:rsidR="0097018F">
        <w:rPr>
          <w:rFonts w:hint="eastAsia"/>
        </w:rPr>
        <w:t>说明</w:t>
      </w:r>
      <w:bookmarkEnd w:id="2"/>
    </w:p>
    <w:p w:rsidR="00734581" w:rsidRDefault="00734581" w:rsidP="00734581">
      <w:pPr>
        <w:pStyle w:val="2"/>
        <w:numPr>
          <w:ilvl w:val="1"/>
          <w:numId w:val="4"/>
        </w:numPr>
      </w:pPr>
      <w:bookmarkStart w:id="3" w:name="_Toc408413093"/>
      <w:r>
        <w:rPr>
          <w:rFonts w:hint="eastAsia"/>
        </w:rPr>
        <w:t>简介</w:t>
      </w:r>
      <w:bookmarkEnd w:id="3"/>
    </w:p>
    <w:p w:rsidR="0097018F" w:rsidRPr="0097018F" w:rsidRDefault="0097018F" w:rsidP="0097018F">
      <w:pPr>
        <w:ind w:firstLine="420"/>
      </w:pPr>
      <w:r>
        <w:rPr>
          <w:rFonts w:hint="eastAsia"/>
        </w:rPr>
        <w:t>本文档主要</w:t>
      </w:r>
      <w:r>
        <w:t>描述</w:t>
      </w:r>
      <w:r>
        <w:rPr>
          <w:rFonts w:hint="eastAsia"/>
        </w:rPr>
        <w:t>计费</w:t>
      </w:r>
      <w:r>
        <w:t>平台服务端为商户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，用于指导商户接入并使用计费平台的相关能力。</w:t>
      </w:r>
    </w:p>
    <w:p w:rsidR="00734581" w:rsidRDefault="00734581" w:rsidP="00734581">
      <w:pPr>
        <w:pStyle w:val="2"/>
        <w:numPr>
          <w:ilvl w:val="1"/>
          <w:numId w:val="4"/>
        </w:numPr>
      </w:pPr>
      <w:bookmarkStart w:id="4" w:name="_Toc408413094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列表</w:t>
      </w:r>
      <w:bookmarkEnd w:id="4"/>
    </w:p>
    <w:p w:rsidR="00734581" w:rsidRPr="00734581" w:rsidRDefault="00734581" w:rsidP="00734581"/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下单：</w:t>
      </w:r>
      <w:r w:rsidR="00550E87">
        <w:rPr>
          <w:rFonts w:hint="eastAsia"/>
        </w:rPr>
        <w:t>商户调用</w:t>
      </w:r>
      <w:r w:rsidR="00550E87">
        <w:t>计费平台</w:t>
      </w:r>
      <w:proofErr w:type="spellStart"/>
      <w:r w:rsidR="00550E87">
        <w:rPr>
          <w:rFonts w:hint="eastAsia"/>
        </w:rPr>
        <w:t>sdk</w:t>
      </w:r>
      <w:proofErr w:type="spellEnd"/>
      <w:r w:rsidR="00550E87">
        <w:t>支付</w:t>
      </w:r>
      <w:r w:rsidR="00550E87">
        <w:rPr>
          <w:rFonts w:hint="eastAsia"/>
        </w:rPr>
        <w:t>接口</w:t>
      </w:r>
      <w:r w:rsidR="00550E87">
        <w:t>之前需要</w:t>
      </w:r>
      <w:r w:rsidR="00550E87">
        <w:rPr>
          <w:rFonts w:hint="eastAsia"/>
        </w:rPr>
        <w:t>先调用本接口</w:t>
      </w:r>
      <w:r w:rsidR="00550E87">
        <w:t>进行下单</w:t>
      </w:r>
      <w:r w:rsidR="00550E87">
        <w:rPr>
          <w:rFonts w:hint="eastAsia"/>
        </w:rPr>
        <w:t>。</w:t>
      </w:r>
    </w:p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支付</w:t>
      </w:r>
      <w:r w:rsidRPr="00DB2BD8">
        <w:rPr>
          <w:b/>
        </w:rPr>
        <w:t>结果通知</w:t>
      </w:r>
      <w:r w:rsidRPr="00DB2BD8">
        <w:rPr>
          <w:rFonts w:hint="eastAsia"/>
          <w:b/>
        </w:rPr>
        <w:t>：</w:t>
      </w:r>
      <w:r w:rsidR="00550E87">
        <w:rPr>
          <w:rFonts w:hint="eastAsia"/>
        </w:rPr>
        <w:t>支付</w:t>
      </w:r>
      <w:r w:rsidR="00550E87">
        <w:t>完成后计费平台通过本接口向商户后台发送支付结果通知。</w:t>
      </w:r>
    </w:p>
    <w:p w:rsidR="00D43951" w:rsidRDefault="00D43951" w:rsidP="0026494A">
      <w:pPr>
        <w:numPr>
          <w:ilvl w:val="0"/>
          <w:numId w:val="6"/>
        </w:numPr>
      </w:pPr>
      <w:r w:rsidRPr="00DB2BD8">
        <w:rPr>
          <w:rFonts w:hint="eastAsia"/>
          <w:b/>
        </w:rPr>
        <w:t>支付</w:t>
      </w:r>
      <w:r w:rsidRPr="00DB2BD8">
        <w:rPr>
          <w:b/>
        </w:rPr>
        <w:t>结果查询：</w:t>
      </w:r>
      <w:r w:rsidR="00550E87">
        <w:rPr>
          <w:rFonts w:hint="eastAsia"/>
        </w:rPr>
        <w:t>商户</w:t>
      </w:r>
      <w:r w:rsidR="00550E87">
        <w:t>在发起支付请求后</w:t>
      </w:r>
      <w:r w:rsidR="00550E87">
        <w:rPr>
          <w:rFonts w:hint="eastAsia"/>
        </w:rPr>
        <w:t>可以</w:t>
      </w:r>
      <w:r w:rsidR="00550E87">
        <w:t>调用本接口查询支付结果。</w:t>
      </w:r>
    </w:p>
    <w:p w:rsidR="00734581" w:rsidRPr="00734581" w:rsidRDefault="00734581" w:rsidP="00734581">
      <w:pPr>
        <w:pStyle w:val="2"/>
        <w:numPr>
          <w:ilvl w:val="1"/>
          <w:numId w:val="4"/>
        </w:numPr>
      </w:pPr>
      <w:bookmarkStart w:id="5" w:name="_Toc408413095"/>
      <w:r>
        <w:rPr>
          <w:rFonts w:hint="eastAsia"/>
        </w:rPr>
        <w:t>接口说明</w:t>
      </w:r>
      <w:bookmarkEnd w:id="5"/>
    </w:p>
    <w:p w:rsidR="0040382B" w:rsidRDefault="0040382B" w:rsidP="0040382B">
      <w:pPr>
        <w:numPr>
          <w:ilvl w:val="0"/>
          <w:numId w:val="8"/>
        </w:numPr>
        <w:snapToGrid w:val="0"/>
      </w:pPr>
      <w:r>
        <w:rPr>
          <w:rFonts w:hint="eastAsia"/>
        </w:rPr>
        <w:t>接口均采用</w:t>
      </w:r>
      <w:r>
        <w:t>http</w:t>
      </w:r>
      <w:r>
        <w:rPr>
          <w:rFonts w:hint="eastAsia"/>
        </w:rPr>
        <w:t>协议，</w:t>
      </w:r>
      <w:r>
        <w:t>POST</w:t>
      </w:r>
      <w:r>
        <w:rPr>
          <w:rFonts w:hint="eastAsia"/>
        </w:rPr>
        <w:t>方法。</w:t>
      </w:r>
    </w:p>
    <w:p w:rsidR="0040382B" w:rsidRPr="00FF3829" w:rsidRDefault="0040382B" w:rsidP="0040382B">
      <w:pPr>
        <w:numPr>
          <w:ilvl w:val="0"/>
          <w:numId w:val="8"/>
        </w:numPr>
        <w:snapToGrid w:val="0"/>
        <w:rPr>
          <w:color w:val="FF0000"/>
        </w:rPr>
      </w:pPr>
      <w:r w:rsidRPr="0081397A">
        <w:rPr>
          <w:rFonts w:hint="eastAsia"/>
        </w:rPr>
        <w:t>数据传输的时候</w:t>
      </w:r>
      <w:r>
        <w:rPr>
          <w:rFonts w:hint="eastAsia"/>
        </w:rPr>
        <w:t>参数值</w:t>
      </w:r>
      <w:r w:rsidRPr="0081397A">
        <w:rPr>
          <w:rFonts w:hint="eastAsia"/>
        </w:rPr>
        <w:t>需要进行</w:t>
      </w:r>
      <w:proofErr w:type="spellStart"/>
      <w:r w:rsidRPr="0081397A">
        <w:t>urlencode</w:t>
      </w:r>
      <w:proofErr w:type="spellEnd"/>
      <w:r w:rsidRPr="0082280F">
        <w:t>，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规则</w:t>
      </w:r>
      <w:r w:rsidRPr="007D3A55">
        <w:rPr>
          <w:rFonts w:hint="eastAsia"/>
        </w:rPr>
        <w:t>使用</w:t>
      </w:r>
      <w:r w:rsidRPr="0081397A">
        <w:t>application/x-www-form-</w:t>
      </w:r>
      <w:proofErr w:type="spellStart"/>
      <w:r w:rsidRPr="0081397A">
        <w:t>urlencoded</w:t>
      </w:r>
      <w:proofErr w:type="spellEnd"/>
      <w:r>
        <w:rPr>
          <w:rFonts w:hint="eastAsia"/>
        </w:rPr>
        <w:t>方式</w:t>
      </w:r>
      <w:r w:rsidRPr="007D3A55">
        <w:rPr>
          <w:rFonts w:hint="eastAsia"/>
        </w:rPr>
        <w:t>，</w:t>
      </w:r>
      <w:r>
        <w:rPr>
          <w:rFonts w:hint="eastAsia"/>
        </w:rPr>
        <w:t>即空格</w:t>
      </w:r>
      <w:r>
        <w:t>” ”</w:t>
      </w:r>
      <w:r>
        <w:rPr>
          <w:rFonts w:hint="eastAsia"/>
        </w:rPr>
        <w:t>会被编码成加号</w:t>
      </w:r>
      <w:r>
        <w:t>”+”</w:t>
      </w:r>
      <w:r>
        <w:t>。进行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编码时，中文</w:t>
      </w:r>
      <w:r>
        <w:t>字符采用</w:t>
      </w:r>
      <w:r>
        <w:t>UTF-8</w:t>
      </w:r>
      <w:r>
        <w:t>编码。</w:t>
      </w:r>
    </w:p>
    <w:p w:rsidR="0040382B" w:rsidRDefault="0040382B" w:rsidP="0040382B">
      <w:pPr>
        <w:numPr>
          <w:ilvl w:val="0"/>
          <w:numId w:val="8"/>
        </w:numPr>
        <w:snapToGrid w:val="0"/>
      </w:pPr>
      <w:r>
        <w:rPr>
          <w:rFonts w:hint="eastAsia"/>
        </w:rPr>
        <w:t>请求和应答参数均为</w:t>
      </w: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、</w:t>
      </w:r>
      <w:r>
        <w:rPr>
          <w:rFonts w:hint="eastAsia"/>
        </w:rPr>
        <w:t>sign</w:t>
      </w:r>
      <w:r>
        <w:rPr>
          <w:rFonts w:hint="eastAsia"/>
        </w:rPr>
        <w:t>、</w:t>
      </w:r>
      <w:proofErr w:type="spellStart"/>
      <w:r>
        <w:t>signtype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为具体业务参数，数据格式为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格式；</w:t>
      </w:r>
      <w:r>
        <w:rPr>
          <w:rFonts w:hint="eastAsia"/>
        </w:rPr>
        <w:t>sign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的签名数据；</w:t>
      </w:r>
      <w:proofErr w:type="spellStart"/>
      <w:r>
        <w:t>signtype</w:t>
      </w:r>
      <w:proofErr w:type="spellEnd"/>
      <w:r>
        <w:rPr>
          <w:rFonts w:hint="eastAsia"/>
        </w:rPr>
        <w:t>为</w:t>
      </w:r>
      <w:r>
        <w:t>签名算法类型，目前只支持</w:t>
      </w:r>
      <w:r>
        <w:rPr>
          <w:rFonts w:hint="eastAsia"/>
        </w:rPr>
        <w:t>RSA</w:t>
      </w:r>
      <w:r>
        <w:rPr>
          <w:rFonts w:hint="eastAsia"/>
        </w:rPr>
        <w:t>算法。具体呈现方式为</w:t>
      </w: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xxxx&amp;</w:t>
      </w:r>
      <w:r>
        <w:t>sign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yyyy&amp;</w:t>
      </w:r>
      <w:r>
        <w:t>signtype</w:t>
      </w:r>
      <w:proofErr w:type="spellEnd"/>
      <w:r>
        <w:rPr>
          <w:rFonts w:hint="eastAsia"/>
        </w:rPr>
        <w:t>=</w:t>
      </w:r>
      <w:r>
        <w:t>RSA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就是对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的签名数据，采用</w:t>
      </w:r>
      <w:r>
        <w:rPr>
          <w:rFonts w:hint="eastAsia"/>
        </w:rPr>
        <w:t>RSA</w:t>
      </w:r>
      <w:r>
        <w:t xml:space="preserve"> MD5</w:t>
      </w:r>
      <w:r>
        <w:t>数字签名算法，私钥签名、公钥验签。和</w:t>
      </w:r>
      <w:r>
        <w:rPr>
          <w:rFonts w:hint="eastAsia"/>
        </w:rPr>
        <w:t>Java</w:t>
      </w:r>
      <w:r>
        <w:rPr>
          <w:rFonts w:hint="eastAsia"/>
        </w:rPr>
        <w:t>里面的</w:t>
      </w:r>
      <w:r>
        <w:rPr>
          <w:rFonts w:hint="eastAsia"/>
        </w:rPr>
        <w:t>MD5WithRSA</w:t>
      </w:r>
      <w:r>
        <w:rPr>
          <w:rFonts w:hint="eastAsia"/>
        </w:rPr>
        <w:t>算法一致。</w:t>
      </w:r>
    </w:p>
    <w:p w:rsidR="00D43951" w:rsidRDefault="0040382B" w:rsidP="0040382B">
      <w:pPr>
        <w:numPr>
          <w:ilvl w:val="0"/>
          <w:numId w:val="8"/>
        </w:numPr>
        <w:snapToGrid w:val="0"/>
      </w:pPr>
      <w:r>
        <w:rPr>
          <w:rFonts w:hint="eastAsia"/>
        </w:rPr>
        <w:t>商户需要以</w:t>
      </w:r>
      <w:r>
        <w:rPr>
          <w:rFonts w:ascii="宋体" w:hAnsi="宋体" w:hint="eastAsia"/>
        </w:rPr>
        <w:t>应用支付</w:t>
      </w:r>
      <w:r>
        <w:rPr>
          <w:rFonts w:hint="eastAsia"/>
        </w:rPr>
        <w:t>密钥对请求数据进行签名、使用平台公钥对应答数据进行验签。错误应答无须验签。</w:t>
      </w:r>
    </w:p>
    <w:p w:rsidR="00012B4C" w:rsidRPr="008705DD" w:rsidRDefault="00012B4C" w:rsidP="008705DD"/>
    <w:p w:rsidR="008705DD" w:rsidRDefault="00D43951" w:rsidP="00734581">
      <w:pPr>
        <w:pStyle w:val="1"/>
        <w:numPr>
          <w:ilvl w:val="0"/>
          <w:numId w:val="4"/>
        </w:numPr>
      </w:pPr>
      <w:bookmarkStart w:id="6" w:name="_Toc408413096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6"/>
    </w:p>
    <w:p w:rsidR="004601A6" w:rsidRDefault="004601A6" w:rsidP="004601A6">
      <w:pPr>
        <w:pStyle w:val="2"/>
        <w:numPr>
          <w:ilvl w:val="1"/>
          <w:numId w:val="4"/>
        </w:numPr>
      </w:pPr>
      <w:bookmarkStart w:id="7" w:name="_Toc408413097"/>
      <w:r>
        <w:rPr>
          <w:rFonts w:hint="eastAsia"/>
        </w:rPr>
        <w:t>下单</w:t>
      </w:r>
      <w:bookmarkEnd w:id="7"/>
    </w:p>
    <w:p w:rsidR="004601A6" w:rsidRDefault="00BF34FA" w:rsidP="004601A6">
      <w:pPr>
        <w:ind w:firstLine="420"/>
      </w:pPr>
      <w:r>
        <w:rPr>
          <w:rFonts w:hint="eastAsia"/>
        </w:rPr>
        <w:t>用户</w:t>
      </w:r>
      <w:r>
        <w:t>购买商户的商品时，商户先通过本接口进行下单，</w:t>
      </w:r>
      <w:r w:rsidR="006F7546">
        <w:rPr>
          <w:rFonts w:hint="eastAsia"/>
        </w:rPr>
        <w:t>下单</w:t>
      </w:r>
      <w:r w:rsidR="006F7546">
        <w:t>成功计费平台会返回交易流水号，商户</w:t>
      </w:r>
      <w:r>
        <w:t>再</w:t>
      </w:r>
      <w:r w:rsidR="006F7546">
        <w:rPr>
          <w:rFonts w:hint="eastAsia"/>
        </w:rPr>
        <w:t>通过</w:t>
      </w:r>
      <w:r w:rsidR="006F7546">
        <w:t>交易流水号</w:t>
      </w:r>
      <w:r>
        <w:t>调用计费平台</w:t>
      </w:r>
      <w:proofErr w:type="spellStart"/>
      <w:r>
        <w:t>sdk</w:t>
      </w:r>
      <w:proofErr w:type="spellEnd"/>
      <w:r>
        <w:t>的支付接口。</w:t>
      </w:r>
    </w:p>
    <w:p w:rsidR="004601A6" w:rsidRDefault="003E6518" w:rsidP="004601A6">
      <w:pPr>
        <w:pStyle w:val="3"/>
        <w:numPr>
          <w:ilvl w:val="2"/>
          <w:numId w:val="4"/>
        </w:numPr>
      </w:pPr>
      <w:bookmarkStart w:id="8" w:name="_Toc408413098"/>
      <w:r>
        <w:rPr>
          <w:rFonts w:hint="eastAsia"/>
        </w:rPr>
        <w:lastRenderedPageBreak/>
        <w:t>请求</w:t>
      </w:r>
      <w:r>
        <w:t>发送地址</w:t>
      </w:r>
      <w:bookmarkEnd w:id="8"/>
    </w:p>
    <w:p w:rsidR="004601A6" w:rsidRDefault="002F5E61" w:rsidP="004601A6">
      <w:pPr>
        <w:spacing w:line="360" w:lineRule="auto"/>
        <w:ind w:left="360"/>
      </w:pPr>
      <w:r>
        <w:t>http://pay.coolyun.com:6988</w:t>
      </w:r>
      <w:r w:rsidR="003B4AAB" w:rsidRPr="003B4AAB">
        <w:t>/payapi/order</w:t>
      </w:r>
    </w:p>
    <w:p w:rsidR="004601A6" w:rsidRDefault="004601A6" w:rsidP="004601A6">
      <w:pPr>
        <w:pStyle w:val="3"/>
        <w:numPr>
          <w:ilvl w:val="2"/>
          <w:numId w:val="4"/>
        </w:numPr>
      </w:pPr>
      <w:bookmarkStart w:id="9" w:name="_Toc408413099"/>
      <w:r>
        <w:rPr>
          <w:rFonts w:hint="eastAsia"/>
        </w:rPr>
        <w:t>请求基本</w:t>
      </w:r>
      <w:r>
        <w:t>业务参数</w:t>
      </w:r>
      <w:bookmarkEnd w:id="9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waresid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335CD7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/>
              </w:rPr>
              <w:t>I</w:t>
            </w:r>
            <w:r w:rsidR="001F1A12" w:rsidRPr="003567FB">
              <w:rPr>
                <w:rFonts w:ascii="宋体" w:hAnsi="宋体"/>
              </w:rPr>
              <w:t>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  <w:tr w:rsidR="0022607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wares</w:t>
            </w:r>
            <w:r>
              <w:rPr>
                <w:rFonts w:ascii="宋体" w:hAnsi="宋体"/>
                <w:lang w:eastAsia="zh-CN"/>
              </w:rPr>
              <w:t>name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 w:hint="eastAsia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</w:t>
            </w:r>
            <w:r w:rsidR="005C2E42">
              <w:rPr>
                <w:rFonts w:ascii="宋体" w:hAnsi="宋体"/>
                <w:lang w:eastAsia="zh-CN"/>
              </w:rPr>
              <w:t>32</w:t>
            </w:r>
            <w:r>
              <w:rPr>
                <w:rFonts w:ascii="宋体" w:hAnsi="宋体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 w:hint="eastAsia"/>
                <w:lang w:eastAsia="zh-CN"/>
              </w:rPr>
              <w:t>名称</w:t>
            </w:r>
            <w:r w:rsidR="00963F64">
              <w:rPr>
                <w:rFonts w:ascii="宋体" w:hAnsi="宋体"/>
                <w:lang w:eastAsia="zh-CN"/>
              </w:rPr>
              <w:t>，</w:t>
            </w:r>
            <w:r w:rsidR="00963F64">
              <w:rPr>
                <w:rFonts w:ascii="宋体" w:hAnsi="宋体" w:hint="eastAsia"/>
                <w:lang w:eastAsia="zh-CN"/>
              </w:rPr>
              <w:t>对于</w:t>
            </w:r>
            <w:r w:rsidR="00963F64">
              <w:rPr>
                <w:rFonts w:ascii="宋体" w:hAnsi="宋体"/>
                <w:lang w:eastAsia="zh-CN"/>
              </w:rPr>
              <w:t>消费型</w:t>
            </w:r>
            <w:r w:rsidR="00963F64">
              <w:rPr>
                <w:rFonts w:ascii="宋体" w:hAnsi="宋体" w:hint="eastAsia"/>
                <w:lang w:eastAsia="zh-CN"/>
              </w:rPr>
              <w:t>_应用</w:t>
            </w:r>
            <w:r w:rsidR="00963F64">
              <w:rPr>
                <w:rFonts w:ascii="宋体" w:hAnsi="宋体"/>
                <w:lang w:eastAsia="zh-CN"/>
              </w:rPr>
              <w:t>传入价格的计费方式有效</w:t>
            </w:r>
            <w:r w:rsidR="00963F64">
              <w:rPr>
                <w:rFonts w:ascii="宋体" w:hAnsi="宋体" w:hint="eastAsia"/>
                <w:lang w:eastAsia="zh-CN"/>
              </w:rPr>
              <w:t>，</w:t>
            </w:r>
            <w:r w:rsidR="00963F64">
              <w:rPr>
                <w:rFonts w:ascii="宋体" w:hAnsi="宋体"/>
                <w:lang w:eastAsia="zh-CN"/>
              </w:rPr>
              <w:t>如果不传</w:t>
            </w:r>
            <w:r w:rsidR="00963F64">
              <w:rPr>
                <w:rFonts w:ascii="宋体" w:hAnsi="宋体" w:hint="eastAsia"/>
                <w:lang w:eastAsia="zh-CN"/>
              </w:rPr>
              <w:t>则展示</w:t>
            </w:r>
            <w:r w:rsidR="00963F64">
              <w:rPr>
                <w:rFonts w:ascii="宋体" w:hAnsi="宋体"/>
                <w:lang w:eastAsia="zh-CN"/>
              </w:rPr>
              <w:t>后台设置的</w:t>
            </w:r>
            <w:r w:rsidR="00963F64">
              <w:rPr>
                <w:rFonts w:ascii="宋体" w:hAnsi="宋体" w:hint="eastAsia"/>
                <w:lang w:eastAsia="zh-CN"/>
              </w:rPr>
              <w:t>商品</w:t>
            </w:r>
            <w:r w:rsidR="00963F64">
              <w:rPr>
                <w:rFonts w:ascii="宋体" w:hAnsi="宋体"/>
                <w:lang w:eastAsia="zh-CN"/>
              </w:rPr>
              <w:t>名称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/>
                <w:lang w:eastAsia="zh-CN"/>
              </w:rPr>
              <w:t>cp</w:t>
            </w:r>
            <w:r w:rsidRPr="003E6B5E">
              <w:rPr>
                <w:rFonts w:ascii="宋体" w:hAnsi="宋体" w:hint="eastAsia"/>
                <w:lang w:eastAsia="zh-CN"/>
              </w:rPr>
              <w:t>o</w:t>
            </w:r>
            <w:r w:rsidRPr="003E6B5E">
              <w:rPr>
                <w:rFonts w:ascii="宋体" w:hAnsi="宋体"/>
                <w:lang w:eastAsia="zh-CN"/>
              </w:rPr>
              <w:t>rderid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生成的订单号，需要保证系统唯一</w:t>
            </w:r>
          </w:p>
        </w:tc>
      </w:tr>
      <w:tr w:rsidR="00963F6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金额，</w:t>
            </w:r>
            <w:r>
              <w:rPr>
                <w:rFonts w:ascii="宋体" w:hAnsi="宋体" w:hint="eastAsia"/>
                <w:lang w:eastAsia="zh-CN"/>
              </w:rPr>
              <w:t>对于</w:t>
            </w:r>
            <w:r>
              <w:rPr>
                <w:rFonts w:ascii="宋体" w:hAnsi="宋体"/>
                <w:lang w:eastAsia="zh-CN"/>
              </w:rPr>
              <w:t>消费型</w:t>
            </w:r>
            <w:r>
              <w:rPr>
                <w:rFonts w:ascii="宋体" w:hAnsi="宋体" w:hint="eastAsia"/>
                <w:lang w:eastAsia="zh-CN"/>
              </w:rPr>
              <w:t>_应用</w:t>
            </w:r>
            <w:r>
              <w:rPr>
                <w:rFonts w:ascii="宋体" w:hAnsi="宋体"/>
                <w:lang w:eastAsia="zh-CN"/>
              </w:rPr>
              <w:t>传入价格的计费方式有效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其它计费方式</w:t>
            </w:r>
            <w:r>
              <w:rPr>
                <w:rFonts w:ascii="宋体" w:hAnsi="宋体" w:hint="eastAsia"/>
                <w:lang w:eastAsia="zh-CN"/>
              </w:rPr>
              <w:t>不需要</w:t>
            </w:r>
            <w:r>
              <w:rPr>
                <w:rFonts w:ascii="宋体" w:hAnsi="宋体"/>
                <w:lang w:eastAsia="zh-CN"/>
              </w:rPr>
              <w:t>传入</w:t>
            </w:r>
            <w:r>
              <w:rPr>
                <w:rFonts w:ascii="宋体" w:hAnsi="宋体" w:hint="eastAsia"/>
                <w:lang w:eastAsia="zh-CN"/>
              </w:rPr>
              <w:t>本</w:t>
            </w:r>
            <w:r>
              <w:rPr>
                <w:rFonts w:ascii="宋体" w:hAnsi="宋体"/>
                <w:lang w:eastAsia="zh-CN"/>
              </w:rPr>
              <w:t>参数</w:t>
            </w:r>
          </w:p>
        </w:tc>
      </w:tr>
      <w:tr w:rsidR="00226071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E6B5E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226071" w:rsidRPr="008C30C7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 w:rsidR="000C03F7">
              <w:rPr>
                <w:rFonts w:ascii="宋体" w:hAnsi="宋体" w:hint="eastAsia"/>
                <w:lang w:eastAsia="zh-CN"/>
              </w:rPr>
              <w:t>元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P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 w:hint="eastAsia"/>
                <w:lang w:eastAsia="zh-CN"/>
              </w:rPr>
              <w:t>appuserid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CF6C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6B612A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6B612A">
              <w:rPr>
                <w:rFonts w:ascii="宋体" w:hAnsi="宋体" w:hint="eastAsia"/>
                <w:lang w:eastAsia="zh-CN"/>
              </w:rPr>
              <w:t>用户在商户应用的唯一标识，建议为用户帐号。对于游戏，需要区分到不同区服，#号分隔；比如游戏帐号</w:t>
            </w:r>
            <w:proofErr w:type="spellStart"/>
            <w:r w:rsidRPr="006B612A">
              <w:rPr>
                <w:rFonts w:ascii="宋体" w:hAnsi="宋体" w:hint="eastAsia"/>
                <w:lang w:eastAsia="zh-CN"/>
              </w:rPr>
              <w:t>abc</w:t>
            </w:r>
            <w:proofErr w:type="spellEnd"/>
            <w:r w:rsidRPr="006B612A">
              <w:rPr>
                <w:rFonts w:ascii="宋体" w:hAnsi="宋体" w:hint="eastAsia"/>
                <w:lang w:eastAsia="zh-CN"/>
              </w:rPr>
              <w:t>在01区，则传入“abc#01”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/>
                <w:lang w:eastAsia="zh-CN"/>
              </w:rPr>
              <w:t>cpprivateinfo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私有信息，支付完成后</w:t>
            </w:r>
            <w:r>
              <w:rPr>
                <w:rFonts w:ascii="宋体" w:hAnsi="宋体" w:hint="eastAsia"/>
                <w:lang w:eastAsia="zh-CN"/>
              </w:rPr>
              <w:t>发送</w:t>
            </w:r>
            <w:r>
              <w:rPr>
                <w:rFonts w:ascii="宋体" w:hAnsi="宋体"/>
                <w:lang w:eastAsia="zh-CN"/>
              </w:rPr>
              <w:t>支付结果通知时会透传给商户</w:t>
            </w:r>
          </w:p>
        </w:tc>
      </w:tr>
      <w:tr w:rsidR="003E6B5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 w:hint="eastAsia"/>
                <w:lang w:eastAsia="zh-CN"/>
              </w:rPr>
              <w:t>notifyurl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结果通知地址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B5E" w:rsidRDefault="003E6B5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服务端接收支付结果通知的地址</w:t>
            </w:r>
          </w:p>
        </w:tc>
      </w:tr>
    </w:tbl>
    <w:p w:rsidR="007B3846" w:rsidRDefault="007B3846" w:rsidP="007B3846">
      <w:pPr>
        <w:snapToGrid w:val="0"/>
        <w:spacing w:line="360" w:lineRule="auto"/>
      </w:pPr>
      <w:r>
        <w:rPr>
          <w:rFonts w:hint="eastAsia"/>
        </w:rPr>
        <w:t>请求数据样例（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7B3846" w:rsidRDefault="007B3846" w:rsidP="007B3846">
      <w:pPr>
        <w:snapToGrid w:val="0"/>
        <w:spacing w:line="360" w:lineRule="auto"/>
      </w:pPr>
      <w:r>
        <w:rPr>
          <w:rFonts w:hint="eastAsia"/>
        </w:rPr>
        <w:t>transdata=</w:t>
      </w:r>
      <w:r>
        <w:t>{"</w:t>
      </w:r>
      <w:r w:rsidRPr="00DE5E4B">
        <w:rPr>
          <w:rFonts w:hint="eastAsia"/>
        </w:rPr>
        <w:t>appid</w:t>
      </w:r>
      <w:r>
        <w:t>":"123","</w:t>
      </w:r>
      <w:r>
        <w:rPr>
          <w:rFonts w:hint="eastAsia"/>
        </w:rPr>
        <w:t>waresid</w:t>
      </w:r>
      <w:r>
        <w:t>":1,"cporderid":"22222","price":1.00,"currency":"RMB","appuserid":"test","</w:t>
      </w:r>
      <w:r w:rsidRPr="00DE5E4B">
        <w:rPr>
          <w:rFonts w:hint="eastAsia"/>
        </w:rPr>
        <w:t>notifyurl</w:t>
      </w:r>
      <w:r>
        <w:t>":"</w:t>
      </w:r>
      <w:r w:rsidRPr="00DE5E4B">
        <w:t>http://www.</w:t>
      </w:r>
      <w:r>
        <w:t>iapppay</w:t>
      </w:r>
      <w:r w:rsidRPr="00DE5E4B">
        <w:t>.com/</w:t>
      </w:r>
      <w:r>
        <w:t>test"</w:t>
      </w:r>
      <w:r>
        <w:rPr>
          <w:rFonts w:hint="eastAsia"/>
        </w:rPr>
        <w:t>}&amp;</w:t>
      </w:r>
      <w:r>
        <w:t>sign=xxxxxx</w:t>
      </w:r>
      <w:r>
        <w:rPr>
          <w:rFonts w:hint="eastAsia"/>
        </w:rPr>
        <w:t>&amp;</w:t>
      </w:r>
      <w:r>
        <w:t>signtype=RSA</w:t>
      </w:r>
    </w:p>
    <w:p w:rsidR="004601A6" w:rsidRPr="007B3846" w:rsidRDefault="004601A6" w:rsidP="004601A6">
      <w:pPr>
        <w:spacing w:line="360" w:lineRule="auto"/>
        <w:rPr>
          <w:rFonts w:ascii="Consolas" w:cs="Consolas"/>
          <w:sz w:val="28"/>
          <w:szCs w:val="28"/>
        </w:rPr>
      </w:pPr>
    </w:p>
    <w:p w:rsidR="004601A6" w:rsidRDefault="004601A6" w:rsidP="004601A6">
      <w:pPr>
        <w:pStyle w:val="3"/>
        <w:numPr>
          <w:ilvl w:val="2"/>
          <w:numId w:val="4"/>
        </w:numPr>
      </w:pPr>
      <w:bookmarkStart w:id="10" w:name="_Toc408413100"/>
      <w:r>
        <w:rPr>
          <w:rFonts w:hint="eastAsia"/>
        </w:rPr>
        <w:lastRenderedPageBreak/>
        <w:t>返回结果</w:t>
      </w:r>
      <w:bookmarkEnd w:id="10"/>
    </w:p>
    <w:p w:rsidR="004601A6" w:rsidRPr="004D5669" w:rsidRDefault="004601A6" w:rsidP="004601A6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0C661F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Default="000C661F" w:rsidP="000C661F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61F" w:rsidRPr="003567FB" w:rsidRDefault="000C661F" w:rsidP="000C661F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</w:tbl>
    <w:p w:rsidR="004601A6" w:rsidRPr="00734581" w:rsidRDefault="004601A6" w:rsidP="004601A6">
      <w:pPr>
        <w:snapToGrid w:val="0"/>
        <w:spacing w:line="360" w:lineRule="auto"/>
      </w:pPr>
    </w:p>
    <w:p w:rsidR="00D07D72" w:rsidRDefault="00D07D72" w:rsidP="00D07D72">
      <w:pPr>
        <w:snapToGrid w:val="0"/>
        <w:spacing w:line="360" w:lineRule="auto"/>
      </w:pPr>
      <w:r>
        <w:rPr>
          <w:rFonts w:hint="eastAsia"/>
        </w:rPr>
        <w:t>成功应答数据样例（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4601A6" w:rsidRDefault="004601A6" w:rsidP="004601A6">
      <w:pPr>
        <w:snapToGrid w:val="0"/>
        <w:spacing w:line="360" w:lineRule="auto"/>
      </w:pPr>
      <w:proofErr w:type="spellStart"/>
      <w:proofErr w:type="gramStart"/>
      <w:r>
        <w:rPr>
          <w:rFonts w:hint="eastAsia"/>
        </w:rPr>
        <w:t>transdata</w:t>
      </w:r>
      <w:proofErr w:type="spellEnd"/>
      <w:proofErr w:type="gramEnd"/>
      <w:r>
        <w:rPr>
          <w:rFonts w:hint="eastAsia"/>
        </w:rPr>
        <w:t>=</w:t>
      </w:r>
      <w:r>
        <w:t>{"</w:t>
      </w:r>
      <w:r w:rsidR="000C661F" w:rsidRPr="000C661F">
        <w:t>transid</w:t>
      </w:r>
      <w:r>
        <w:t>":"</w:t>
      </w:r>
      <w:r w:rsidR="000C661F">
        <w:t>11111</w:t>
      </w:r>
      <w:r>
        <w:t>"</w:t>
      </w:r>
      <w:r>
        <w:rPr>
          <w:rFonts w:hint="eastAsia"/>
        </w:rPr>
        <w:t>}&amp;</w:t>
      </w:r>
      <w:r w:rsidR="006C71D6">
        <w:t>sign=</w:t>
      </w:r>
      <w:proofErr w:type="spellStart"/>
      <w:r w:rsidR="006C71D6">
        <w:t>xxxxxx</w:t>
      </w:r>
      <w:r w:rsidR="00546297">
        <w:rPr>
          <w:rFonts w:hint="eastAsia"/>
        </w:rPr>
        <w:t>&amp;</w:t>
      </w:r>
      <w:r w:rsidR="00546297">
        <w:t>signtype</w:t>
      </w:r>
      <w:proofErr w:type="spellEnd"/>
      <w:r w:rsidR="00546297">
        <w:t>=RSA</w:t>
      </w:r>
    </w:p>
    <w:p w:rsidR="004601A6" w:rsidRPr="00734581" w:rsidRDefault="004601A6" w:rsidP="004601A6"/>
    <w:p w:rsidR="004601A6" w:rsidRPr="004D5669" w:rsidRDefault="004601A6" w:rsidP="004601A6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errmsg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D07D72" w:rsidRDefault="00D07D72" w:rsidP="00D07D72">
      <w:pPr>
        <w:snapToGrid w:val="0"/>
        <w:spacing w:line="360" w:lineRule="auto"/>
      </w:pPr>
      <w:r>
        <w:rPr>
          <w:rFonts w:hint="eastAsia"/>
        </w:rPr>
        <w:t>失败应答数据样例（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4601A6" w:rsidRDefault="004601A6" w:rsidP="004601A6">
      <w:pPr>
        <w:snapToGrid w:val="0"/>
        <w:spacing w:line="360" w:lineRule="auto"/>
      </w:pP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4601A6" w:rsidRDefault="004601A6" w:rsidP="004601A6"/>
    <w:p w:rsidR="004601A6" w:rsidRPr="004601A6" w:rsidRDefault="004601A6" w:rsidP="004601A6"/>
    <w:p w:rsidR="0097018F" w:rsidRDefault="00F307AA" w:rsidP="004601A6">
      <w:pPr>
        <w:pStyle w:val="2"/>
        <w:numPr>
          <w:ilvl w:val="1"/>
          <w:numId w:val="4"/>
        </w:numPr>
      </w:pPr>
      <w:bookmarkStart w:id="11" w:name="_Toc408413101"/>
      <w:r>
        <w:rPr>
          <w:rFonts w:hint="eastAsia"/>
        </w:rPr>
        <w:t>交易</w:t>
      </w:r>
      <w:r w:rsidR="004601A6">
        <w:rPr>
          <w:rFonts w:hint="eastAsia"/>
        </w:rPr>
        <w:t>结果</w:t>
      </w:r>
      <w:r w:rsidR="0097018F">
        <w:rPr>
          <w:rFonts w:hint="eastAsia"/>
        </w:rPr>
        <w:t>通知</w:t>
      </w:r>
      <w:bookmarkEnd w:id="11"/>
    </w:p>
    <w:p w:rsidR="00D81594" w:rsidRDefault="00D81594" w:rsidP="00D81594">
      <w:pPr>
        <w:ind w:firstLine="420"/>
      </w:pPr>
      <w:r>
        <w:rPr>
          <w:rFonts w:hint="eastAsia"/>
        </w:rPr>
        <w:t>用户在</w:t>
      </w:r>
      <w:r>
        <w:t>计费平台完成支付后，</w:t>
      </w:r>
      <w:r>
        <w:rPr>
          <w:rFonts w:hint="eastAsia"/>
        </w:rPr>
        <w:t>如果</w:t>
      </w:r>
      <w:r>
        <w:t>商户在下单接口有传入</w:t>
      </w:r>
      <w:proofErr w:type="spellStart"/>
      <w:r>
        <w:rPr>
          <w:rFonts w:hint="eastAsia"/>
        </w:rPr>
        <w:t>notifyurl</w:t>
      </w:r>
      <w:proofErr w:type="spellEnd"/>
      <w:r>
        <w:rPr>
          <w:rFonts w:hint="eastAsia"/>
        </w:rPr>
        <w:t>，</w:t>
      </w:r>
      <w:r>
        <w:t>则交易平台会主动向</w:t>
      </w:r>
      <w:r>
        <w:rPr>
          <w:rFonts w:hint="eastAsia"/>
        </w:rPr>
        <w:t>商户发送</w:t>
      </w:r>
      <w:r>
        <w:t>支付结果通知。</w:t>
      </w:r>
    </w:p>
    <w:p w:rsidR="00C950D3" w:rsidRDefault="00C950D3" w:rsidP="00D81594">
      <w:pPr>
        <w:ind w:firstLine="420"/>
      </w:pPr>
      <w:r>
        <w:rPr>
          <w:rFonts w:hint="eastAsia"/>
        </w:rPr>
        <w:t>平台在没有收到商户应答的情况下，会定时重发。</w:t>
      </w:r>
      <w:r w:rsidRPr="00C950D3">
        <w:rPr>
          <w:rFonts w:hint="eastAsia"/>
        </w:rPr>
        <w:t>重发</w:t>
      </w:r>
      <w:r>
        <w:rPr>
          <w:rFonts w:hint="eastAsia"/>
        </w:rPr>
        <w:t>超过</w:t>
      </w:r>
      <w:r w:rsidRPr="00C950D3">
        <w:rPr>
          <w:rFonts w:hint="eastAsia"/>
        </w:rPr>
        <w:t>一定次数后，将不再进行重发。</w:t>
      </w:r>
    </w:p>
    <w:p w:rsidR="00D81594" w:rsidRDefault="00D81594" w:rsidP="00D81594">
      <w:pPr>
        <w:pStyle w:val="3"/>
        <w:numPr>
          <w:ilvl w:val="2"/>
          <w:numId w:val="4"/>
        </w:numPr>
      </w:pPr>
      <w:bookmarkStart w:id="12" w:name="_Toc408413102"/>
      <w:r>
        <w:rPr>
          <w:rFonts w:hint="eastAsia"/>
        </w:rPr>
        <w:t>请求</w:t>
      </w:r>
      <w:r>
        <w:t>发送地址</w:t>
      </w:r>
      <w:bookmarkEnd w:id="12"/>
    </w:p>
    <w:p w:rsidR="00D81594" w:rsidRDefault="00D81594" w:rsidP="00D81594">
      <w:pPr>
        <w:spacing w:line="360" w:lineRule="auto"/>
        <w:ind w:left="360"/>
      </w:pPr>
      <w:r>
        <w:rPr>
          <w:rFonts w:hint="eastAsia"/>
        </w:rPr>
        <w:t>商户</w:t>
      </w:r>
      <w:r>
        <w:t>在下单接口传入的</w:t>
      </w:r>
      <w:proofErr w:type="spellStart"/>
      <w:r>
        <w:rPr>
          <w:rFonts w:hint="eastAsia"/>
        </w:rPr>
        <w:t>notifyurl</w:t>
      </w:r>
      <w:proofErr w:type="spellEnd"/>
      <w:r>
        <w:rPr>
          <w:rFonts w:hint="eastAsia"/>
        </w:rPr>
        <w:t>。</w:t>
      </w:r>
    </w:p>
    <w:p w:rsidR="00D81594" w:rsidRDefault="00D81594" w:rsidP="00D81594">
      <w:pPr>
        <w:pStyle w:val="3"/>
        <w:numPr>
          <w:ilvl w:val="2"/>
          <w:numId w:val="4"/>
        </w:numPr>
      </w:pPr>
      <w:bookmarkStart w:id="13" w:name="_Toc408413103"/>
      <w:r>
        <w:rPr>
          <w:rFonts w:hint="eastAsia"/>
        </w:rPr>
        <w:t>请求基本</w:t>
      </w:r>
      <w:r>
        <w:t>业务参数</w:t>
      </w:r>
      <w:bookmarkEnd w:id="13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2B77A4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0377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Default="0030377E" w:rsidP="0030377E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交易类型：</w:t>
            </w:r>
          </w:p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1–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冲正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（暂未</w:t>
            </w:r>
            <w:r>
              <w:rPr>
                <w:rFonts w:ascii="宋体" w:hAnsi="宋体"/>
                <w:kern w:val="0"/>
                <w:sz w:val="18"/>
                <w:szCs w:val="20"/>
              </w:rPr>
              <w:t>启用）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Pr="003567FB" w:rsidRDefault="0030377E" w:rsidP="0030377E">
            <w:pPr>
              <w:rPr>
                <w:rFonts w:ascii="宋体" w:hAnsi="宋体"/>
                <w:kern w:val="0"/>
                <w:sz w:val="18"/>
                <w:szCs w:val="20"/>
              </w:rPr>
            </w:pPr>
          </w:p>
        </w:tc>
      </w:tr>
      <w:tr w:rsidR="00903F4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20"/>
              </w:rPr>
              <w:lastRenderedPageBreak/>
              <w:t>cporderid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Default="00903F4C" w:rsidP="00903F4C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903F4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225B7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Pr="003E6B5E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 w:hint="eastAsia"/>
                <w:lang w:eastAsia="zh-CN"/>
              </w:rPr>
              <w:t>appuserid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4E1891" w:rsidP="004E1891">
            <w:pPr>
              <w:rPr>
                <w:rFonts w:ascii="宋体" w:hAnsi="宋体"/>
              </w:rPr>
            </w:pPr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225B7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7F351F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0C03F7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61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Default="003617A4" w:rsidP="003617A4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3617A4" w:rsidRDefault="003617A4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</w:p>
          <w:p w:rsidR="00EA52AE" w:rsidRPr="00AE45C7" w:rsidRDefault="00691260" w:rsidP="003617A4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1</w:t>
            </w:r>
            <w:r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/>
                <w:kern w:val="0"/>
                <w:sz w:val="18"/>
                <w:szCs w:val="20"/>
              </w:rPr>
              <w:t>失败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yyyy</w:t>
            </w:r>
            <w:proofErr w:type="spellEnd"/>
            <w:r w:rsidRPr="003567FB">
              <w:rPr>
                <w:rFonts w:ascii="宋体" w:hAnsi="宋体"/>
                <w:kern w:val="0"/>
                <w:sz w:val="18"/>
                <w:szCs w:val="20"/>
              </w:rPr>
              <w:t>-mm-</w:t>
            </w: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dd</w:t>
            </w:r>
            <w:proofErr w:type="spellEnd"/>
            <w:r w:rsidRPr="003567FB">
              <w:rPr>
                <w:rFonts w:ascii="宋体" w:hAnsi="宋体"/>
                <w:kern w:val="0"/>
                <w:sz w:val="18"/>
                <w:szCs w:val="20"/>
              </w:rPr>
              <w:t xml:space="preserve"> hh24:mi:ss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D31B11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0A22EB" w:rsidP="00D31B11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D31B11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>
              <w:rPr>
                <w:rFonts w:ascii="宋体" w:hAnsi="宋体"/>
                <w:lang w:eastAsia="zh-CN"/>
              </w:rPr>
              <w:t>，具体定义见附录</w:t>
            </w:r>
          </w:p>
        </w:tc>
      </w:tr>
    </w:tbl>
    <w:p w:rsidR="002B1021" w:rsidRDefault="002B1021" w:rsidP="002B1021">
      <w:pPr>
        <w:snapToGrid w:val="0"/>
        <w:spacing w:line="360" w:lineRule="auto"/>
      </w:pPr>
      <w:r>
        <w:rPr>
          <w:rFonts w:hint="eastAsia"/>
        </w:rPr>
        <w:t>请求数据样例（</w:t>
      </w:r>
      <w:r>
        <w:rPr>
          <w:rFonts w:hint="eastAsia"/>
        </w:rPr>
        <w:t>http</w:t>
      </w:r>
      <w:r>
        <w:rPr>
          <w:rFonts w:hint="eastAsia"/>
        </w:rPr>
        <w:t>包体数据，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2B1021" w:rsidRDefault="002B1021" w:rsidP="002B1021">
      <w:pPr>
        <w:snapToGrid w:val="0"/>
        <w:spacing w:line="360" w:lineRule="auto"/>
      </w:pPr>
      <w:r>
        <w:rPr>
          <w:rFonts w:hint="eastAsia"/>
        </w:rPr>
        <w:t>transdata=</w:t>
      </w:r>
      <w:r>
        <w:t>{"transtype":0,"cporderid":"1","transid":"2","</w:t>
      </w:r>
      <w:r w:rsidRPr="00E07410">
        <w:rPr>
          <w:rFonts w:hint="eastAsia"/>
        </w:rPr>
        <w:t>app</w:t>
      </w:r>
      <w:r>
        <w:t>user</w:t>
      </w:r>
      <w:r w:rsidRPr="00E07410">
        <w:rPr>
          <w:rFonts w:hint="eastAsia"/>
        </w:rPr>
        <w:t>id</w:t>
      </w:r>
      <w:r>
        <w:t>":"test","</w:t>
      </w:r>
      <w:r w:rsidRPr="00E07410">
        <w:rPr>
          <w:rFonts w:hint="eastAsia"/>
        </w:rPr>
        <w:t>appid</w:t>
      </w:r>
      <w:r>
        <w:t>":"3","</w:t>
      </w:r>
      <w:r w:rsidRPr="00E07410">
        <w:rPr>
          <w:rFonts w:hint="eastAsia"/>
        </w:rPr>
        <w:t>waresid</w:t>
      </w:r>
      <w:r>
        <w:t>":31,"feetype":4,"money":5.00,</w:t>
      </w:r>
      <w:r w:rsidRPr="00F61AE9">
        <w:t xml:space="preserve"> </w:t>
      </w:r>
      <w:r>
        <w:t>"</w:t>
      </w:r>
      <w:proofErr w:type="spellStart"/>
      <w:r>
        <w:t>currency":"RMB</w:t>
      </w:r>
      <w:proofErr w:type="spellEnd"/>
      <w:r>
        <w:t>", "result":0, "transtime":"2012-12-12</w:t>
      </w:r>
      <w:r>
        <w:rPr>
          <w:rFonts w:hint="eastAsia"/>
        </w:rPr>
        <w:t xml:space="preserve"> 1</w:t>
      </w:r>
      <w:r>
        <w:t>2:11:10","cpprivate":"test"</w:t>
      </w:r>
      <w:r>
        <w:rPr>
          <w:rFonts w:hint="eastAsia"/>
        </w:rPr>
        <w:t>,</w:t>
      </w:r>
      <w:r>
        <w:t>"</w:t>
      </w:r>
      <w:r w:rsidRPr="00E07410">
        <w:t>paytype</w:t>
      </w:r>
      <w:r>
        <w:t>"</w:t>
      </w:r>
      <w:r>
        <w:rPr>
          <w:rFonts w:hint="eastAsia"/>
        </w:rPr>
        <w:t>:1}&amp;</w:t>
      </w:r>
      <w:r>
        <w:t>sign=xxxxxx</w:t>
      </w:r>
      <w:r>
        <w:rPr>
          <w:rFonts w:hint="eastAsia"/>
        </w:rPr>
        <w:t>&amp;</w:t>
      </w:r>
      <w:r>
        <w:t>signtype=RSA</w:t>
      </w:r>
    </w:p>
    <w:p w:rsidR="00D81594" w:rsidRPr="002B77A4" w:rsidRDefault="00D81594" w:rsidP="00D81594">
      <w:pPr>
        <w:spacing w:line="360" w:lineRule="auto"/>
        <w:rPr>
          <w:rFonts w:ascii="Consolas" w:cs="Consolas"/>
          <w:sz w:val="28"/>
          <w:szCs w:val="28"/>
        </w:rPr>
      </w:pPr>
    </w:p>
    <w:p w:rsidR="00D81594" w:rsidRDefault="00D81594" w:rsidP="00D81594">
      <w:pPr>
        <w:pStyle w:val="3"/>
        <w:numPr>
          <w:ilvl w:val="2"/>
          <w:numId w:val="4"/>
        </w:numPr>
      </w:pPr>
      <w:bookmarkStart w:id="14" w:name="_Toc408413104"/>
      <w:r>
        <w:rPr>
          <w:rFonts w:hint="eastAsia"/>
        </w:rPr>
        <w:t>返回结果</w:t>
      </w:r>
      <w:bookmarkEnd w:id="14"/>
    </w:p>
    <w:p w:rsidR="00D81594" w:rsidRPr="004D5669" w:rsidRDefault="002B77A4" w:rsidP="00D81594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成功应答</w:t>
      </w:r>
      <w:r w:rsidR="00D81594" w:rsidRPr="004D5669">
        <w:rPr>
          <w:rFonts w:hint="eastAsia"/>
          <w:b/>
        </w:rPr>
        <w:t>：</w:t>
      </w:r>
    </w:p>
    <w:p w:rsidR="00D81594" w:rsidRDefault="002B77A4" w:rsidP="00D81594">
      <w:pPr>
        <w:snapToGrid w:val="0"/>
        <w:spacing w:line="360" w:lineRule="auto"/>
      </w:pPr>
      <w:r>
        <w:rPr>
          <w:rFonts w:hint="eastAsia"/>
        </w:rPr>
        <w:t>商户</w:t>
      </w:r>
      <w:r>
        <w:t>成功接收到支付结果通知之后，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D81594" w:rsidRPr="00734581" w:rsidRDefault="00D81594" w:rsidP="00D81594"/>
    <w:p w:rsidR="00D81594" w:rsidRPr="004D5669" w:rsidRDefault="002B77A4" w:rsidP="00D81594">
      <w:pPr>
        <w:rPr>
          <w:b/>
        </w:rPr>
      </w:pPr>
      <w:r>
        <w:rPr>
          <w:rFonts w:hint="eastAsia"/>
          <w:b/>
        </w:rPr>
        <w:t>失败应答</w:t>
      </w:r>
      <w:r w:rsidR="00D81594" w:rsidRPr="004D5669">
        <w:rPr>
          <w:rFonts w:hint="eastAsia"/>
          <w:b/>
        </w:rPr>
        <w:t>：</w:t>
      </w:r>
    </w:p>
    <w:p w:rsidR="002B77A4" w:rsidRDefault="002B77A4" w:rsidP="002B77A4">
      <w:pPr>
        <w:snapToGrid w:val="0"/>
        <w:spacing w:line="360" w:lineRule="auto"/>
      </w:pPr>
      <w:r>
        <w:rPr>
          <w:rFonts w:hint="eastAsia"/>
        </w:rPr>
        <w:t>商户如果</w:t>
      </w:r>
      <w:r>
        <w:t>接收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则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 w:rsidRPr="002B77A4">
        <w:rPr>
          <w:rFonts w:hint="eastAsia"/>
        </w:rPr>
        <w:t>FAILURE</w:t>
      </w:r>
      <w:r>
        <w:rPr>
          <w:rFonts w:hint="eastAsia"/>
        </w:rPr>
        <w:t>。</w:t>
      </w:r>
    </w:p>
    <w:p w:rsidR="00D81594" w:rsidRDefault="00D81594" w:rsidP="00D81594"/>
    <w:p w:rsidR="00D43951" w:rsidRDefault="004601A6" w:rsidP="004601A6">
      <w:pPr>
        <w:pStyle w:val="2"/>
        <w:numPr>
          <w:ilvl w:val="1"/>
          <w:numId w:val="4"/>
        </w:numPr>
      </w:pPr>
      <w:bookmarkStart w:id="15" w:name="_Toc408413105"/>
      <w:r>
        <w:rPr>
          <w:rFonts w:hint="eastAsia"/>
        </w:rPr>
        <w:t>支付结果查询</w:t>
      </w:r>
      <w:bookmarkEnd w:id="15"/>
    </w:p>
    <w:p w:rsidR="00656EEA" w:rsidRPr="002C4EF0" w:rsidRDefault="0097018F" w:rsidP="002C4EF0">
      <w:pPr>
        <w:ind w:firstLine="420"/>
      </w:pPr>
      <w:r w:rsidRPr="002C4EF0">
        <w:rPr>
          <w:rFonts w:hint="eastAsia"/>
        </w:rPr>
        <w:t>本接口适用于在</w:t>
      </w:r>
      <w:r w:rsidR="00F307AA">
        <w:rPr>
          <w:rFonts w:hint="eastAsia"/>
        </w:rPr>
        <w:t>支付</w:t>
      </w:r>
      <w:r w:rsidRPr="002C4EF0">
        <w:rPr>
          <w:rFonts w:hint="eastAsia"/>
        </w:rPr>
        <w:t>交易完成一段时间后，如果</w:t>
      </w:r>
      <w:r w:rsidRPr="002C4EF0">
        <w:rPr>
          <w:rFonts w:hint="eastAsia"/>
        </w:rPr>
        <w:t>CP</w:t>
      </w:r>
      <w:r w:rsidRPr="002C4EF0">
        <w:rPr>
          <w:rFonts w:hint="eastAsia"/>
        </w:rPr>
        <w:t>没有接收到交易结果同步，则可主动向支付平台服务端发起交易结果查询。</w:t>
      </w:r>
    </w:p>
    <w:p w:rsidR="00947552" w:rsidRDefault="00947552" w:rsidP="00947552">
      <w:pPr>
        <w:pStyle w:val="3"/>
        <w:numPr>
          <w:ilvl w:val="2"/>
          <w:numId w:val="4"/>
        </w:numPr>
      </w:pPr>
      <w:bookmarkStart w:id="16" w:name="_Toc408413106"/>
      <w:r>
        <w:rPr>
          <w:rFonts w:hint="eastAsia"/>
        </w:rPr>
        <w:lastRenderedPageBreak/>
        <w:t>请求</w:t>
      </w:r>
      <w:r>
        <w:t>发送地址</w:t>
      </w:r>
      <w:bookmarkEnd w:id="16"/>
    </w:p>
    <w:p w:rsidR="0038653B" w:rsidRDefault="00D23FD4" w:rsidP="0038653B">
      <w:r>
        <w:t>http://pay.coolyun.com:6988</w:t>
      </w:r>
      <w:r w:rsidR="003B4AAB" w:rsidRPr="003B4AAB">
        <w:t>/payapi/queryresult</w:t>
      </w:r>
    </w:p>
    <w:p w:rsidR="00947552" w:rsidRDefault="00947552" w:rsidP="00947552">
      <w:pPr>
        <w:pStyle w:val="3"/>
        <w:numPr>
          <w:ilvl w:val="2"/>
          <w:numId w:val="4"/>
        </w:numPr>
      </w:pPr>
      <w:bookmarkStart w:id="17" w:name="_Toc408413107"/>
      <w:r>
        <w:rPr>
          <w:rFonts w:hint="eastAsia"/>
        </w:rPr>
        <w:t>请求基本</w:t>
      </w:r>
      <w:r>
        <w:t>业务参数</w:t>
      </w:r>
      <w:bookmarkEnd w:id="17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947552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Default="00947552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947552">
              <w:rPr>
                <w:rFonts w:ascii="宋体" w:hAnsi="宋体"/>
                <w:lang w:eastAsia="zh-CN"/>
              </w:rPr>
              <w:t>appid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商户在支付平台的应用代码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335CD7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</w:rPr>
              <w:t>cporderid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外部订单号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 w:hint="eastAsia"/>
                <w:lang w:eastAsia="zh-CN"/>
              </w:rPr>
              <w:t>必须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94755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应用平台的交易订单号</w:t>
            </w:r>
          </w:p>
        </w:tc>
      </w:tr>
    </w:tbl>
    <w:p w:rsidR="0083414C" w:rsidRDefault="0083414C" w:rsidP="0083414C">
      <w:pPr>
        <w:snapToGrid w:val="0"/>
        <w:spacing w:line="360" w:lineRule="auto"/>
      </w:pPr>
      <w:r>
        <w:rPr>
          <w:rFonts w:hint="eastAsia"/>
        </w:rPr>
        <w:t>请求数据样例（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947552" w:rsidRDefault="00947552" w:rsidP="00947552">
      <w:pPr>
        <w:snapToGrid w:val="0"/>
        <w:spacing w:line="360" w:lineRule="auto"/>
      </w:pPr>
      <w:proofErr w:type="gramStart"/>
      <w:r>
        <w:rPr>
          <w:rFonts w:hint="eastAsia"/>
        </w:rPr>
        <w:t>transdata</w:t>
      </w:r>
      <w:proofErr w:type="gramEnd"/>
      <w:r>
        <w:rPr>
          <w:rFonts w:hint="eastAsia"/>
        </w:rPr>
        <w:t>=</w:t>
      </w:r>
      <w:r>
        <w:t>{"</w:t>
      </w:r>
      <w:r w:rsidRPr="00947552">
        <w:t>appid</w:t>
      </w:r>
      <w:r>
        <w:t>":"123456","</w:t>
      </w:r>
      <w:r w:rsidR="00335CD7">
        <w:rPr>
          <w:rFonts w:ascii="宋体" w:hAnsi="宋体"/>
          <w:kern w:val="0"/>
          <w:sz w:val="18"/>
          <w:szCs w:val="20"/>
        </w:rPr>
        <w:t>cporderid</w:t>
      </w:r>
      <w:r>
        <w:t>":"</w:t>
      </w:r>
      <w:r>
        <w:rPr>
          <w:rFonts w:hint="eastAsia"/>
        </w:rPr>
        <w:t>3213213</w:t>
      </w:r>
      <w:r>
        <w:t>"</w:t>
      </w:r>
      <w:r>
        <w:rPr>
          <w:rFonts w:hint="eastAsia"/>
        </w:rPr>
        <w:t>}&amp;</w:t>
      </w:r>
      <w:r w:rsidR="006C71D6">
        <w:t>sign=xxxxxx</w:t>
      </w:r>
      <w:r w:rsidR="00546297">
        <w:rPr>
          <w:rFonts w:hint="eastAsia"/>
        </w:rPr>
        <w:t>&amp;</w:t>
      </w:r>
      <w:r w:rsidR="00546297">
        <w:t>signtype=RSA</w:t>
      </w:r>
    </w:p>
    <w:p w:rsidR="00947552" w:rsidRPr="00947552" w:rsidRDefault="00947552" w:rsidP="00947552"/>
    <w:p w:rsidR="00947552" w:rsidRDefault="00947552" w:rsidP="00947552">
      <w:pPr>
        <w:pStyle w:val="3"/>
        <w:numPr>
          <w:ilvl w:val="2"/>
          <w:numId w:val="4"/>
        </w:numPr>
      </w:pPr>
      <w:bookmarkStart w:id="18" w:name="_Toc408413108"/>
      <w:r>
        <w:rPr>
          <w:rFonts w:hint="eastAsia"/>
        </w:rPr>
        <w:t>返回</w:t>
      </w:r>
      <w:r>
        <w:t>结果</w:t>
      </w:r>
      <w:bookmarkEnd w:id="18"/>
    </w:p>
    <w:p w:rsidR="003567FB" w:rsidRPr="004D5669" w:rsidRDefault="003567FB" w:rsidP="003567FB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20"/>
              </w:rPr>
              <w:t>cporderid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5858A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Pr="003E6B5E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 w:rsidRPr="003E6B5E">
              <w:rPr>
                <w:rFonts w:ascii="宋体" w:hAnsi="宋体" w:hint="eastAsia"/>
                <w:lang w:eastAsia="zh-CN"/>
              </w:rPr>
              <w:t>appuserid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rPr>
                <w:rFonts w:ascii="宋体" w:hAnsi="宋体"/>
              </w:rPr>
            </w:pPr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5858A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7F351F" w:rsidRDefault="007F351F" w:rsidP="0010777C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 w:rsidR="001463A3"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ED501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Default="00ED5012" w:rsidP="00ED5012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ED5012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0C03F7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0C03F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C7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AE45C7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AE45C7" w:rsidRPr="00AE45C7" w:rsidRDefault="00CD5F82" w:rsidP="004D10BE">
            <w:pPr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2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 w:rsidR="00AE45C7">
              <w:rPr>
                <w:rFonts w:ascii="宋体" w:hAnsi="宋体" w:hint="eastAsia"/>
                <w:kern w:val="0"/>
                <w:sz w:val="18"/>
                <w:szCs w:val="20"/>
              </w:rPr>
              <w:t>待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支付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="00D46CE3"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3567FB">
            <w:r w:rsidRPr="00B96364">
              <w:rPr>
                <w:rFonts w:ascii="宋体" w:hAnsi="宋体" w:hint="eastAsia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yyyy</w:t>
            </w:r>
            <w:proofErr w:type="spellEnd"/>
            <w:r w:rsidRPr="003567FB">
              <w:rPr>
                <w:rFonts w:ascii="宋体" w:hAnsi="宋体"/>
                <w:kern w:val="0"/>
                <w:sz w:val="18"/>
                <w:szCs w:val="20"/>
              </w:rPr>
              <w:t>-mm-</w:t>
            </w: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dd</w:t>
            </w:r>
            <w:proofErr w:type="spellEnd"/>
            <w:r w:rsidRPr="003567FB">
              <w:rPr>
                <w:rFonts w:ascii="宋体" w:hAnsi="宋体"/>
                <w:kern w:val="0"/>
                <w:sz w:val="18"/>
                <w:szCs w:val="20"/>
              </w:rPr>
              <w:t xml:space="preserve"> hh24:mi:ss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7F351F" w:rsidP="003567FB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proofErr w:type="spellStart"/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3567FB">
            <w:pPr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5151E0" w:rsidP="003567FB"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3567FB" w:rsidRDefault="003567FB" w:rsidP="007F351F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 w:rsidR="001463A3">
              <w:rPr>
                <w:rFonts w:ascii="宋体" w:hAnsi="宋体"/>
                <w:lang w:eastAsia="zh-CN"/>
              </w:rPr>
              <w:t>，具体定义见附录</w:t>
            </w:r>
          </w:p>
        </w:tc>
      </w:tr>
    </w:tbl>
    <w:p w:rsidR="007F203E" w:rsidRDefault="007F203E" w:rsidP="007F203E">
      <w:pPr>
        <w:snapToGrid w:val="0"/>
        <w:spacing w:line="360" w:lineRule="auto"/>
      </w:pPr>
      <w:r>
        <w:rPr>
          <w:rFonts w:hint="eastAsia"/>
        </w:rPr>
        <w:t>成功应答数据样例（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DA3A22" w:rsidRDefault="00DA3A22" w:rsidP="00DA3A22">
      <w:pPr>
        <w:snapToGrid w:val="0"/>
        <w:spacing w:line="360" w:lineRule="auto"/>
      </w:pPr>
      <w:r>
        <w:rPr>
          <w:rFonts w:hint="eastAsia"/>
        </w:rPr>
        <w:t>transdata=</w:t>
      </w:r>
      <w:r>
        <w:t>{"cporderid":"</w:t>
      </w:r>
      <w:r w:rsidR="00C446DB">
        <w:rPr>
          <w:rFonts w:hint="eastAsia"/>
        </w:rPr>
        <w:t>3213213</w:t>
      </w:r>
      <w:r>
        <w:t>","transid":"2","</w:t>
      </w:r>
      <w:r w:rsidRPr="00E07410">
        <w:rPr>
          <w:rFonts w:hint="eastAsia"/>
        </w:rPr>
        <w:t>app</w:t>
      </w:r>
      <w:r>
        <w:t>user</w:t>
      </w:r>
      <w:r w:rsidRPr="00E07410">
        <w:rPr>
          <w:rFonts w:hint="eastAsia"/>
        </w:rPr>
        <w:t>id</w:t>
      </w:r>
      <w:r>
        <w:t>":"test","</w:t>
      </w:r>
      <w:r w:rsidRPr="00E07410">
        <w:rPr>
          <w:rFonts w:hint="eastAsia"/>
        </w:rPr>
        <w:t>appid</w:t>
      </w:r>
      <w:r>
        <w:t>":"</w:t>
      </w:r>
      <w:r w:rsidR="00727F34">
        <w:t>123456</w:t>
      </w:r>
      <w:r>
        <w:t>","</w:t>
      </w:r>
      <w:r w:rsidRPr="00E07410">
        <w:rPr>
          <w:rFonts w:hint="eastAsia"/>
        </w:rPr>
        <w:t>waresid</w:t>
      </w:r>
      <w:r>
        <w:t>":</w:t>
      </w:r>
      <w:r>
        <w:lastRenderedPageBreak/>
        <w:t>31,"feetype":4,"money":5.00,</w:t>
      </w:r>
      <w:r w:rsidRPr="00F61AE9">
        <w:t xml:space="preserve"> </w:t>
      </w:r>
      <w:r>
        <w:t>"</w:t>
      </w:r>
      <w:proofErr w:type="spellStart"/>
      <w:r>
        <w:t>currency":"RMB</w:t>
      </w:r>
      <w:proofErr w:type="spellEnd"/>
      <w:r>
        <w:t>", "result":0, "transtime":"2012-12-12</w:t>
      </w:r>
      <w:r>
        <w:rPr>
          <w:rFonts w:hint="eastAsia"/>
        </w:rPr>
        <w:t xml:space="preserve"> 1</w:t>
      </w:r>
      <w:r>
        <w:t>2:11:10","cpprivate":"test"</w:t>
      </w:r>
      <w:r>
        <w:rPr>
          <w:rFonts w:hint="eastAsia"/>
        </w:rPr>
        <w:t>,</w:t>
      </w:r>
      <w:r>
        <w:t>"</w:t>
      </w:r>
      <w:r w:rsidRPr="00E07410">
        <w:t>paytype</w:t>
      </w:r>
      <w:r>
        <w:t>"</w:t>
      </w:r>
      <w:r>
        <w:rPr>
          <w:rFonts w:hint="eastAsia"/>
        </w:rPr>
        <w:t>:1}&amp;</w:t>
      </w:r>
      <w:r>
        <w:t>sign=xxxxxx</w:t>
      </w:r>
      <w:r>
        <w:rPr>
          <w:rFonts w:hint="eastAsia"/>
        </w:rPr>
        <w:t>&amp;</w:t>
      </w:r>
      <w:r>
        <w:t>signtype=RSA</w:t>
      </w:r>
    </w:p>
    <w:p w:rsidR="00E07410" w:rsidRPr="007F203E" w:rsidRDefault="00E07410" w:rsidP="003567FB">
      <w:pPr>
        <w:snapToGrid w:val="0"/>
        <w:spacing w:line="360" w:lineRule="auto"/>
      </w:pPr>
    </w:p>
    <w:p w:rsidR="003567FB" w:rsidRPr="00A509F1" w:rsidRDefault="003567FB" w:rsidP="003567FB"/>
    <w:p w:rsidR="003567FB" w:rsidRPr="004D5669" w:rsidRDefault="003567FB" w:rsidP="003567FB">
      <w:pPr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errmsg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1930D5" w:rsidRDefault="001930D5" w:rsidP="001930D5">
      <w:pPr>
        <w:snapToGrid w:val="0"/>
        <w:spacing w:line="360" w:lineRule="auto"/>
      </w:pPr>
      <w:r>
        <w:rPr>
          <w:rFonts w:hint="eastAsia"/>
        </w:rPr>
        <w:t>失败应答数据样例（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前内容）：</w:t>
      </w:r>
    </w:p>
    <w:p w:rsidR="003567FB" w:rsidRDefault="003567FB" w:rsidP="003567FB">
      <w:pPr>
        <w:snapToGrid w:val="0"/>
        <w:spacing w:line="360" w:lineRule="auto"/>
      </w:pPr>
      <w:proofErr w:type="spellStart"/>
      <w:r>
        <w:rPr>
          <w:rFonts w:hint="eastAsia"/>
        </w:rPr>
        <w:t>transdata</w:t>
      </w:r>
      <w:proofErr w:type="spellEnd"/>
      <w:r>
        <w:rPr>
          <w:rFonts w:hint="eastAsia"/>
        </w:rPr>
        <w:t>=</w:t>
      </w:r>
      <w:r>
        <w:t>{"</w:t>
      </w:r>
      <w:r>
        <w:rPr>
          <w:rFonts w:ascii="宋体" w:hAnsi="宋体" w:hint="eastAsia"/>
        </w:rPr>
        <w:t>code</w:t>
      </w:r>
      <w:r>
        <w:t>":"</w:t>
      </w:r>
      <w:r>
        <w:rPr>
          <w:rFonts w:hint="eastAsia"/>
        </w:rPr>
        <w:t>1001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ascii="宋体" w:hAnsi="宋体" w:hint="eastAsia"/>
        </w:rPr>
        <w:t>errmsg</w:t>
      </w:r>
      <w:r>
        <w:t>":"</w:t>
      </w:r>
      <w:r>
        <w:rPr>
          <w:rFonts w:hint="eastAsia"/>
        </w:rPr>
        <w:t>签名验证失败</w:t>
      </w:r>
      <w:r>
        <w:t>"</w:t>
      </w:r>
      <w:r>
        <w:rPr>
          <w:rFonts w:hint="eastAsia"/>
        </w:rPr>
        <w:t>}</w:t>
      </w:r>
    </w:p>
    <w:p w:rsidR="00A509F1" w:rsidRDefault="00A509F1" w:rsidP="00A509F1">
      <w:pPr>
        <w:snapToGrid w:val="0"/>
        <w:spacing w:line="360" w:lineRule="auto"/>
      </w:pPr>
    </w:p>
    <w:p w:rsidR="00646FBB" w:rsidRDefault="00646FBB" w:rsidP="00646FBB">
      <w:pPr>
        <w:pStyle w:val="1"/>
        <w:numPr>
          <w:ilvl w:val="0"/>
          <w:numId w:val="4"/>
        </w:numPr>
      </w:pPr>
      <w:bookmarkStart w:id="19" w:name="_Toc408413109"/>
      <w:r>
        <w:rPr>
          <w:rFonts w:hint="eastAsia"/>
        </w:rPr>
        <w:t>附录</w:t>
      </w:r>
      <w:bookmarkEnd w:id="19"/>
    </w:p>
    <w:p w:rsidR="00646FBB" w:rsidRDefault="00646FBB" w:rsidP="00646FBB">
      <w:pPr>
        <w:pStyle w:val="1"/>
        <w:numPr>
          <w:ilvl w:val="1"/>
          <w:numId w:val="4"/>
        </w:numPr>
      </w:pPr>
      <w:bookmarkStart w:id="20" w:name="_Toc408413110"/>
      <w:proofErr w:type="spellStart"/>
      <w:r>
        <w:t>f</w:t>
      </w:r>
      <w:r>
        <w:rPr>
          <w:rFonts w:hint="eastAsia"/>
        </w:rPr>
        <w:t>eetype</w:t>
      </w:r>
      <w:proofErr w:type="spellEnd"/>
      <w:r>
        <w:rPr>
          <w:rFonts w:hint="eastAsia"/>
        </w:rPr>
        <w:t>定义</w:t>
      </w:r>
      <w:bookmarkEnd w:id="20"/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proofErr w:type="spellStart"/>
      <w:r>
        <w:rPr>
          <w:rFonts w:ascii="宋体" w:hAnsi="宋体" w:hint="eastAsia"/>
          <w:kern w:val="0"/>
          <w:sz w:val="18"/>
          <w:szCs w:val="20"/>
        </w:rPr>
        <w:t>feetype</w:t>
      </w:r>
      <w:proofErr w:type="spellEnd"/>
      <w:r>
        <w:rPr>
          <w:rFonts w:ascii="宋体" w:hAnsi="宋体" w:hint="eastAsia"/>
          <w:kern w:val="0"/>
          <w:sz w:val="18"/>
          <w:szCs w:val="20"/>
        </w:rPr>
        <w:t>表示</w:t>
      </w:r>
      <w:r>
        <w:rPr>
          <w:rFonts w:ascii="宋体" w:hAnsi="宋体"/>
          <w:kern w:val="0"/>
          <w:sz w:val="18"/>
          <w:szCs w:val="20"/>
        </w:rPr>
        <w:t>商品采用的计费</w:t>
      </w:r>
      <w:r>
        <w:rPr>
          <w:rFonts w:ascii="宋体" w:hAnsi="宋体" w:hint="eastAsia"/>
          <w:kern w:val="0"/>
          <w:sz w:val="18"/>
          <w:szCs w:val="20"/>
        </w:rPr>
        <w:t>方式，</w:t>
      </w:r>
      <w:r>
        <w:rPr>
          <w:rFonts w:ascii="宋体" w:hAnsi="宋体"/>
          <w:kern w:val="0"/>
          <w:sz w:val="18"/>
          <w:szCs w:val="20"/>
        </w:rPr>
        <w:t>目前定义如下</w:t>
      </w:r>
      <w:r w:rsidRPr="003567FB">
        <w:rPr>
          <w:rFonts w:ascii="宋体" w:hAnsi="宋体"/>
          <w:kern w:val="0"/>
          <w:sz w:val="18"/>
          <w:szCs w:val="20"/>
        </w:rPr>
        <w:t>：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 w:rsidRPr="003567FB">
        <w:rPr>
          <w:rFonts w:ascii="宋体" w:hAnsi="宋体"/>
          <w:kern w:val="0"/>
          <w:sz w:val="18"/>
          <w:szCs w:val="20"/>
        </w:rPr>
        <w:t>0</w:t>
      </w:r>
      <w:r>
        <w:rPr>
          <w:rFonts w:ascii="宋体" w:hAnsi="宋体"/>
          <w:kern w:val="0"/>
          <w:sz w:val="18"/>
          <w:szCs w:val="20"/>
        </w:rPr>
        <w:t xml:space="preserve">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 w:rsidRPr="003567FB">
        <w:rPr>
          <w:rFonts w:ascii="宋体" w:hAnsi="宋体"/>
          <w:kern w:val="0"/>
          <w:sz w:val="18"/>
          <w:szCs w:val="20"/>
        </w:rPr>
        <w:t>消费型_应用传入价格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2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 w:rsidRPr="003567FB">
        <w:rPr>
          <w:rFonts w:ascii="宋体" w:hAnsi="宋体"/>
          <w:kern w:val="0"/>
          <w:sz w:val="18"/>
          <w:szCs w:val="20"/>
        </w:rPr>
        <w:t>消费型_</w:t>
      </w:r>
      <w:r>
        <w:rPr>
          <w:rFonts w:ascii="宋体" w:hAnsi="宋体" w:hint="eastAsia"/>
          <w:kern w:val="0"/>
          <w:sz w:val="18"/>
          <w:szCs w:val="20"/>
        </w:rPr>
        <w:t>平台设置</w:t>
      </w:r>
      <w:r>
        <w:rPr>
          <w:rFonts w:ascii="宋体" w:hAnsi="宋体"/>
          <w:kern w:val="0"/>
          <w:sz w:val="18"/>
          <w:szCs w:val="20"/>
        </w:rPr>
        <w:t>价格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3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按时长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4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自动续费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5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>
        <w:rPr>
          <w:rFonts w:ascii="宋体" w:hAnsi="宋体" w:hint="eastAsia"/>
          <w:kern w:val="0"/>
          <w:sz w:val="18"/>
          <w:szCs w:val="20"/>
        </w:rPr>
        <w:t>非</w:t>
      </w:r>
      <w:r w:rsidRPr="003567FB">
        <w:rPr>
          <w:rFonts w:ascii="宋体" w:hAnsi="宋体"/>
          <w:kern w:val="0"/>
          <w:sz w:val="18"/>
          <w:szCs w:val="20"/>
        </w:rPr>
        <w:t>消费型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>
        <w:rPr>
          <w:rFonts w:ascii="宋体" w:hAnsi="宋体"/>
          <w:kern w:val="0"/>
          <w:sz w:val="18"/>
          <w:szCs w:val="20"/>
        </w:rPr>
        <w:t xml:space="preserve">6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>
        <w:rPr>
          <w:rFonts w:ascii="宋体" w:hAnsi="宋体" w:hint="eastAsia"/>
          <w:kern w:val="0"/>
          <w:sz w:val="18"/>
          <w:szCs w:val="20"/>
        </w:rPr>
        <w:t>订阅型</w:t>
      </w:r>
      <w:r w:rsidRPr="003567FB">
        <w:rPr>
          <w:rFonts w:ascii="宋体" w:hAnsi="宋体"/>
          <w:kern w:val="0"/>
          <w:sz w:val="18"/>
          <w:szCs w:val="20"/>
        </w:rPr>
        <w:t>_</w:t>
      </w:r>
      <w:r>
        <w:rPr>
          <w:rFonts w:ascii="宋体" w:hAnsi="宋体" w:hint="eastAsia"/>
          <w:kern w:val="0"/>
          <w:sz w:val="18"/>
          <w:szCs w:val="20"/>
        </w:rPr>
        <w:t>按次数</w:t>
      </w:r>
    </w:p>
    <w:p w:rsidR="00A509F1" w:rsidRDefault="00646FBB" w:rsidP="00646FBB">
      <w:pPr>
        <w:snapToGrid w:val="0"/>
        <w:spacing w:line="360" w:lineRule="auto"/>
        <w:ind w:left="425"/>
        <w:rPr>
          <w:rFonts w:ascii="宋体" w:hAnsi="宋体"/>
          <w:color w:val="FF0000"/>
          <w:kern w:val="0"/>
          <w:sz w:val="18"/>
          <w:szCs w:val="20"/>
        </w:rPr>
      </w:pP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因为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业务拓展，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计费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方式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定义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可能会扩展，建议商户不要做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严格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校验</w:t>
      </w:r>
    </w:p>
    <w:p w:rsidR="00646FBB" w:rsidRDefault="00646FBB" w:rsidP="00646FBB">
      <w:pPr>
        <w:snapToGrid w:val="0"/>
        <w:spacing w:line="360" w:lineRule="auto"/>
        <w:ind w:left="425"/>
        <w:rPr>
          <w:rFonts w:ascii="宋体" w:hAnsi="宋体"/>
          <w:color w:val="FF0000"/>
          <w:kern w:val="0"/>
          <w:sz w:val="18"/>
          <w:szCs w:val="20"/>
        </w:rPr>
      </w:pPr>
    </w:p>
    <w:p w:rsidR="00646FBB" w:rsidRDefault="00646FBB" w:rsidP="00646FBB">
      <w:pPr>
        <w:pStyle w:val="1"/>
        <w:numPr>
          <w:ilvl w:val="1"/>
          <w:numId w:val="4"/>
        </w:numPr>
      </w:pPr>
      <w:bookmarkStart w:id="21" w:name="_Toc408413111"/>
      <w:proofErr w:type="spellStart"/>
      <w:r>
        <w:t>pay</w:t>
      </w:r>
      <w:r>
        <w:rPr>
          <w:rFonts w:hint="eastAsia"/>
        </w:rPr>
        <w:t>type</w:t>
      </w:r>
      <w:proofErr w:type="spellEnd"/>
      <w:r>
        <w:rPr>
          <w:rFonts w:hint="eastAsia"/>
        </w:rPr>
        <w:t>定义</w:t>
      </w:r>
      <w:bookmarkEnd w:id="21"/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proofErr w:type="spellStart"/>
      <w:r>
        <w:rPr>
          <w:rFonts w:ascii="宋体" w:hAnsi="宋体"/>
          <w:kern w:val="0"/>
          <w:sz w:val="18"/>
          <w:szCs w:val="20"/>
        </w:rPr>
        <w:t>pay</w:t>
      </w:r>
      <w:r>
        <w:rPr>
          <w:rFonts w:ascii="宋体" w:hAnsi="宋体" w:hint="eastAsia"/>
          <w:kern w:val="0"/>
          <w:sz w:val="18"/>
          <w:szCs w:val="20"/>
        </w:rPr>
        <w:t>type</w:t>
      </w:r>
      <w:proofErr w:type="spellEnd"/>
      <w:r>
        <w:rPr>
          <w:rFonts w:ascii="宋体" w:hAnsi="宋体" w:hint="eastAsia"/>
          <w:kern w:val="0"/>
          <w:sz w:val="18"/>
          <w:szCs w:val="20"/>
        </w:rPr>
        <w:t>表示用户采用</w:t>
      </w:r>
      <w:r>
        <w:rPr>
          <w:rFonts w:ascii="宋体" w:hAnsi="宋体"/>
          <w:kern w:val="0"/>
          <w:sz w:val="18"/>
          <w:szCs w:val="20"/>
        </w:rPr>
        <w:t>的支付方式</w:t>
      </w:r>
      <w:r>
        <w:rPr>
          <w:rFonts w:ascii="宋体" w:hAnsi="宋体" w:hint="eastAsia"/>
          <w:kern w:val="0"/>
          <w:sz w:val="18"/>
          <w:szCs w:val="20"/>
        </w:rPr>
        <w:t>，</w:t>
      </w:r>
      <w:r>
        <w:rPr>
          <w:rFonts w:ascii="宋体" w:hAnsi="宋体"/>
          <w:kern w:val="0"/>
          <w:sz w:val="18"/>
          <w:szCs w:val="20"/>
        </w:rPr>
        <w:t>目前定义如下</w:t>
      </w:r>
      <w:r>
        <w:rPr>
          <w:rFonts w:ascii="宋体" w:hAnsi="宋体" w:hint="eastAsia"/>
          <w:kern w:val="0"/>
          <w:sz w:val="18"/>
        </w:rPr>
        <w:t>：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 xml:space="preserve">0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话费支付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 xml:space="preserve">1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充值卡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 xml:space="preserve">2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游戏点卡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 xml:space="preserve">3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银行卡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 xml:space="preserve">401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支付宝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 xml:space="preserve">402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3567FB">
        <w:rPr>
          <w:rFonts w:ascii="宋体" w:hAnsi="宋体" w:hint="eastAsia"/>
          <w:kern w:val="0"/>
          <w:sz w:val="18"/>
        </w:rPr>
        <w:t>财付通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lastRenderedPageBreak/>
        <w:t xml:space="preserve">5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="00F072ED">
        <w:rPr>
          <w:rFonts w:ascii="宋体" w:hAnsi="宋体" w:hint="eastAsia"/>
          <w:kern w:val="0"/>
          <w:sz w:val="18"/>
        </w:rPr>
        <w:t>酷派</w:t>
      </w:r>
      <w:r w:rsidRPr="003567FB">
        <w:rPr>
          <w:rFonts w:ascii="宋体" w:hAnsi="宋体" w:hint="eastAsia"/>
          <w:kern w:val="0"/>
          <w:sz w:val="18"/>
        </w:rPr>
        <w:t>币</w:t>
      </w:r>
    </w:p>
    <w:p w:rsid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 w:rsidRPr="003567FB">
        <w:rPr>
          <w:rFonts w:ascii="宋体" w:hAnsi="宋体" w:hint="eastAsia"/>
          <w:kern w:val="0"/>
          <w:sz w:val="18"/>
          <w:szCs w:val="20"/>
        </w:rPr>
        <w:t xml:space="preserve">6 </w:t>
      </w:r>
      <w:r w:rsidRPr="003567FB">
        <w:rPr>
          <w:rFonts w:ascii="宋体" w:hAnsi="宋体"/>
          <w:kern w:val="0"/>
          <w:sz w:val="18"/>
          <w:szCs w:val="20"/>
        </w:rPr>
        <w:t>–</w:t>
      </w:r>
      <w:r>
        <w:rPr>
          <w:rFonts w:ascii="宋体" w:hAnsi="宋体"/>
          <w:kern w:val="0"/>
          <w:sz w:val="18"/>
          <w:szCs w:val="20"/>
        </w:rPr>
        <w:t xml:space="preserve"> </w:t>
      </w:r>
      <w:r w:rsidR="00F072ED">
        <w:rPr>
          <w:rFonts w:ascii="宋体" w:hAnsi="宋体" w:hint="eastAsia"/>
          <w:kern w:val="0"/>
          <w:sz w:val="18"/>
          <w:szCs w:val="20"/>
        </w:rPr>
        <w:t>酷派</w:t>
      </w:r>
      <w:r w:rsidRPr="003567FB">
        <w:rPr>
          <w:rFonts w:ascii="宋体" w:hAnsi="宋体" w:hint="eastAsia"/>
          <w:kern w:val="0"/>
          <w:sz w:val="18"/>
          <w:szCs w:val="20"/>
        </w:rPr>
        <w:t>一键支付</w:t>
      </w:r>
    </w:p>
    <w:p w:rsidR="00646FBB" w:rsidRPr="00646FBB" w:rsidRDefault="00646FBB" w:rsidP="00646FBB">
      <w:pPr>
        <w:ind w:left="425"/>
        <w:rPr>
          <w:rFonts w:ascii="宋体" w:hAnsi="宋体"/>
          <w:kern w:val="0"/>
          <w:sz w:val="18"/>
          <w:szCs w:val="20"/>
        </w:rPr>
      </w:pP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因为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业务拓展，</w:t>
      </w:r>
      <w:r>
        <w:rPr>
          <w:rFonts w:ascii="宋体" w:hAnsi="宋体" w:hint="eastAsia"/>
          <w:color w:val="FF0000"/>
          <w:kern w:val="0"/>
          <w:sz w:val="18"/>
          <w:szCs w:val="20"/>
        </w:rPr>
        <w:t>支付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方式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定义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可能会扩展，建议商户不要做</w:t>
      </w:r>
      <w:r w:rsidRPr="0010777C">
        <w:rPr>
          <w:rFonts w:ascii="宋体" w:hAnsi="宋体" w:hint="eastAsia"/>
          <w:color w:val="FF0000"/>
          <w:kern w:val="0"/>
          <w:sz w:val="18"/>
          <w:szCs w:val="20"/>
        </w:rPr>
        <w:t>严格</w:t>
      </w:r>
      <w:r w:rsidRPr="0010777C">
        <w:rPr>
          <w:rFonts w:ascii="宋体" w:hAnsi="宋体"/>
          <w:color w:val="FF0000"/>
          <w:kern w:val="0"/>
          <w:sz w:val="18"/>
          <w:szCs w:val="20"/>
        </w:rPr>
        <w:t>校验</w:t>
      </w:r>
    </w:p>
    <w:p w:rsidR="00646FBB" w:rsidRDefault="00646FBB" w:rsidP="00646FBB">
      <w:pPr>
        <w:snapToGrid w:val="0"/>
        <w:spacing w:line="360" w:lineRule="auto"/>
        <w:ind w:left="425"/>
      </w:pPr>
    </w:p>
    <w:p w:rsidR="00A12173" w:rsidRDefault="00A12173" w:rsidP="00A12173">
      <w:pPr>
        <w:pStyle w:val="1"/>
        <w:numPr>
          <w:ilvl w:val="1"/>
          <w:numId w:val="4"/>
        </w:numPr>
      </w:pPr>
      <w:bookmarkStart w:id="22" w:name="_Toc408413112"/>
      <w:r>
        <w:t>code</w:t>
      </w:r>
      <w:r>
        <w:rPr>
          <w:rFonts w:hint="eastAsia"/>
        </w:rPr>
        <w:t>定义</w:t>
      </w:r>
      <w:bookmarkEnd w:id="22"/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  <w:szCs w:val="20"/>
        </w:rPr>
        <w:t>code</w:t>
      </w:r>
      <w:r>
        <w:rPr>
          <w:rFonts w:ascii="宋体" w:hAnsi="宋体" w:hint="eastAsia"/>
          <w:kern w:val="0"/>
          <w:sz w:val="18"/>
          <w:szCs w:val="20"/>
        </w:rPr>
        <w:t>表示计费平台</w:t>
      </w:r>
      <w:r>
        <w:rPr>
          <w:rFonts w:ascii="宋体" w:hAnsi="宋体"/>
          <w:kern w:val="0"/>
          <w:sz w:val="18"/>
          <w:szCs w:val="20"/>
        </w:rPr>
        <w:t>处理请求失败时返回的错误代码</w:t>
      </w:r>
      <w:r>
        <w:rPr>
          <w:rFonts w:ascii="宋体" w:hAnsi="宋体" w:hint="eastAsia"/>
          <w:kern w:val="0"/>
          <w:sz w:val="18"/>
          <w:szCs w:val="20"/>
        </w:rPr>
        <w:t>，</w:t>
      </w:r>
      <w:r>
        <w:rPr>
          <w:rFonts w:ascii="宋体" w:hAnsi="宋体"/>
          <w:kern w:val="0"/>
          <w:sz w:val="18"/>
          <w:szCs w:val="20"/>
        </w:rPr>
        <w:t>目前定义如下</w:t>
      </w:r>
      <w:r>
        <w:rPr>
          <w:rFonts w:ascii="宋体" w:hAnsi="宋体" w:hint="eastAsia"/>
          <w:kern w:val="0"/>
          <w:sz w:val="18"/>
        </w:rPr>
        <w:t>：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10</w:t>
      </w:r>
      <w:r w:rsidRPr="003567FB">
        <w:rPr>
          <w:rFonts w:ascii="宋体" w:hAnsi="宋体" w:hint="eastAsia"/>
          <w:kern w:val="0"/>
          <w:sz w:val="18"/>
        </w:rPr>
        <w:t>0</w:t>
      </w:r>
      <w:r>
        <w:rPr>
          <w:rFonts w:ascii="宋体" w:hAnsi="宋体"/>
          <w:kern w:val="0"/>
          <w:sz w:val="18"/>
        </w:rPr>
        <w:t>1</w:t>
      </w:r>
      <w:r w:rsidRPr="003567FB">
        <w:rPr>
          <w:rFonts w:ascii="宋体" w:hAnsi="宋体" w:hint="eastAsia"/>
          <w:kern w:val="0"/>
          <w:sz w:val="18"/>
        </w:rPr>
        <w:t xml:space="preserve">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>
        <w:rPr>
          <w:rFonts w:ascii="宋体" w:hAnsi="宋体" w:hint="eastAsia"/>
          <w:kern w:val="0"/>
          <w:sz w:val="18"/>
        </w:rPr>
        <w:t>应用发起</w:t>
      </w:r>
      <w:r>
        <w:rPr>
          <w:rFonts w:ascii="宋体" w:hAnsi="宋体"/>
          <w:kern w:val="0"/>
          <w:sz w:val="18"/>
        </w:rPr>
        <w:t>的请求签名验证失败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1</w:t>
      </w:r>
      <w:r>
        <w:rPr>
          <w:rFonts w:ascii="宋体" w:hAnsi="宋体"/>
          <w:kern w:val="0"/>
          <w:sz w:val="18"/>
        </w:rPr>
        <w:t>002</w:t>
      </w:r>
      <w:r>
        <w:rPr>
          <w:rFonts w:ascii="宋体" w:hAnsi="宋体" w:hint="eastAsia"/>
          <w:kern w:val="0"/>
          <w:sz w:val="18"/>
        </w:rPr>
        <w:t xml:space="preserve">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>
        <w:rPr>
          <w:rFonts w:ascii="宋体" w:hAnsi="宋体" w:hint="eastAsia"/>
          <w:kern w:val="0"/>
          <w:sz w:val="18"/>
        </w:rPr>
        <w:t>请求</w:t>
      </w:r>
      <w:r>
        <w:rPr>
          <w:rFonts w:ascii="宋体" w:hAnsi="宋体"/>
          <w:kern w:val="0"/>
          <w:sz w:val="18"/>
        </w:rPr>
        <w:t>参数</w:t>
      </w:r>
      <w:r>
        <w:rPr>
          <w:rFonts w:ascii="宋体" w:hAnsi="宋体" w:hint="eastAsia"/>
          <w:kern w:val="0"/>
          <w:sz w:val="18"/>
        </w:rPr>
        <w:t>错误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 w:rsidRPr="003567FB">
        <w:rPr>
          <w:rFonts w:ascii="宋体" w:hAnsi="宋体" w:hint="eastAsia"/>
          <w:kern w:val="0"/>
          <w:sz w:val="18"/>
        </w:rPr>
        <w:t>2</w:t>
      </w:r>
      <w:r>
        <w:rPr>
          <w:rFonts w:ascii="宋体" w:hAnsi="宋体"/>
          <w:kern w:val="0"/>
          <w:sz w:val="18"/>
        </w:rPr>
        <w:t>001</w:t>
      </w:r>
      <w:r w:rsidRPr="003567FB">
        <w:rPr>
          <w:rFonts w:ascii="宋体" w:hAnsi="宋体" w:hint="eastAsia"/>
          <w:kern w:val="0"/>
          <w:sz w:val="18"/>
        </w:rPr>
        <w:t xml:space="preserve">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>
        <w:rPr>
          <w:rFonts w:ascii="宋体" w:hAnsi="宋体" w:hint="eastAsia"/>
          <w:kern w:val="0"/>
          <w:sz w:val="18"/>
        </w:rPr>
        <w:t>登录</w:t>
      </w:r>
      <w:r>
        <w:rPr>
          <w:rFonts w:ascii="宋体" w:hAnsi="宋体"/>
          <w:kern w:val="0"/>
          <w:sz w:val="18"/>
        </w:rPr>
        <w:t>令牌</w:t>
      </w:r>
      <w:r>
        <w:rPr>
          <w:rFonts w:ascii="宋体" w:hAnsi="宋体" w:hint="eastAsia"/>
          <w:kern w:val="0"/>
          <w:sz w:val="18"/>
        </w:rPr>
        <w:t>已</w:t>
      </w:r>
      <w:r>
        <w:rPr>
          <w:rFonts w:ascii="宋体" w:hAnsi="宋体"/>
          <w:kern w:val="0"/>
          <w:sz w:val="18"/>
        </w:rPr>
        <w:t>过期</w:t>
      </w:r>
    </w:p>
    <w:p w:rsidR="00D31B11" w:rsidRDefault="00D31B11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2002</w:t>
      </w:r>
      <w:r w:rsidRPr="003567FB">
        <w:rPr>
          <w:rFonts w:ascii="宋体" w:hAnsi="宋体" w:hint="eastAsia"/>
          <w:kern w:val="0"/>
          <w:sz w:val="18"/>
        </w:rPr>
        <w:t xml:space="preserve">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>
        <w:rPr>
          <w:rFonts w:ascii="宋体" w:hAnsi="宋体" w:hint="eastAsia"/>
          <w:kern w:val="0"/>
          <w:sz w:val="18"/>
        </w:rPr>
        <w:t>登录</w:t>
      </w:r>
      <w:r>
        <w:rPr>
          <w:rFonts w:ascii="宋体" w:hAnsi="宋体"/>
          <w:kern w:val="0"/>
          <w:sz w:val="18"/>
        </w:rPr>
        <w:t>令牌认证失败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001</w:t>
      </w:r>
      <w:r w:rsidR="00D31B11" w:rsidRPr="003567FB">
        <w:rPr>
          <w:rFonts w:ascii="宋体" w:hAnsi="宋体" w:hint="eastAsia"/>
          <w:kern w:val="0"/>
          <w:sz w:val="18"/>
        </w:rPr>
        <w:t xml:space="preserve"> </w:t>
      </w:r>
      <w:r w:rsidR="00D31B11" w:rsidRPr="003567FB">
        <w:rPr>
          <w:rFonts w:ascii="宋体" w:hAnsi="宋体"/>
          <w:kern w:val="0"/>
          <w:sz w:val="18"/>
        </w:rPr>
        <w:t>–</w:t>
      </w:r>
      <w:r w:rsidR="00D31B11">
        <w:rPr>
          <w:rFonts w:ascii="宋体" w:hAnsi="宋体"/>
          <w:kern w:val="0"/>
          <w:sz w:val="18"/>
        </w:rPr>
        <w:t xml:space="preserve"> </w:t>
      </w:r>
      <w:r w:rsidR="00D31B11">
        <w:rPr>
          <w:rFonts w:ascii="宋体" w:hAnsi="宋体" w:hint="eastAsia"/>
          <w:kern w:val="0"/>
          <w:sz w:val="18"/>
        </w:rPr>
        <w:t>商户</w:t>
      </w:r>
      <w:r w:rsidR="00D31B11">
        <w:rPr>
          <w:rFonts w:ascii="宋体" w:hAnsi="宋体"/>
          <w:kern w:val="0"/>
          <w:sz w:val="18"/>
        </w:rPr>
        <w:t>订单号已存在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002</w:t>
      </w:r>
      <w:r w:rsidR="00D31B11" w:rsidRPr="003567FB">
        <w:rPr>
          <w:rFonts w:ascii="宋体" w:hAnsi="宋体" w:hint="eastAsia"/>
          <w:kern w:val="0"/>
          <w:sz w:val="18"/>
        </w:rPr>
        <w:t xml:space="preserve"> </w:t>
      </w:r>
      <w:r w:rsidR="00D31B11" w:rsidRPr="003567FB">
        <w:rPr>
          <w:rFonts w:ascii="宋体" w:hAnsi="宋体"/>
          <w:kern w:val="0"/>
          <w:sz w:val="18"/>
        </w:rPr>
        <w:t>–</w:t>
      </w:r>
      <w:r w:rsidR="00D31B11">
        <w:rPr>
          <w:rFonts w:ascii="宋体" w:hAnsi="宋体"/>
          <w:kern w:val="0"/>
          <w:sz w:val="18"/>
        </w:rPr>
        <w:t xml:space="preserve"> </w:t>
      </w:r>
      <w:r w:rsidR="00D31B11">
        <w:rPr>
          <w:rFonts w:ascii="宋体" w:hAnsi="宋体" w:hint="eastAsia"/>
          <w:kern w:val="0"/>
          <w:sz w:val="18"/>
        </w:rPr>
        <w:t>商品数据</w:t>
      </w:r>
      <w:r w:rsidR="00D31B11">
        <w:rPr>
          <w:rFonts w:ascii="宋体" w:hAnsi="宋体"/>
          <w:kern w:val="0"/>
          <w:sz w:val="18"/>
        </w:rPr>
        <w:t>异常</w:t>
      </w:r>
    </w:p>
    <w:p w:rsidR="00D31B11" w:rsidRDefault="00871A75" w:rsidP="00D31B11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3</w:t>
      </w:r>
      <w:r w:rsidR="00D31B11">
        <w:rPr>
          <w:rFonts w:ascii="宋体" w:hAnsi="宋体"/>
          <w:kern w:val="0"/>
          <w:sz w:val="18"/>
        </w:rPr>
        <w:t>003</w:t>
      </w:r>
      <w:r w:rsidR="00D31B11" w:rsidRPr="003567FB">
        <w:rPr>
          <w:rFonts w:ascii="宋体" w:hAnsi="宋体" w:hint="eastAsia"/>
          <w:kern w:val="0"/>
          <w:sz w:val="18"/>
        </w:rPr>
        <w:t xml:space="preserve"> </w:t>
      </w:r>
      <w:r w:rsidR="00D31B11" w:rsidRPr="003567FB">
        <w:rPr>
          <w:rFonts w:ascii="宋体" w:hAnsi="宋体"/>
          <w:kern w:val="0"/>
          <w:sz w:val="18"/>
        </w:rPr>
        <w:t>–</w:t>
      </w:r>
      <w:r w:rsidR="0093011F" w:rsidRPr="00F82CA7">
        <w:rPr>
          <w:rFonts w:ascii="宋体" w:hAnsi="宋体"/>
          <w:kern w:val="0"/>
          <w:sz w:val="18"/>
        </w:rPr>
        <w:t>支付金额为0，不需要支付</w:t>
      </w:r>
    </w:p>
    <w:p w:rsidR="00BE3424" w:rsidRDefault="00871A75" w:rsidP="00BE3424">
      <w:pPr>
        <w:ind w:left="425"/>
        <w:rPr>
          <w:rFonts w:ascii="宋体" w:hAnsi="宋体"/>
          <w:kern w:val="0"/>
          <w:sz w:val="18"/>
        </w:rPr>
      </w:pPr>
      <w:r>
        <w:rPr>
          <w:rFonts w:ascii="宋体" w:hAnsi="宋体"/>
          <w:kern w:val="0"/>
          <w:sz w:val="18"/>
        </w:rPr>
        <w:t>4</w:t>
      </w:r>
      <w:r w:rsidR="00BE3424">
        <w:rPr>
          <w:rFonts w:ascii="宋体" w:hAnsi="宋体"/>
          <w:kern w:val="0"/>
          <w:sz w:val="18"/>
        </w:rPr>
        <w:t>00</w:t>
      </w:r>
      <w:r>
        <w:rPr>
          <w:rFonts w:ascii="宋体" w:hAnsi="宋体"/>
          <w:kern w:val="0"/>
          <w:sz w:val="18"/>
        </w:rPr>
        <w:t>1</w:t>
      </w:r>
      <w:r w:rsidR="00BE3424" w:rsidRPr="003567FB">
        <w:rPr>
          <w:rFonts w:ascii="宋体" w:hAnsi="宋体" w:hint="eastAsia"/>
          <w:kern w:val="0"/>
          <w:sz w:val="18"/>
        </w:rPr>
        <w:t xml:space="preserve"> </w:t>
      </w:r>
      <w:r w:rsidR="00BE3424" w:rsidRPr="003567FB">
        <w:rPr>
          <w:rFonts w:ascii="宋体" w:hAnsi="宋体"/>
          <w:kern w:val="0"/>
          <w:sz w:val="18"/>
        </w:rPr>
        <w:t>–</w:t>
      </w:r>
      <w:r w:rsidR="00BE3424">
        <w:rPr>
          <w:rFonts w:ascii="宋体" w:hAnsi="宋体"/>
          <w:kern w:val="0"/>
          <w:sz w:val="18"/>
        </w:rPr>
        <w:t xml:space="preserve"> </w:t>
      </w:r>
      <w:r w:rsidR="00BE3424">
        <w:rPr>
          <w:rFonts w:ascii="宋体" w:hAnsi="宋体" w:hint="eastAsia"/>
          <w:kern w:val="0"/>
          <w:sz w:val="18"/>
        </w:rPr>
        <w:t>订单正在</w:t>
      </w:r>
      <w:r w:rsidR="00BE3424">
        <w:rPr>
          <w:rFonts w:ascii="宋体" w:hAnsi="宋体"/>
          <w:kern w:val="0"/>
          <w:sz w:val="18"/>
        </w:rPr>
        <w:t>处理</w:t>
      </w:r>
    </w:p>
    <w:p w:rsidR="00A12173" w:rsidRPr="00742E61" w:rsidRDefault="00F82CA7" w:rsidP="00742E61">
      <w:pPr>
        <w:widowControl/>
        <w:ind w:firstLine="420"/>
        <w:rPr>
          <w:rFonts w:ascii="宋体" w:hAnsi="宋体"/>
          <w:kern w:val="0"/>
          <w:sz w:val="18"/>
        </w:rPr>
      </w:pPr>
      <w:r w:rsidRPr="00F82CA7">
        <w:rPr>
          <w:rFonts w:ascii="宋体" w:hAnsi="宋体"/>
          <w:kern w:val="0"/>
          <w:sz w:val="18"/>
        </w:rPr>
        <w:t>9999</w:t>
      </w:r>
      <w:r w:rsidRPr="003567FB">
        <w:rPr>
          <w:rFonts w:ascii="宋体" w:hAnsi="宋体" w:hint="eastAsia"/>
          <w:kern w:val="0"/>
          <w:sz w:val="18"/>
        </w:rPr>
        <w:t xml:space="preserve"> </w:t>
      </w:r>
      <w:r w:rsidRPr="003567FB">
        <w:rPr>
          <w:rFonts w:ascii="宋体" w:hAnsi="宋体"/>
          <w:kern w:val="0"/>
          <w:sz w:val="18"/>
        </w:rPr>
        <w:t>–</w:t>
      </w:r>
      <w:r>
        <w:rPr>
          <w:rFonts w:ascii="宋体" w:hAnsi="宋体"/>
          <w:kern w:val="0"/>
          <w:sz w:val="18"/>
        </w:rPr>
        <w:t xml:space="preserve"> </w:t>
      </w:r>
      <w:r w:rsidRPr="00F82CA7">
        <w:rPr>
          <w:rFonts w:ascii="宋体" w:hAnsi="宋体"/>
          <w:kern w:val="0"/>
          <w:sz w:val="18"/>
        </w:rPr>
        <w:t>系统繁忙，请稍后再试</w:t>
      </w:r>
    </w:p>
    <w:sectPr w:rsidR="00A12173" w:rsidRPr="00742E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B5" w:rsidRDefault="009128B5">
      <w:r>
        <w:separator/>
      </w:r>
    </w:p>
  </w:endnote>
  <w:endnote w:type="continuationSeparator" w:id="0">
    <w:p w:rsidR="009128B5" w:rsidRDefault="0091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B5" w:rsidRDefault="009128B5">
      <w:r>
        <w:separator/>
      </w:r>
    </w:p>
  </w:footnote>
  <w:footnote w:type="continuationSeparator" w:id="0">
    <w:p w:rsidR="009128B5" w:rsidRDefault="00912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29" w:rsidRDefault="00FF382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A2008B7A"/>
    <w:lvl w:ilvl="0" w:tplc="502624B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17"/>
  </w:num>
  <w:num w:numId="15">
    <w:abstractNumId w:val="16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6EEA"/>
    <w:rsid w:val="00001E96"/>
    <w:rsid w:val="00012B4C"/>
    <w:rsid w:val="00015199"/>
    <w:rsid w:val="00027A81"/>
    <w:rsid w:val="000452C4"/>
    <w:rsid w:val="00050255"/>
    <w:rsid w:val="00075DB3"/>
    <w:rsid w:val="00097CA3"/>
    <w:rsid w:val="000A22EB"/>
    <w:rsid w:val="000C03F7"/>
    <w:rsid w:val="000C661F"/>
    <w:rsid w:val="000E2BD1"/>
    <w:rsid w:val="000F2C5E"/>
    <w:rsid w:val="0010777C"/>
    <w:rsid w:val="00124155"/>
    <w:rsid w:val="001336DE"/>
    <w:rsid w:val="001463A3"/>
    <w:rsid w:val="00146AD2"/>
    <w:rsid w:val="0015774D"/>
    <w:rsid w:val="00161D1A"/>
    <w:rsid w:val="00185361"/>
    <w:rsid w:val="001930D5"/>
    <w:rsid w:val="00195C51"/>
    <w:rsid w:val="00195DA8"/>
    <w:rsid w:val="001A19BB"/>
    <w:rsid w:val="001C4520"/>
    <w:rsid w:val="001C72D5"/>
    <w:rsid w:val="001F1A12"/>
    <w:rsid w:val="00200B4F"/>
    <w:rsid w:val="00225B7C"/>
    <w:rsid w:val="00226071"/>
    <w:rsid w:val="002356C5"/>
    <w:rsid w:val="002431EE"/>
    <w:rsid w:val="00244570"/>
    <w:rsid w:val="00246A49"/>
    <w:rsid w:val="002530FE"/>
    <w:rsid w:val="0026494A"/>
    <w:rsid w:val="002B1021"/>
    <w:rsid w:val="002B4BD9"/>
    <w:rsid w:val="002B77A4"/>
    <w:rsid w:val="002C3069"/>
    <w:rsid w:val="002C4EF0"/>
    <w:rsid w:val="002C62C4"/>
    <w:rsid w:val="002C7207"/>
    <w:rsid w:val="002D78F9"/>
    <w:rsid w:val="002E747B"/>
    <w:rsid w:val="002F5E61"/>
    <w:rsid w:val="0030377E"/>
    <w:rsid w:val="00327D2E"/>
    <w:rsid w:val="00335CD7"/>
    <w:rsid w:val="00343C6E"/>
    <w:rsid w:val="003567FB"/>
    <w:rsid w:val="003617A4"/>
    <w:rsid w:val="00363D7B"/>
    <w:rsid w:val="0038653B"/>
    <w:rsid w:val="003927C0"/>
    <w:rsid w:val="003A3D36"/>
    <w:rsid w:val="003B4AAB"/>
    <w:rsid w:val="003D4033"/>
    <w:rsid w:val="003E6518"/>
    <w:rsid w:val="003E6B5E"/>
    <w:rsid w:val="0040382B"/>
    <w:rsid w:val="00450E52"/>
    <w:rsid w:val="0045171C"/>
    <w:rsid w:val="004601A6"/>
    <w:rsid w:val="00481AEA"/>
    <w:rsid w:val="004A60B8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46297"/>
    <w:rsid w:val="00550E87"/>
    <w:rsid w:val="005858A7"/>
    <w:rsid w:val="00591AF1"/>
    <w:rsid w:val="005C280B"/>
    <w:rsid w:val="005C2E42"/>
    <w:rsid w:val="00646FBB"/>
    <w:rsid w:val="00656EEA"/>
    <w:rsid w:val="0066014E"/>
    <w:rsid w:val="00670E8C"/>
    <w:rsid w:val="00691260"/>
    <w:rsid w:val="006A590B"/>
    <w:rsid w:val="006B612A"/>
    <w:rsid w:val="006C71D6"/>
    <w:rsid w:val="006F7546"/>
    <w:rsid w:val="007033E2"/>
    <w:rsid w:val="007152A9"/>
    <w:rsid w:val="00727F34"/>
    <w:rsid w:val="00732774"/>
    <w:rsid w:val="00734581"/>
    <w:rsid w:val="00737199"/>
    <w:rsid w:val="00742E61"/>
    <w:rsid w:val="00752B2B"/>
    <w:rsid w:val="00767432"/>
    <w:rsid w:val="00785BAD"/>
    <w:rsid w:val="007A5311"/>
    <w:rsid w:val="007B3846"/>
    <w:rsid w:val="007C6B26"/>
    <w:rsid w:val="007D3A55"/>
    <w:rsid w:val="007F203E"/>
    <w:rsid w:val="007F351F"/>
    <w:rsid w:val="00807F9B"/>
    <w:rsid w:val="008146EC"/>
    <w:rsid w:val="0083414C"/>
    <w:rsid w:val="008558B1"/>
    <w:rsid w:val="008615CA"/>
    <w:rsid w:val="008705DD"/>
    <w:rsid w:val="00871A75"/>
    <w:rsid w:val="00886737"/>
    <w:rsid w:val="00896DFB"/>
    <w:rsid w:val="008E2F51"/>
    <w:rsid w:val="008F6A46"/>
    <w:rsid w:val="00903F4C"/>
    <w:rsid w:val="009073A4"/>
    <w:rsid w:val="009128B5"/>
    <w:rsid w:val="0093011F"/>
    <w:rsid w:val="00947552"/>
    <w:rsid w:val="00954096"/>
    <w:rsid w:val="00963F64"/>
    <w:rsid w:val="0097018F"/>
    <w:rsid w:val="009A3F1E"/>
    <w:rsid w:val="009B50B5"/>
    <w:rsid w:val="009F1545"/>
    <w:rsid w:val="00A02962"/>
    <w:rsid w:val="00A12173"/>
    <w:rsid w:val="00A1405E"/>
    <w:rsid w:val="00A24B64"/>
    <w:rsid w:val="00A509F1"/>
    <w:rsid w:val="00AE45C7"/>
    <w:rsid w:val="00B73773"/>
    <w:rsid w:val="00BB3299"/>
    <w:rsid w:val="00BB48D7"/>
    <w:rsid w:val="00BD1F3F"/>
    <w:rsid w:val="00BE3424"/>
    <w:rsid w:val="00BF34FA"/>
    <w:rsid w:val="00C446DB"/>
    <w:rsid w:val="00C950D3"/>
    <w:rsid w:val="00CA127B"/>
    <w:rsid w:val="00CC016F"/>
    <w:rsid w:val="00CD5F82"/>
    <w:rsid w:val="00CF38CA"/>
    <w:rsid w:val="00CF6CE6"/>
    <w:rsid w:val="00D07D72"/>
    <w:rsid w:val="00D21ED6"/>
    <w:rsid w:val="00D23FD4"/>
    <w:rsid w:val="00D31B11"/>
    <w:rsid w:val="00D4219E"/>
    <w:rsid w:val="00D43951"/>
    <w:rsid w:val="00D46CE3"/>
    <w:rsid w:val="00D81594"/>
    <w:rsid w:val="00D95566"/>
    <w:rsid w:val="00DA1A06"/>
    <w:rsid w:val="00DA3A22"/>
    <w:rsid w:val="00DA7229"/>
    <w:rsid w:val="00DB2BD8"/>
    <w:rsid w:val="00DB5969"/>
    <w:rsid w:val="00DD1CF1"/>
    <w:rsid w:val="00DE5E4B"/>
    <w:rsid w:val="00E07410"/>
    <w:rsid w:val="00E1478B"/>
    <w:rsid w:val="00E557C9"/>
    <w:rsid w:val="00E80BD7"/>
    <w:rsid w:val="00E82D78"/>
    <w:rsid w:val="00E93DEB"/>
    <w:rsid w:val="00EA52AE"/>
    <w:rsid w:val="00ED5012"/>
    <w:rsid w:val="00EE54FA"/>
    <w:rsid w:val="00F072ED"/>
    <w:rsid w:val="00F13558"/>
    <w:rsid w:val="00F15756"/>
    <w:rsid w:val="00F307AA"/>
    <w:rsid w:val="00F548A4"/>
    <w:rsid w:val="00F74DD1"/>
    <w:rsid w:val="00F82CA7"/>
    <w:rsid w:val="00FA1D3F"/>
    <w:rsid w:val="00FC2AB9"/>
    <w:rsid w:val="00FD1EB7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7C91356-D06E-45CE-8053-41CFDF24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uiPriority w:val="99"/>
    <w:unhideWhenUsed/>
    <w:rPr>
      <w:color w:val="0000FF"/>
      <w:u w:val="single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2"/>
    <w:semiHidden/>
    <w:unhideWhenUsed/>
    <w:rsid w:val="008705DD"/>
    <w:pPr>
      <w:ind w:leftChars="2500" w:left="100"/>
    </w:pPr>
  </w:style>
  <w:style w:type="character" w:customStyle="1" w:styleId="Char2">
    <w:name w:val="日期 Char"/>
    <w:link w:val="a7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Char">
    <w:name w:val="标题 3 Char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965</Words>
  <Characters>5504</Characters>
  <Application>Microsoft Office Word</Application>
  <DocSecurity>0</DocSecurity>
  <Lines>45</Lines>
  <Paragraphs>12</Paragraphs>
  <ScaleCrop>false</ScaleCrop>
  <Company>http://www.deepbbs.org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Xiaogang Yan</cp:lastModifiedBy>
  <cp:revision>153</cp:revision>
  <dcterms:created xsi:type="dcterms:W3CDTF">2014-03-03T02:19:00Z</dcterms:created>
  <dcterms:modified xsi:type="dcterms:W3CDTF">2015-01-07T08:56:00Z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