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TechInnovate Inc</w:t>
      </w:r>
    </w:p>
    <w:p>
      <w:pPr>
        <w:spacing w:after="120"/>
        <w:jc w:val="center"/>
      </w:pPr>
      <w:r>
        <w:rPr>
          <w:b/>
          <w:bCs/>
          <w:sz w:val="28"/>
          <w:szCs w:val="28"/>
        </w:rPr>
        <w:t xml:space="preserve">Business Continuity Policy</w:t>
      </w:r>
    </w:p>
    <w:p>
      <w:pPr>
        <w:spacing w:after="240"/>
      </w:pPr>
      <w:r>
        <w:rPr>
          <w:sz w:val="22"/>
          <w:szCs w:val="22"/>
        </w:rPr>
        <w:t xml:space="preserve">Document Version: 1.0</w:t>
      </w:r>
    </w:p>
    <w:p>
      <w:r>
        <w:rPr>
          <w:sz w:val="22"/>
          <w:szCs w:val="22"/>
        </w:rPr>
        <w:t xml:space="preserve">Effective Date: May 6, 2026</w:t>
      </w:r>
    </w:p>
    <w:p>
      <w:r>
        <w:rPr>
          <w:sz w:val="22"/>
          <w:szCs w:val="22"/>
        </w:rPr>
        <w:t xml:space="preserve">Last Reviewed: May 2026</w:t>
      </w:r>
    </w:p>
    <w:p>
      <w:pPr>
        <w:spacing w:after="240"/>
      </w:pPr>
      <w:r>
        <w:rPr>
          <w:b/>
          <w:bCs/>
          <w:sz w:val="22"/>
          <w:szCs w:val="22"/>
        </w:rPr>
        <w:t xml:space="preserve">Classification: Internal - Confidential</w:t>
      </w:r>
    </w:p>
    <w:p>
      <w:pPr>
        <w:spacing w:after="480"/>
      </w:pPr>
      <w:r>
        <w:rPr>
          <w:i/>
          <w:iCs/>
          <w:sz w:val="20"/>
          <w:szCs w:val="20"/>
        </w:rPr>
        <w:t xml:space="preserve">Compliant with ISO 27001:2022 Control 5.29 and NIST SP 800-34r1</w:t>
      </w:r>
    </w:p>
    <w:p>
      <w:pPr>
        <w:pStyle w:val="Heading1"/>
      </w:pPr>
      <w:r>
        <w:t xml:space="preserve">Table of Contents</w:t>
      </w:r>
    </w:p>
    <w:p>
      <w:pPr>
        <w:spacing w:after="240"/>
      </w:pPr>
      <w:r>
        <w:t xml:space="preserve">1. Purpose</w:t>
      </w:r>
    </w:p>
    <w:p>
      <w:r>
        <w:t xml:space="preserve">2. Scope</w:t>
      </w:r>
    </w:p>
    <w:p>
      <w:r>
        <w:t xml:space="preserve">3. Policy Statements</w:t>
      </w:r>
    </w:p>
    <w:p>
      <w:r>
        <w:t xml:space="preserve">4. Roles and Responsibilities</w:t>
      </w:r>
    </w:p>
    <w:p>
      <w:r>
        <w:t xml:space="preserve">5. Business Continuity Planning Requirements</w:t>
      </w:r>
    </w:p>
    <w:p>
      <w:r>
        <w:t xml:space="preserve">6. Information Security During Disruption</w:t>
      </w:r>
    </w:p>
    <w:p>
      <w:r>
        <w:t xml:space="preserve">7. Testing and Exercises</w:t>
      </w:r>
    </w:p>
    <w:p>
      <w:r>
        <w:t xml:space="preserve">8. Policy Review and Maintenance</w:t>
      </w:r>
    </w:p>
    <w:p>
      <w:pPr>
        <w:spacing w:after="480"/>
      </w:pPr>
      <w:r>
        <w:t xml:space="preserve">9. Related Documents</w:t>
      </w:r>
    </w:p>
    <w:p>
      <w:pPr>
        <w:pStyle w:val="Heading1"/>
      </w:pPr>
      <w:r>
        <w:t xml:space="preserve">1. Purpose</w:t>
      </w:r>
    </w:p>
    <w:p>
      <w:pPr>
        <w:spacing w:after="240"/>
      </w:pPr>
      <w:r>
        <w:t xml:space="preserve">This Business Continuity Policy establishes TechInnovate Inc's approach to maintaining critical business operations and information security during disruptive events. This policy ensures that the organization can continue to deliver time and attendance management services to customers while protecting the confidentiality, integrity, and availability of information assets during and after disruptions.</w:t>
      </w:r>
    </w:p>
    <w:p>
      <w:pPr>
        <w:spacing w:after="240"/>
      </w:pPr>
      <w:r>
        <w:t xml:space="preserve">This policy supports TechInnovate's commitment to:</w:t>
      </w:r>
    </w:p>
    <w:p>
      <w:pPr>
        <w:pStyle w:val="ListParagraph"/>
        <w:numPr>
          <w:ilvl w:val="0"/>
          <w:numId w:val="2"/>
        </w:numPr>
      </w:pPr>
      <w:r>
        <w:t xml:space="preserve">Maintain service availability to customers during disruptive events</w:t>
      </w:r>
    </w:p>
    <w:p>
      <w:pPr>
        <w:pStyle w:val="ListParagraph"/>
        <w:numPr>
          <w:ilvl w:val="0"/>
          <w:numId w:val="2"/>
        </w:numPr>
      </w:pPr>
      <w:r>
        <w:t xml:space="preserve">Protect information security at an appropriate level during business disruptions, in accordance with ISO 27001:2022 Control 5.29</w:t>
      </w:r>
    </w:p>
    <w:p>
      <w:pPr>
        <w:pStyle w:val="ListParagraph"/>
        <w:numPr>
          <w:ilvl w:val="0"/>
          <w:numId w:val="2"/>
        </w:numPr>
      </w:pPr>
      <w:r>
        <w:t xml:space="preserve">Minimize the impact of disruptions on business operations, revenue, and customer trust</w:t>
      </w:r>
    </w:p>
    <w:p>
      <w:pPr>
        <w:pStyle w:val="ListParagraph"/>
        <w:numPr>
          <w:ilvl w:val="0"/>
          <w:numId w:val="2"/>
        </w:numPr>
      </w:pPr>
      <w:r>
        <w:t xml:space="preserve">Meet contractual obligations and service level agreements (SLAs) with customers</w:t>
      </w:r>
    </w:p>
    <w:p>
      <w:pPr>
        <w:pStyle w:val="ListParagraph"/>
        <w:numPr>
          <w:ilvl w:val="0"/>
          <w:numId w:val="2"/>
        </w:numPr>
        <w:spacing w:after="240"/>
      </w:pPr>
      <w:r>
        <w:t xml:space="preserve">Comply with regulatory requirements for business continuity and disaster recovery</w:t>
      </w:r>
    </w:p>
    <w:p>
      <w:pPr>
        <w:pStyle w:val="Heading1"/>
      </w:pPr>
      <w:r>
        <w:t xml:space="preserve">2. Scope</w:t>
      </w:r>
    </w:p>
    <w:p>
      <w:pPr>
        <w:spacing w:after="240"/>
      </w:pPr>
      <w:r>
        <w:t xml:space="preserve">This policy applies to:</w:t>
      </w:r>
    </w:p>
    <w:p>
      <w:pPr>
        <w:pStyle w:val="ListParagraph"/>
        <w:numPr>
          <w:ilvl w:val="0"/>
          <w:numId w:val="2"/>
        </w:numPr>
      </w:pPr>
      <w:r>
        <w:t xml:space="preserve">All TechInnovate Inc employees, contractors, and third-party service providers</w:t>
      </w:r>
    </w:p>
    <w:p>
      <w:pPr>
        <w:pStyle w:val="ListParagraph"/>
        <w:numPr>
          <w:ilvl w:val="0"/>
          <w:numId w:val="2"/>
        </w:numPr>
      </w:pPr>
      <w:r>
        <w:t xml:space="preserve">All critical business functions and processes that support the delivery of time and attendance management services</w:t>
      </w:r>
    </w:p>
    <w:p>
      <w:pPr>
        <w:pStyle w:val="ListParagraph"/>
        <w:numPr>
          <w:ilvl w:val="0"/>
          <w:numId w:val="2"/>
        </w:numPr>
      </w:pPr>
      <w:r>
        <w:t xml:space="preserve">All information systems, applications, and technology infrastructure supporting critical business operations</w:t>
      </w:r>
    </w:p>
    <w:p>
      <w:pPr>
        <w:pStyle w:val="ListParagraph"/>
        <w:numPr>
          <w:ilvl w:val="0"/>
          <w:numId w:val="2"/>
        </w:numPr>
      </w:pPr>
      <w:r>
        <w:t xml:space="preserve">All facilities, including primary and alternate sites</w:t>
      </w:r>
    </w:p>
    <w:p>
      <w:pPr>
        <w:pStyle w:val="ListParagraph"/>
        <w:numPr>
          <w:ilvl w:val="0"/>
          <w:numId w:val="2"/>
        </w:numPr>
        <w:spacing w:after="240"/>
      </w:pPr>
      <w:r>
        <w:t xml:space="preserve">Information security controls that must be maintained during disruptions</w:t>
      </w:r>
    </w:p>
    <w:p>
      <w:pPr>
        <w:spacing w:after="240"/>
      </w:pPr>
      <w:r>
        <w:t xml:space="preserve">This policy covers disruptions resulting from natural disasters, technology failures, cyber incidents, pandemic events, facility damage, supplier failures, and other events that could impact business operations.</w:t>
      </w:r>
    </w:p>
    <w:p>
      <w:pPr>
        <w:pStyle w:val="Heading1"/>
      </w:pPr>
      <w:r>
        <w:t xml:space="preserve">3. Policy Statements</w:t>
      </w:r>
    </w:p>
    <w:p>
      <w:pPr>
        <w:pStyle w:val="Heading2"/>
      </w:pPr>
      <w:r>
        <w:t xml:space="preserve">3.1 Business Continuity Commitment</w:t>
      </w:r>
    </w:p>
    <w:p>
      <w:pPr>
        <w:spacing w:after="240"/>
      </w:pPr>
      <w:r>
        <w:t xml:space="preserve">TechInnovate is committed to maintaining business continuity capabilities that enable the organization to respond to, recover from, and continue operations during disruptive events. The organization shall plan how to maintain information security at an appropriate level during disruption, as required by ISO 27001:2022 Control 5.29.</w:t>
      </w:r>
    </w:p>
    <w:p>
      <w:pPr>
        <w:pStyle w:val="Heading2"/>
      </w:pPr>
      <w:r>
        <w:t xml:space="preserve">3.2 Risk-Based Approach</w:t>
      </w:r>
    </w:p>
    <w:p>
      <w:pPr>
        <w:spacing w:after="240"/>
      </w:pPr>
      <w:r>
        <w:t xml:space="preserve">Business continuity planning shall be based on business impact analyses (BIA) that identify critical business functions, assess the impact of disruptions, and establish recovery priorities. Business continuity strategies shall be proportionate to the risks and business requirements identified through the BIA process.</w:t>
      </w:r>
    </w:p>
    <w:p>
      <w:pPr>
        <w:pStyle w:val="Heading2"/>
      </w:pPr>
      <w:r>
        <w:t xml:space="preserve">3.3 Information Security During Disruption</w:t>
      </w:r>
    </w:p>
    <w:p>
      <w:pPr>
        <w:spacing w:after="240"/>
      </w:pPr>
      <w:r>
        <w:t xml:space="preserve">Information security controls shall be planned, implemented, and maintained to protect the confidentiality, integrity, and availability of information during disruptions. Security requirements shall not be relaxed during contingency operations, and alternate processing arrangements shall provide equivalent security protections to primary operations.</w:t>
      </w:r>
    </w:p>
    <w:p>
      <w:pPr>
        <w:pStyle w:val="Heading2"/>
      </w:pPr>
      <w:r>
        <w:t xml:space="preserve">3.4 Integration with Information Security Management</w:t>
      </w:r>
    </w:p>
    <w:p>
      <w:pPr>
        <w:spacing w:after="240"/>
      </w:pPr>
      <w:r>
        <w:t xml:space="preserve">Business continuity planning shall be integrated with the Information Security Management System (ISMS) to ensure that security considerations are incorporated into all business continuity strategies, plans, and procedures. The Chief Information Security Officer (CISO) shall be involved in business continuity planning activities to ensure adequate security controls are maintained during disruptions.</w:t>
      </w:r>
    </w:p>
    <w:p>
      <w:pPr>
        <w:pStyle w:val="Heading1"/>
      </w:pPr>
      <w:r>
        <w:t xml:space="preserve">4. Roles and Responsibilities</w:t>
      </w:r>
    </w:p>
    <w:p>
      <w:pPr>
        <w:pStyle w:val="Heading2"/>
      </w:pPr>
      <w:r>
        <w:t xml:space="preserve">4.1 Chief Executive Officer (CEO)</w:t>
      </w:r>
    </w:p>
    <w:p>
      <w:r>
        <w:t xml:space="preserve">The CEO shall:</w:t>
      </w:r>
    </w:p>
    <w:p>
      <w:pPr>
        <w:pStyle w:val="ListParagraph"/>
        <w:numPr>
          <w:ilvl w:val="0"/>
          <w:numId w:val="2"/>
        </w:numPr>
      </w:pPr>
      <w:r>
        <w:t xml:space="preserve">Provide executive leadership and commitment for business continuity management</w:t>
      </w:r>
    </w:p>
    <w:p>
      <w:pPr>
        <w:pStyle w:val="ListParagraph"/>
        <w:numPr>
          <w:ilvl w:val="0"/>
          <w:numId w:val="2"/>
        </w:numPr>
      </w:pPr>
      <w:r>
        <w:t xml:space="preserve">Approve this Business Continuity Policy and related plans</w:t>
      </w:r>
    </w:p>
    <w:p>
      <w:pPr>
        <w:pStyle w:val="ListParagraph"/>
        <w:numPr>
          <w:ilvl w:val="0"/>
          <w:numId w:val="2"/>
        </w:numPr>
      </w:pPr>
      <w:r>
        <w:t xml:space="preserve">Ensure adequate resources are allocated for business continuity activities</w:t>
      </w:r>
    </w:p>
    <w:p>
      <w:pPr>
        <w:pStyle w:val="ListParagraph"/>
        <w:numPr>
          <w:ilvl w:val="0"/>
          <w:numId w:val="2"/>
        </w:numPr>
        <w:spacing w:after="240"/>
      </w:pPr>
      <w:r>
        <w:t xml:space="preserve">Participate in management reviews of business continuity capabilities</w:t>
      </w:r>
    </w:p>
    <w:p>
      <w:pPr>
        <w:pStyle w:val="Heading2"/>
      </w:pPr>
      <w:r>
        <w:t xml:space="preserve">4.2 Chief Operating Officer (COO)</w:t>
      </w:r>
    </w:p>
    <w:p>
      <w:r>
        <w:t xml:space="preserve">The COO shall:</w:t>
      </w:r>
    </w:p>
    <w:p>
      <w:pPr>
        <w:pStyle w:val="ListParagraph"/>
        <w:numPr>
          <w:ilvl w:val="0"/>
          <w:numId w:val="2"/>
        </w:numPr>
      </w:pPr>
      <w:r>
        <w:t xml:space="preserve">Serve as the Business Continuity Program Manager with overall responsibility for business continuity planning</w:t>
      </w:r>
    </w:p>
    <w:p>
      <w:pPr>
        <w:pStyle w:val="ListParagraph"/>
        <w:numPr>
          <w:ilvl w:val="0"/>
          <w:numId w:val="2"/>
        </w:numPr>
      </w:pPr>
      <w:r>
        <w:t xml:space="preserve">Coordinate business impact analyses and business continuity planning activities</w:t>
      </w:r>
    </w:p>
    <w:p>
      <w:pPr>
        <w:pStyle w:val="ListParagraph"/>
        <w:numPr>
          <w:ilvl w:val="0"/>
          <w:numId w:val="2"/>
        </w:numPr>
      </w:pPr>
      <w:r>
        <w:t xml:space="preserve">Develop and maintain the Business Continuity Plan and related procedures</w:t>
      </w:r>
    </w:p>
    <w:p>
      <w:pPr>
        <w:pStyle w:val="ListParagraph"/>
        <w:numPr>
          <w:ilvl w:val="0"/>
          <w:numId w:val="2"/>
        </w:numPr>
      </w:pPr>
      <w:r>
        <w:t xml:space="preserve">Coordinate business continuity testing and exercises</w:t>
      </w:r>
    </w:p>
    <w:p>
      <w:pPr>
        <w:pStyle w:val="ListParagraph"/>
        <w:numPr>
          <w:ilvl w:val="0"/>
          <w:numId w:val="2"/>
        </w:numPr>
        <w:spacing w:after="240"/>
      </w:pPr>
      <w:r>
        <w:t xml:space="preserve">Report on business continuity program status to executive leadership</w:t>
      </w:r>
    </w:p>
    <w:p>
      <w:pPr>
        <w:pStyle w:val="Heading2"/>
      </w:pPr>
      <w:r>
        <w:t xml:space="preserve">4.3 Chief Information Security Officer (CISO)</w:t>
      </w:r>
    </w:p>
    <w:p>
      <w:r>
        <w:t xml:space="preserve">The CISO shall:</w:t>
      </w:r>
    </w:p>
    <w:p>
      <w:pPr>
        <w:pStyle w:val="ListParagraph"/>
        <w:numPr>
          <w:ilvl w:val="0"/>
          <w:numId w:val="2"/>
        </w:numPr>
      </w:pPr>
      <w:r>
        <w:t xml:space="preserve">Ensure information security requirements are incorporated into business continuity planning</w:t>
      </w:r>
    </w:p>
    <w:p>
      <w:pPr>
        <w:pStyle w:val="ListParagraph"/>
        <w:numPr>
          <w:ilvl w:val="0"/>
          <w:numId w:val="2"/>
        </w:numPr>
      </w:pPr>
      <w:r>
        <w:t xml:space="preserve">Define information security controls required during disruptions and contingency operations</w:t>
      </w:r>
    </w:p>
    <w:p>
      <w:pPr>
        <w:pStyle w:val="ListParagraph"/>
        <w:numPr>
          <w:ilvl w:val="0"/>
          <w:numId w:val="2"/>
        </w:numPr>
      </w:pPr>
      <w:r>
        <w:t xml:space="preserve">Participate in business impact analyses to identify security requirements for critical systems</w:t>
      </w:r>
    </w:p>
    <w:p>
      <w:pPr>
        <w:pStyle w:val="ListParagraph"/>
        <w:numPr>
          <w:ilvl w:val="0"/>
          <w:numId w:val="2"/>
        </w:numPr>
      </w:pPr>
      <w:r>
        <w:t xml:space="preserve">Review and approve security aspects of business continuity and disaster recovery plans</w:t>
      </w:r>
    </w:p>
    <w:p>
      <w:pPr>
        <w:pStyle w:val="ListParagraph"/>
        <w:numPr>
          <w:ilvl w:val="0"/>
          <w:numId w:val="2"/>
        </w:numPr>
        <w:spacing w:after="240"/>
      </w:pPr>
      <w:r>
        <w:t xml:space="preserve">Ensure security testing is incorporated into business continuity exercises</w:t>
      </w:r>
    </w:p>
    <w:p>
      <w:pPr>
        <w:pStyle w:val="Heading2"/>
      </w:pPr>
      <w:r>
        <w:t xml:space="preserve">4.4 Chief Technology Officer (CTO)</w:t>
      </w:r>
    </w:p>
    <w:p>
      <w:r>
        <w:t xml:space="preserve">The CTO shall:</w:t>
      </w:r>
    </w:p>
    <w:p>
      <w:pPr>
        <w:pStyle w:val="ListParagraph"/>
        <w:numPr>
          <w:ilvl w:val="0"/>
          <w:numId w:val="2"/>
        </w:numPr>
      </w:pPr>
      <w:r>
        <w:t xml:space="preserve">Develop and maintain IT disaster recovery plans and procedures</w:t>
      </w:r>
    </w:p>
    <w:p>
      <w:pPr>
        <w:pStyle w:val="ListParagraph"/>
        <w:numPr>
          <w:ilvl w:val="0"/>
          <w:numId w:val="2"/>
        </w:numPr>
      </w:pPr>
      <w:r>
        <w:t xml:space="preserve">Ensure ICT readiness for business continuity in accordance with ISO 27001:2022 Control 5.30</w:t>
      </w:r>
    </w:p>
    <w:p>
      <w:pPr>
        <w:pStyle w:val="ListParagraph"/>
        <w:numPr>
          <w:ilvl w:val="0"/>
          <w:numId w:val="2"/>
        </w:numPr>
      </w:pPr>
      <w:r>
        <w:t xml:space="preserve">Implement and maintain backup and recovery capabilities for critical systems</w:t>
      </w:r>
    </w:p>
    <w:p>
      <w:pPr>
        <w:pStyle w:val="ListParagraph"/>
        <w:numPr>
          <w:ilvl w:val="0"/>
          <w:numId w:val="2"/>
        </w:numPr>
      </w:pPr>
      <w:r>
        <w:t xml:space="preserve">Coordinate with the COO and CISO on technology aspects of business continuity</w:t>
      </w:r>
    </w:p>
    <w:p>
      <w:pPr>
        <w:pStyle w:val="ListParagraph"/>
        <w:numPr>
          <w:ilvl w:val="0"/>
          <w:numId w:val="2"/>
        </w:numPr>
        <w:spacing w:after="240"/>
      </w:pPr>
      <w:r>
        <w:t xml:space="preserve">Test disaster recovery procedures and participate in business continuity exercises</w:t>
      </w:r>
    </w:p>
    <w:p>
      <w:pPr>
        <w:pStyle w:val="Heading2"/>
      </w:pPr>
      <w:r>
        <w:t xml:space="preserve">4.5 Department Managers</w:t>
      </w:r>
    </w:p>
    <w:p>
      <w:r>
        <w:t xml:space="preserve">Department managers shall:</w:t>
      </w:r>
    </w:p>
    <w:p>
      <w:pPr>
        <w:pStyle w:val="ListParagraph"/>
        <w:numPr>
          <w:ilvl w:val="0"/>
          <w:numId w:val="2"/>
        </w:numPr>
      </w:pPr>
      <w:r>
        <w:t xml:space="preserve">Participate in business impact analyses for their functional areas</w:t>
      </w:r>
    </w:p>
    <w:p>
      <w:pPr>
        <w:pStyle w:val="ListParagraph"/>
        <w:numPr>
          <w:ilvl w:val="0"/>
          <w:numId w:val="2"/>
        </w:numPr>
      </w:pPr>
      <w:r>
        <w:t xml:space="preserve">Develop and maintain departmental continuity procedures</w:t>
      </w:r>
    </w:p>
    <w:p>
      <w:pPr>
        <w:pStyle w:val="ListParagraph"/>
        <w:numPr>
          <w:ilvl w:val="0"/>
          <w:numId w:val="2"/>
        </w:numPr>
      </w:pPr>
      <w:r>
        <w:t xml:space="preserve">Ensure personnel are trained on business continuity roles and responsibilities</w:t>
      </w:r>
    </w:p>
    <w:p>
      <w:pPr>
        <w:pStyle w:val="ListParagraph"/>
        <w:numPr>
          <w:ilvl w:val="0"/>
          <w:numId w:val="2"/>
        </w:numPr>
      </w:pPr>
      <w:r>
        <w:t xml:space="preserve">Participate in business continuity testing and exercises</w:t>
      </w:r>
    </w:p>
    <w:p>
      <w:pPr>
        <w:pStyle w:val="ListParagraph"/>
        <w:numPr>
          <w:ilvl w:val="0"/>
          <w:numId w:val="2"/>
        </w:numPr>
        <w:spacing w:after="240"/>
      </w:pPr>
      <w:r>
        <w:t xml:space="preserve">Maintain current contact information for personnel and key stakeholders</w:t>
      </w:r>
    </w:p>
    <w:p>
      <w:pPr>
        <w:pStyle w:val="Heading1"/>
      </w:pPr>
      <w:r>
        <w:t xml:space="preserve">5. Business Continuity Planning Requirements</w:t>
      </w:r>
    </w:p>
    <w:p>
      <w:pPr>
        <w:pStyle w:val="Heading2"/>
      </w:pPr>
      <w:r>
        <w:t xml:space="preserve">5.1 Business Impact Analysis (BIA)</w:t>
      </w:r>
    </w:p>
    <w:p>
      <w:r>
        <w:t xml:space="preserve">The COO shall conduct business impact analyses to:</w:t>
      </w:r>
    </w:p>
    <w:p>
      <w:pPr>
        <w:pStyle w:val="ListParagraph"/>
        <w:numPr>
          <w:ilvl w:val="0"/>
          <w:numId w:val="2"/>
        </w:numPr>
      </w:pPr>
      <w:r>
        <w:t xml:space="preserve">Identify and prioritize critical business functions and processes</w:t>
      </w:r>
    </w:p>
    <w:p>
      <w:pPr>
        <w:pStyle w:val="ListParagraph"/>
        <w:numPr>
          <w:ilvl w:val="0"/>
          <w:numId w:val="2"/>
        </w:numPr>
      </w:pPr>
      <w:r>
        <w:t xml:space="preserve">Assess the potential impact of disruptions on business operations, revenue, and customer service</w:t>
      </w:r>
    </w:p>
    <w:p>
      <w:pPr>
        <w:pStyle w:val="ListParagraph"/>
        <w:numPr>
          <w:ilvl w:val="0"/>
          <w:numId w:val="2"/>
        </w:numPr>
      </w:pPr>
      <w:r>
        <w:t xml:space="preserve">Determine Maximum Tolerable Downtime (MTD) for critical business functions</w:t>
      </w:r>
    </w:p>
    <w:p>
      <w:pPr>
        <w:pStyle w:val="ListParagraph"/>
        <w:numPr>
          <w:ilvl w:val="0"/>
          <w:numId w:val="2"/>
        </w:numPr>
      </w:pPr>
      <w:r>
        <w:t xml:space="preserve">Establish Recovery Time Objectives (RTO) and Recovery Point Objectives (RPO) for information systems</w:t>
      </w:r>
    </w:p>
    <w:p>
      <w:pPr>
        <w:pStyle w:val="ListParagraph"/>
        <w:numPr>
          <w:ilvl w:val="0"/>
          <w:numId w:val="2"/>
        </w:numPr>
      </w:pPr>
      <w:r>
        <w:t xml:space="preserve">Identify dependencies between business functions, information systems, and external services</w:t>
      </w:r>
    </w:p>
    <w:p>
      <w:pPr>
        <w:pStyle w:val="ListParagraph"/>
        <w:numPr>
          <w:ilvl w:val="0"/>
          <w:numId w:val="2"/>
        </w:numPr>
        <w:spacing w:after="240"/>
      </w:pPr>
      <w:r>
        <w:t xml:space="preserve">Identify resource requirements for business continuity and recovery</w:t>
      </w:r>
    </w:p>
    <w:p>
      <w:pPr>
        <w:spacing w:after="240"/>
      </w:pPr>
      <w:r>
        <w:t xml:space="preserve">The BIA shall be reviewed and updated annually or when significant changes occur to business operations or technology infrastructure.</w:t>
      </w:r>
    </w:p>
    <w:p>
      <w:pPr>
        <w:pStyle w:val="Heading2"/>
      </w:pPr>
      <w:r>
        <w:t xml:space="preserve">5.2 Business Continuity Strategies</w:t>
      </w:r>
    </w:p>
    <w:p>
      <w:r>
        <w:t xml:space="preserve">The COO, in coordination with the CTO and CISO, shall develop and implement business continuity strategies that include:</w:t>
      </w:r>
    </w:p>
    <w:p>
      <w:pPr>
        <w:pStyle w:val="ListParagraph"/>
        <w:numPr>
          <w:ilvl w:val="0"/>
          <w:numId w:val="2"/>
        </w:numPr>
      </w:pPr>
      <w:r>
        <w:t xml:space="preserve">Alternate work arrangements and remote work capabilities</w:t>
      </w:r>
    </w:p>
    <w:p>
      <w:pPr>
        <w:pStyle w:val="ListParagraph"/>
        <w:numPr>
          <w:ilvl w:val="0"/>
          <w:numId w:val="2"/>
        </w:numPr>
      </w:pPr>
      <w:r>
        <w:t xml:space="preserve">Redundant technology infrastructure and failover capabilities</w:t>
      </w:r>
    </w:p>
    <w:p>
      <w:pPr>
        <w:pStyle w:val="ListParagraph"/>
        <w:numPr>
          <w:ilvl w:val="0"/>
          <w:numId w:val="2"/>
        </w:numPr>
      </w:pPr>
      <w:r>
        <w:t xml:space="preserve">Cloud-based services with geographic redundancy</w:t>
      </w:r>
    </w:p>
    <w:p>
      <w:pPr>
        <w:pStyle w:val="ListParagraph"/>
        <w:numPr>
          <w:ilvl w:val="0"/>
          <w:numId w:val="2"/>
        </w:numPr>
      </w:pPr>
      <w:r>
        <w:t xml:space="preserve">Backup and recovery procedures for critical data and systems</w:t>
      </w:r>
    </w:p>
    <w:p>
      <w:pPr>
        <w:pStyle w:val="ListParagraph"/>
        <w:numPr>
          <w:ilvl w:val="0"/>
          <w:numId w:val="2"/>
        </w:numPr>
      </w:pPr>
      <w:r>
        <w:t xml:space="preserve">Communication plans for employees, customers, and stakeholders</w:t>
      </w:r>
    </w:p>
    <w:p>
      <w:pPr>
        <w:pStyle w:val="ListParagraph"/>
        <w:numPr>
          <w:ilvl w:val="0"/>
          <w:numId w:val="2"/>
        </w:numPr>
      </w:pPr>
      <w:r>
        <w:t xml:space="preserve">Supplier and vendor continuity arrangements</w:t>
      </w:r>
    </w:p>
    <w:p>
      <w:pPr>
        <w:pStyle w:val="ListParagraph"/>
        <w:numPr>
          <w:ilvl w:val="0"/>
          <w:numId w:val="2"/>
        </w:numPr>
        <w:spacing w:after="240"/>
      </w:pPr>
      <w:r>
        <w:t xml:space="preserve">Personnel succession and cross-training programs</w:t>
      </w:r>
    </w:p>
    <w:p>
      <w:pPr>
        <w:pStyle w:val="Heading2"/>
      </w:pPr>
      <w:r>
        <w:t xml:space="preserve">5.3 Business Continuity Plans and Procedures</w:t>
      </w:r>
    </w:p>
    <w:p>
      <w:r>
        <w:t xml:space="preserve">TechInnovate shall develop and maintain the following plans and procedures:</w:t>
      </w:r>
    </w:p>
    <w:p>
      <w:pPr>
        <w:pStyle w:val="ListParagraph"/>
        <w:numPr>
          <w:ilvl w:val="0"/>
          <w:numId w:val="2"/>
        </w:numPr>
      </w:pPr>
      <w:r>
        <w:t xml:space="preserve">Business Continuity Plan (BCP) documenting overall continuity strategies and procedures</w:t>
      </w:r>
    </w:p>
    <w:p>
      <w:pPr>
        <w:pStyle w:val="ListParagraph"/>
        <w:numPr>
          <w:ilvl w:val="0"/>
          <w:numId w:val="2"/>
        </w:numPr>
      </w:pPr>
      <w:r>
        <w:t xml:space="preserve">IT Disaster Recovery Plan (DRP) for restoring technology infrastructure and systems</w:t>
      </w:r>
    </w:p>
    <w:p>
      <w:pPr>
        <w:pStyle w:val="ListParagraph"/>
        <w:numPr>
          <w:ilvl w:val="0"/>
          <w:numId w:val="2"/>
        </w:numPr>
      </w:pPr>
      <w:r>
        <w:t xml:space="preserve">Crisis Communication Plan for internal and external communications</w:t>
      </w:r>
    </w:p>
    <w:p>
      <w:pPr>
        <w:pStyle w:val="ListParagraph"/>
        <w:numPr>
          <w:ilvl w:val="0"/>
          <w:numId w:val="2"/>
        </w:numPr>
      </w:pPr>
      <w:r>
        <w:t xml:space="preserve">Incident Response Plan for cybersecurity incidents (separate from business continuity but coordinated)</w:t>
      </w:r>
    </w:p>
    <w:p>
      <w:pPr>
        <w:pStyle w:val="ListParagraph"/>
        <w:numPr>
          <w:ilvl w:val="0"/>
          <w:numId w:val="2"/>
        </w:numPr>
        <w:spacing w:after="240"/>
      </w:pPr>
      <w:r>
        <w:t xml:space="preserve">Departmental continuity procedures aligned with the overall BCP</w:t>
      </w:r>
    </w:p>
    <w:p>
      <w:pPr>
        <w:spacing w:after="240"/>
      </w:pPr>
      <w:r>
        <w:t xml:space="preserve">All plans shall include:</w:t>
      </w:r>
    </w:p>
    <w:p>
      <w:pPr>
        <w:pStyle w:val="ListParagraph"/>
        <w:numPr>
          <w:ilvl w:val="0"/>
          <w:numId w:val="2"/>
        </w:numPr>
      </w:pPr>
      <w:r>
        <w:t xml:space="preserve">Clear roles, responsibilities, and decision-making authority</w:t>
      </w:r>
    </w:p>
    <w:p>
      <w:pPr>
        <w:pStyle w:val="ListParagraph"/>
        <w:numPr>
          <w:ilvl w:val="0"/>
          <w:numId w:val="2"/>
        </w:numPr>
      </w:pPr>
      <w:r>
        <w:t xml:space="preserve">Activation and escalation procedures</w:t>
      </w:r>
    </w:p>
    <w:p>
      <w:pPr>
        <w:pStyle w:val="ListParagraph"/>
        <w:numPr>
          <w:ilvl w:val="0"/>
          <w:numId w:val="2"/>
        </w:numPr>
      </w:pPr>
      <w:r>
        <w:t xml:space="preserve">Contact information and call trees</w:t>
      </w:r>
    </w:p>
    <w:p>
      <w:pPr>
        <w:pStyle w:val="ListParagraph"/>
        <w:numPr>
          <w:ilvl w:val="0"/>
          <w:numId w:val="2"/>
        </w:numPr>
      </w:pPr>
      <w:r>
        <w:t xml:space="preserve">Step-by-step recovery procedures</w:t>
      </w:r>
    </w:p>
    <w:p>
      <w:pPr>
        <w:pStyle w:val="ListParagraph"/>
        <w:numPr>
          <w:ilvl w:val="0"/>
          <w:numId w:val="2"/>
        </w:numPr>
        <w:spacing w:after="240"/>
      </w:pPr>
      <w:r>
        <w:t xml:space="preserve">Resource requirements and alternate facility information</w:t>
      </w:r>
    </w:p>
    <w:p>
      <w:pPr>
        <w:pStyle w:val="Heading1"/>
      </w:pPr>
      <w:r>
        <w:t xml:space="preserve">6. Information Security During Disruption</w:t>
      </w:r>
    </w:p>
    <w:p>
      <w:pPr>
        <w:spacing w:after="240"/>
      </w:pPr>
      <w:r>
        <w:t xml:space="preserve">In accordance with ISO 27001:2022 Control 5.29, TechInnovate shall plan how to maintain information security at an appropriate level during disruptions. The following requirements apply:</w:t>
      </w:r>
    </w:p>
    <w:p>
      <w:pPr>
        <w:pStyle w:val="Heading2"/>
      </w:pPr>
      <w:r>
        <w:t xml:space="preserve">6.1 Security Control Continuity</w:t>
      </w:r>
    </w:p>
    <w:p>
      <w:pPr>
        <w:spacing w:after="240"/>
      </w:pPr>
      <w:r>
        <w:t xml:space="preserve">Critical information security controls shall be identified and maintained during disruptions and contingency operations. The CISO shall ensure that:</w:t>
      </w:r>
    </w:p>
    <w:p>
      <w:pPr>
        <w:pStyle w:val="ListParagraph"/>
        <w:numPr>
          <w:ilvl w:val="0"/>
          <w:numId w:val="2"/>
        </w:numPr>
      </w:pPr>
      <w:r>
        <w:t xml:space="preserve">Access controls remain in effect during contingency operations</w:t>
      </w:r>
    </w:p>
    <w:p>
      <w:pPr>
        <w:pStyle w:val="ListParagraph"/>
        <w:numPr>
          <w:ilvl w:val="0"/>
          <w:numId w:val="2"/>
        </w:numPr>
      </w:pPr>
      <w:r>
        <w:t xml:space="preserve">Authentication and authorization mechanisms are maintained</w:t>
      </w:r>
    </w:p>
    <w:p>
      <w:pPr>
        <w:pStyle w:val="ListParagraph"/>
        <w:numPr>
          <w:ilvl w:val="0"/>
          <w:numId w:val="2"/>
        </w:numPr>
      </w:pPr>
      <w:r>
        <w:t xml:space="preserve">Encryption is applied to data in transit and at rest during recovery operations</w:t>
      </w:r>
    </w:p>
    <w:p>
      <w:pPr>
        <w:pStyle w:val="ListParagraph"/>
        <w:numPr>
          <w:ilvl w:val="0"/>
          <w:numId w:val="2"/>
        </w:numPr>
      </w:pPr>
      <w:r>
        <w:t xml:space="preserve">Logging and monitoring capabilities are maintained or restored</w:t>
      </w:r>
    </w:p>
    <w:p>
      <w:pPr>
        <w:pStyle w:val="ListParagraph"/>
        <w:numPr>
          <w:ilvl w:val="0"/>
          <w:numId w:val="2"/>
        </w:numPr>
      </w:pPr>
      <w:r>
        <w:t xml:space="preserve">Security incident detection and response capabilities remain operational</w:t>
      </w:r>
    </w:p>
    <w:p>
      <w:pPr>
        <w:pStyle w:val="ListParagraph"/>
        <w:numPr>
          <w:ilvl w:val="0"/>
          <w:numId w:val="2"/>
        </w:numPr>
        <w:spacing w:after="240"/>
      </w:pPr>
      <w:r>
        <w:t xml:space="preserve">Vulnerability management and patching processes continue during extended disruptions</w:t>
      </w:r>
    </w:p>
    <w:p>
      <w:pPr>
        <w:pStyle w:val="Heading2"/>
      </w:pPr>
      <w:r>
        <w:t xml:space="preserve">6.2 Alternate Processing Site Security</w:t>
      </w:r>
    </w:p>
    <w:p>
      <w:r>
        <w:t xml:space="preserve">Alternate processing sites and cloud-based recovery environments shall provide equivalent security protections to primary operations, including:</w:t>
      </w:r>
    </w:p>
    <w:p>
      <w:pPr>
        <w:pStyle w:val="ListParagraph"/>
        <w:numPr>
          <w:ilvl w:val="0"/>
          <w:numId w:val="2"/>
        </w:numPr>
      </w:pPr>
      <w:r>
        <w:t xml:space="preserve">Physical and environmental security controls</w:t>
      </w:r>
    </w:p>
    <w:p>
      <w:pPr>
        <w:pStyle w:val="ListParagraph"/>
        <w:numPr>
          <w:ilvl w:val="0"/>
          <w:numId w:val="2"/>
        </w:numPr>
      </w:pPr>
      <w:r>
        <w:t xml:space="preserve">Network security controls including firewalls, intrusion detection/prevention, and segmentation</w:t>
      </w:r>
    </w:p>
    <w:p>
      <w:pPr>
        <w:pStyle w:val="ListParagraph"/>
        <w:numPr>
          <w:ilvl w:val="0"/>
          <w:numId w:val="2"/>
        </w:numPr>
      </w:pPr>
      <w:r>
        <w:t xml:space="preserve">Data protection controls including backup, encryption, and secure disposal</w:t>
      </w:r>
    </w:p>
    <w:p>
      <w:pPr>
        <w:pStyle w:val="ListParagraph"/>
        <w:numPr>
          <w:ilvl w:val="0"/>
          <w:numId w:val="2"/>
        </w:numPr>
        <w:spacing w:after="240"/>
      </w:pPr>
      <w:r>
        <w:t xml:space="preserve">Compliance with data residency and privacy requirements</w:t>
      </w:r>
    </w:p>
    <w:p>
      <w:pPr>
        <w:pStyle w:val="Heading2"/>
      </w:pPr>
      <w:r>
        <w:t xml:space="preserve">6.3 Backup Security</w:t>
      </w:r>
    </w:p>
    <w:p>
      <w:r>
        <w:t xml:space="preserve">Backup media and recovery data shall be protected with security controls appropriate to the classification of the information, including:</w:t>
      </w:r>
    </w:p>
    <w:p>
      <w:pPr>
        <w:pStyle w:val="ListParagraph"/>
        <w:numPr>
          <w:ilvl w:val="0"/>
          <w:numId w:val="2"/>
        </w:numPr>
      </w:pPr>
      <w:r>
        <w:t xml:space="preserve">Encryption of backup data at rest and in transit</w:t>
      </w:r>
    </w:p>
    <w:p>
      <w:pPr>
        <w:pStyle w:val="ListParagraph"/>
        <w:numPr>
          <w:ilvl w:val="0"/>
          <w:numId w:val="2"/>
        </w:numPr>
      </w:pPr>
      <w:r>
        <w:t xml:space="preserve">Physical security controls for backup media storage</w:t>
      </w:r>
    </w:p>
    <w:p>
      <w:pPr>
        <w:pStyle w:val="ListParagraph"/>
        <w:numPr>
          <w:ilvl w:val="0"/>
          <w:numId w:val="2"/>
        </w:numPr>
      </w:pPr>
      <w:r>
        <w:t xml:space="preserve">Access controls limiting backup access to authorized personnel</w:t>
      </w:r>
    </w:p>
    <w:p>
      <w:pPr>
        <w:pStyle w:val="ListParagraph"/>
        <w:numPr>
          <w:ilvl w:val="0"/>
          <w:numId w:val="2"/>
        </w:numPr>
        <w:spacing w:after="240"/>
      </w:pPr>
      <w:r>
        <w:t xml:space="preserve">Regular testing of backup restoration while verifying security controls</w:t>
      </w:r>
    </w:p>
    <w:p>
      <w:pPr>
        <w:pStyle w:val="Heading2"/>
      </w:pPr>
      <w:r>
        <w:t xml:space="preserve">6.4 Security During Remote Operations</w:t>
      </w:r>
    </w:p>
    <w:p>
      <w:r>
        <w:t xml:space="preserve">When employees work remotely during disruptions, the following security controls shall be maintained:</w:t>
      </w:r>
    </w:p>
    <w:p>
      <w:pPr>
        <w:pStyle w:val="ListParagraph"/>
        <w:numPr>
          <w:ilvl w:val="0"/>
          <w:numId w:val="2"/>
        </w:numPr>
      </w:pPr>
      <w:r>
        <w:t xml:space="preserve">Virtual Private Network (VPN) or zero-trust network access for remote connections</w:t>
      </w:r>
    </w:p>
    <w:p>
      <w:pPr>
        <w:pStyle w:val="ListParagraph"/>
        <w:numPr>
          <w:ilvl w:val="0"/>
          <w:numId w:val="2"/>
        </w:numPr>
      </w:pPr>
      <w:r>
        <w:t xml:space="preserve">Multi-factor authentication for remote access</w:t>
      </w:r>
    </w:p>
    <w:p>
      <w:pPr>
        <w:pStyle w:val="ListParagraph"/>
        <w:numPr>
          <w:ilvl w:val="0"/>
          <w:numId w:val="2"/>
        </w:numPr>
      </w:pPr>
      <w:r>
        <w:t xml:space="preserve">Endpoint security controls including antivirus, firewall, and device encryption</w:t>
      </w:r>
    </w:p>
    <w:p>
      <w:pPr>
        <w:pStyle w:val="ListParagraph"/>
        <w:numPr>
          <w:ilvl w:val="0"/>
          <w:numId w:val="2"/>
        </w:numPr>
      </w:pPr>
      <w:r>
        <w:t xml:space="preserve">Secure collaboration tools with encryption and access controls</w:t>
      </w:r>
    </w:p>
    <w:p>
      <w:pPr>
        <w:pStyle w:val="ListParagraph"/>
        <w:numPr>
          <w:ilvl w:val="0"/>
          <w:numId w:val="2"/>
        </w:numPr>
        <w:spacing w:after="240"/>
      </w:pPr>
      <w:r>
        <w:t xml:space="preserve">Security awareness of remote work risks and secure practices</w:t>
      </w:r>
    </w:p>
    <w:p>
      <w:pPr>
        <w:pStyle w:val="Heading2"/>
      </w:pPr>
      <w:r>
        <w:t xml:space="preserve">6.5 Degraded Security Modes</w:t>
      </w:r>
    </w:p>
    <w:p>
      <w:pPr>
        <w:spacing w:after="240"/>
      </w:pPr>
      <w:r>
        <w:t xml:space="preserve">In exceptional circumstances where full security controls cannot be maintained during immediate response to life-threatening situations, the CISO may authorize temporary degradation of certain security controls. Such decisions shall be documented, time-limited, and include compensating controls. Normal security posture shall be restored as quickly as possible.</w:t>
      </w:r>
    </w:p>
    <w:p>
      <w:pPr>
        <w:pStyle w:val="Heading1"/>
      </w:pPr>
      <w:r>
        <w:t xml:space="preserve">7. Testing and Exercises</w:t>
      </w:r>
    </w:p>
    <w:p>
      <w:pPr>
        <w:pStyle w:val="Heading2"/>
      </w:pPr>
      <w:r>
        <w:t xml:space="preserve">7.1 Testing Requirements</w:t>
      </w:r>
    </w:p>
    <w:p>
      <w:pPr>
        <w:spacing w:after="240"/>
      </w:pPr>
      <w:r>
        <w:t xml:space="preserve">Business continuity plans and disaster recovery procedures shall be tested at least annually to validate their effectiveness and identify areas for improvement. Testing shall include:</w:t>
      </w:r>
    </w:p>
    <w:p>
      <w:pPr>
        <w:pStyle w:val="ListParagraph"/>
        <w:numPr>
          <w:ilvl w:val="0"/>
          <w:numId w:val="2"/>
        </w:numPr>
      </w:pPr>
      <w:r>
        <w:t xml:space="preserve">Tabletop exercises to walk through plans and procedures</w:t>
      </w:r>
    </w:p>
    <w:p>
      <w:pPr>
        <w:pStyle w:val="ListParagraph"/>
        <w:numPr>
          <w:ilvl w:val="0"/>
          <w:numId w:val="2"/>
        </w:numPr>
      </w:pPr>
      <w:r>
        <w:t xml:space="preserve">Functional tests of specific recovery capabilities (backup restoration, failover, etc.)</w:t>
      </w:r>
    </w:p>
    <w:p>
      <w:pPr>
        <w:pStyle w:val="ListParagraph"/>
        <w:numPr>
          <w:ilvl w:val="0"/>
          <w:numId w:val="2"/>
        </w:numPr>
      </w:pPr>
      <w:r>
        <w:t xml:space="preserve">Full-scale simulations of disruption scenarios</w:t>
      </w:r>
    </w:p>
    <w:p>
      <w:pPr>
        <w:pStyle w:val="ListParagraph"/>
        <w:numPr>
          <w:ilvl w:val="0"/>
          <w:numId w:val="2"/>
        </w:numPr>
        <w:spacing w:after="240"/>
      </w:pPr>
      <w:r>
        <w:t xml:space="preserve">Verification that information security controls function properly during recovery operations</w:t>
      </w:r>
    </w:p>
    <w:p>
      <w:pPr>
        <w:pStyle w:val="Heading2"/>
      </w:pPr>
      <w:r>
        <w:t xml:space="preserve">7.2 Test Scenarios</w:t>
      </w:r>
    </w:p>
    <w:p>
      <w:r>
        <w:t xml:space="preserve">Testing shall cover realistic disruption scenarios relevant to TechInnovate's operations, including:</w:t>
      </w:r>
    </w:p>
    <w:p>
      <w:pPr>
        <w:pStyle w:val="ListParagraph"/>
        <w:numPr>
          <w:ilvl w:val="0"/>
          <w:numId w:val="2"/>
        </w:numPr>
      </w:pPr>
      <w:r>
        <w:t xml:space="preserve">AWS region failure requiring failover to alternate region</w:t>
      </w:r>
    </w:p>
    <w:p>
      <w:pPr>
        <w:pStyle w:val="ListParagraph"/>
        <w:numPr>
          <w:ilvl w:val="0"/>
          <w:numId w:val="2"/>
        </w:numPr>
      </w:pPr>
      <w:r>
        <w:t xml:space="preserve">Ransomware attack requiring recovery from backups</w:t>
      </w:r>
    </w:p>
    <w:p>
      <w:pPr>
        <w:pStyle w:val="ListParagraph"/>
        <w:numPr>
          <w:ilvl w:val="0"/>
          <w:numId w:val="2"/>
        </w:numPr>
      </w:pPr>
      <w:r>
        <w:t xml:space="preserve">Natural disaster affecting primary office facility</w:t>
      </w:r>
    </w:p>
    <w:p>
      <w:pPr>
        <w:pStyle w:val="ListParagraph"/>
        <w:numPr>
          <w:ilvl w:val="0"/>
          <w:numId w:val="2"/>
        </w:numPr>
      </w:pPr>
      <w:r>
        <w:t xml:space="preserve">Key personnel unavailability</w:t>
      </w:r>
    </w:p>
    <w:p>
      <w:pPr>
        <w:pStyle w:val="ListParagraph"/>
        <w:numPr>
          <w:ilvl w:val="0"/>
          <w:numId w:val="2"/>
        </w:numPr>
        <w:spacing w:after="240"/>
      </w:pPr>
      <w:r>
        <w:t xml:space="preserve">Critical supplier or service provider failure</w:t>
      </w:r>
    </w:p>
    <w:p>
      <w:pPr>
        <w:pStyle w:val="Heading2"/>
      </w:pPr>
      <w:r>
        <w:t xml:space="preserve">7.3 Test Documentation and Improvement</w:t>
      </w:r>
    </w:p>
    <w:p>
      <w:r>
        <w:t xml:space="preserve">The COO shall:</w:t>
      </w:r>
    </w:p>
    <w:p>
      <w:pPr>
        <w:pStyle w:val="ListParagraph"/>
        <w:numPr>
          <w:ilvl w:val="0"/>
          <w:numId w:val="2"/>
        </w:numPr>
      </w:pPr>
      <w:r>
        <w:t xml:space="preserve">Document test objectives, procedures, and results</w:t>
      </w:r>
    </w:p>
    <w:p>
      <w:pPr>
        <w:pStyle w:val="ListParagraph"/>
        <w:numPr>
          <w:ilvl w:val="0"/>
          <w:numId w:val="2"/>
        </w:numPr>
      </w:pPr>
      <w:r>
        <w:t xml:space="preserve">Identify gaps, weaknesses, and areas for improvement</w:t>
      </w:r>
    </w:p>
    <w:p>
      <w:pPr>
        <w:pStyle w:val="ListParagraph"/>
        <w:numPr>
          <w:ilvl w:val="0"/>
          <w:numId w:val="2"/>
        </w:numPr>
      </w:pPr>
      <w:r>
        <w:t xml:space="preserve">Develop corrective action plans to address identified issues</w:t>
      </w:r>
    </w:p>
    <w:p>
      <w:pPr>
        <w:pStyle w:val="ListParagraph"/>
        <w:numPr>
          <w:ilvl w:val="0"/>
          <w:numId w:val="2"/>
        </w:numPr>
      </w:pPr>
      <w:r>
        <w:t xml:space="preserve">Update business continuity plans based on test results and lessons learned</w:t>
      </w:r>
    </w:p>
    <w:p>
      <w:pPr>
        <w:pStyle w:val="ListParagraph"/>
        <w:numPr>
          <w:ilvl w:val="0"/>
          <w:numId w:val="2"/>
        </w:numPr>
        <w:spacing w:after="240"/>
      </w:pPr>
      <w:r>
        <w:t xml:space="preserve">Report test results to executive leadership</w:t>
      </w:r>
    </w:p>
    <w:p>
      <w:pPr>
        <w:pStyle w:val="Heading1"/>
      </w:pPr>
      <w:r>
        <w:t xml:space="preserve">8. Policy Review and Maintenance</w:t>
      </w:r>
    </w:p>
    <w:p>
      <w:pPr>
        <w:spacing w:after="240"/>
      </w:pPr>
      <w:r>
        <w:t xml:space="preserve">This Business Continuity Policy shall be reviewed annually or when significant changes occur to:</w:t>
      </w:r>
    </w:p>
    <w:p>
      <w:pPr>
        <w:pStyle w:val="ListParagraph"/>
        <w:numPr>
          <w:ilvl w:val="0"/>
          <w:numId w:val="2"/>
        </w:numPr>
      </w:pPr>
      <w:r>
        <w:t xml:space="preserve">Business operations, services, or organizational structure</w:t>
      </w:r>
    </w:p>
    <w:p>
      <w:pPr>
        <w:pStyle w:val="ListParagraph"/>
        <w:numPr>
          <w:ilvl w:val="0"/>
          <w:numId w:val="2"/>
        </w:numPr>
      </w:pPr>
      <w:r>
        <w:t xml:space="preserve">Technology infrastructure or critical dependencies</w:t>
      </w:r>
    </w:p>
    <w:p>
      <w:pPr>
        <w:pStyle w:val="ListParagraph"/>
        <w:numPr>
          <w:ilvl w:val="0"/>
          <w:numId w:val="2"/>
        </w:numPr>
      </w:pPr>
      <w:r>
        <w:t xml:space="preserve">Regulatory or contractual requirements</w:t>
      </w:r>
    </w:p>
    <w:p>
      <w:pPr>
        <w:pStyle w:val="ListParagraph"/>
        <w:numPr>
          <w:ilvl w:val="0"/>
          <w:numId w:val="2"/>
        </w:numPr>
      </w:pPr>
      <w:r>
        <w:t xml:space="preserve">Risk environment or threat landscape</w:t>
      </w:r>
    </w:p>
    <w:p>
      <w:pPr>
        <w:pStyle w:val="ListParagraph"/>
        <w:numPr>
          <w:ilvl w:val="0"/>
          <w:numId w:val="2"/>
        </w:numPr>
        <w:spacing w:after="240"/>
      </w:pPr>
      <w:r>
        <w:t xml:space="preserve">Results of business continuity testing or actual disruption events</w:t>
      </w:r>
    </w:p>
    <w:p>
      <w:pPr>
        <w:spacing w:after="240"/>
      </w:pPr>
      <w:r>
        <w:t xml:space="preserve">Policy updates shall be approved by the CEO and communicated to all affected personnel.</w:t>
      </w:r>
    </w:p>
    <w:p>
      <w:pPr>
        <w:pStyle w:val="Heading1"/>
      </w:pPr>
      <w:r>
        <w:t xml:space="preserve">9. Related Documents</w:t>
      </w:r>
    </w:p>
    <w:p>
      <w:pPr>
        <w:spacing w:after="240"/>
      </w:pPr>
      <w:r>
        <w:t xml:space="preserve">This policy must be considered in conjunction with the following TechInnovate documents:</w:t>
      </w:r>
    </w:p>
    <w:p>
      <w:pPr>
        <w:pStyle w:val="ListParagraph"/>
        <w:numPr>
          <w:ilvl w:val="0"/>
          <w:numId w:val="2"/>
        </w:numPr>
      </w:pPr>
      <w:r>
        <w:t xml:space="preserve">Information Security Policy (document 5-1_O3_TechInnovate_Information_Security_Policy_v1_0)</w:t>
      </w:r>
    </w:p>
    <w:p>
      <w:pPr>
        <w:pStyle w:val="ListParagraph"/>
        <w:numPr>
          <w:ilvl w:val="0"/>
          <w:numId w:val="2"/>
        </w:numPr>
      </w:pPr>
      <w:r>
        <w:t xml:space="preserve">IT Disaster Recovery Plan</w:t>
      </w:r>
    </w:p>
    <w:p>
      <w:pPr>
        <w:pStyle w:val="ListParagraph"/>
        <w:numPr>
          <w:ilvl w:val="0"/>
          <w:numId w:val="2"/>
        </w:numPr>
      </w:pPr>
      <w:r>
        <w:t xml:space="preserve">Incident Response Plan</w:t>
      </w:r>
    </w:p>
    <w:p>
      <w:pPr>
        <w:pStyle w:val="ListParagraph"/>
        <w:numPr>
          <w:ilvl w:val="0"/>
          <w:numId w:val="2"/>
        </w:numPr>
      </w:pPr>
      <w:r>
        <w:t xml:space="preserve">Crisis Communication Plan</w:t>
      </w:r>
    </w:p>
    <w:p>
      <w:pPr>
        <w:pStyle w:val="ListParagraph"/>
        <w:numPr>
          <w:ilvl w:val="0"/>
          <w:numId w:val="2"/>
        </w:numPr>
      </w:pPr>
      <w:r>
        <w:t xml:space="preserve">Information System Backup Policy</w:t>
      </w:r>
    </w:p>
    <w:p>
      <w:pPr>
        <w:pStyle w:val="ListParagraph"/>
        <w:numPr>
          <w:ilvl w:val="0"/>
          <w:numId w:val="2"/>
        </w:numPr>
      </w:pPr>
      <w:r>
        <w:t xml:space="preserve">Remote Work Security Policy</w:t>
      </w:r>
    </w:p>
    <w:p>
      <w:pPr>
        <w:pStyle w:val="ListParagraph"/>
        <w:numPr>
          <w:ilvl w:val="0"/>
          <w:numId w:val="2"/>
        </w:numPr>
        <w:spacing w:after="240"/>
      </w:pPr>
      <w:r>
        <w:t xml:space="preserve">Access Control Policy</w:t>
      </w:r>
    </w:p>
    <w:p>
      <w:pPr>
        <w:spacing w:after="480"/>
      </w:pPr>
      <w:r>
        <w:t xml:space="preserve">This policy is based on:</w:t>
      </w:r>
    </w:p>
    <w:p>
      <w:pPr>
        <w:pStyle w:val="ListParagraph"/>
        <w:numPr>
          <w:ilvl w:val="0"/>
          <w:numId w:val="2"/>
        </w:numPr>
      </w:pPr>
      <w:r>
        <w:t xml:space="preserve">ISO/IEC 27001:2022 Control 5.29 - Information security during disruption</w:t>
      </w:r>
    </w:p>
    <w:p>
      <w:pPr>
        <w:pStyle w:val="ListParagraph"/>
        <w:numPr>
          <w:ilvl w:val="0"/>
          <w:numId w:val="2"/>
        </w:numPr>
      </w:pPr>
      <w:r>
        <w:t xml:space="preserve">ISO/IEC 27001:2022 Control 5.30 - ICT readiness for business continuity</w:t>
      </w:r>
    </w:p>
    <w:p>
      <w:pPr>
        <w:pStyle w:val="ListParagraph"/>
        <w:numPr>
          <w:ilvl w:val="0"/>
          <w:numId w:val="2"/>
        </w:numPr>
        <w:spacing w:after="480"/>
      </w:pPr>
      <w:r>
        <w:t xml:space="preserve">NIST Special Publication 800-34 Rev. 1 - Contingency Planning Guide for Federal Information Systems</w:t>
      </w:r>
    </w:p>
    <w:p>
      <w:pPr>
        <w:pBdr>
          <w:top w:val="single" w:color="000000" w:sz="6" w:space="1"/>
        </w:pBdr>
        <w:spacing w:after="120" w:before="480"/>
      </w:pPr>
      <w:r>
        <w:rPr>
          <w:sz w:val="20"/>
          <w:szCs w:val="20"/>
        </w:rPr>
        <w:t xml:space="preserve">Document Classification: Internal Use Only</w:t>
      </w:r>
    </w:p>
    <w:p>
      <w:r>
        <w:rPr>
          <w:sz w:val="20"/>
          <w:szCs w:val="20"/>
        </w:rPr>
        <w:t xml:space="preserve">Last Updated: May 2026</w:t>
      </w:r>
    </w:p>
    <w:p>
      <w:r>
        <w:rPr>
          <w:sz w:val="20"/>
          <w:szCs w:val="20"/>
        </w:rPr>
        <w:t xml:space="preserve">Document Owner: Amanda Foster, Chief Operating Officer</w:t>
      </w:r>
    </w:p>
    <w:p>
      <w:r>
        <w:rPr>
          <w:sz w:val="20"/>
          <w:szCs w:val="20"/>
        </w:rPr>
        <w:t xml:space="preserve">ISO 27001 Reference: Control 5.29 (Information security during disruption)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40" w:before="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2026-05-06T03:49:45.222Z</dcterms:created>
  <dcterms:modified xsi:type="dcterms:W3CDTF">2026-05-06T03:49:45.222Z</dcterms:modified>
</cp:coreProperties>
</file>

<file path=docProps/custom.xml><?xml version="1.0" encoding="utf-8"?>
<Properties xmlns="http://schemas.openxmlformats.org/officeDocument/2006/custom-properties" xmlns:vt="http://schemas.openxmlformats.org/officeDocument/2006/docPropsVTypes"/>
</file>