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GlobalFinance Partners</w:t>
      </w:r>
    </w:p>
    <w:p>
      <w:pPr>
        <w:spacing w:after="240"/>
        <w:jc w:val="center"/>
      </w:pPr>
      <w:r>
        <w:rPr>
          <w:b/>
          <w:bCs/>
          <w:sz w:val="24"/>
          <w:szCs w:val="24"/>
        </w:rPr>
        <w:t xml:space="preserve">CONFIDENTIAL</w:t>
      </w:r>
    </w:p>
    <w:p>
      <w:pPr>
        <w:pStyle w:val="Heading1"/>
        <w:spacing w:after="360"/>
        <w:jc w:val="center"/>
      </w:pPr>
      <w:r>
        <w:t xml:space="preserve">Documented Verbal Warning</w:t>
      </w:r>
    </w:p>
    <w:p>
      <w:pPr>
        <w:spacing w:after="120"/>
      </w:pPr>
      <w:r>
        <w:rPr>
          <w:b/>
          <w:bCs/>
        </w:rPr>
        <w:t xml:space="preserve">Employee Name: </w:t>
      </w:r>
      <w:r>
        <w:t xml:space="preserve">John Doe</w:t>
      </w:r>
    </w:p>
    <w:p>
      <w:pPr>
        <w:spacing w:after="120"/>
      </w:pPr>
      <w:r>
        <w:rPr>
          <w:b/>
          <w:bCs/>
        </w:rPr>
        <w:t xml:space="preserve">Employee ID: </w:t>
      </w:r>
      <w:r>
        <w:t xml:space="preserve">GFP-2019-0847</w:t>
      </w:r>
    </w:p>
    <w:p>
      <w:pPr>
        <w:spacing w:after="120"/>
      </w:pPr>
      <w:r>
        <w:rPr>
          <w:b/>
          <w:bCs/>
        </w:rPr>
        <w:t xml:space="preserve">Position: </w:t>
      </w:r>
      <w:r>
        <w:t xml:space="preserve">Senior Systems Administrator</w:t>
      </w:r>
    </w:p>
    <w:p>
      <w:pPr>
        <w:spacing w:after="120"/>
      </w:pPr>
      <w:r>
        <w:rPr>
          <w:b/>
          <w:bCs/>
        </w:rPr>
        <w:t xml:space="preserve">Department: </w:t>
      </w:r>
      <w:r>
        <w:t xml:space="preserve">Information Technology</w:t>
      </w:r>
    </w:p>
    <w:p>
      <w:pPr>
        <w:spacing w:after="120"/>
      </w:pPr>
      <w:r>
        <w:rPr>
          <w:b/>
          <w:bCs/>
        </w:rPr>
        <w:t xml:space="preserve">Manager: </w:t>
      </w:r>
      <w:r>
        <w:t xml:space="preserve">Marcus Chen, Chief Information Officer</w:t>
      </w:r>
    </w:p>
    <w:p>
      <w:pPr>
        <w:spacing w:after="240"/>
      </w:pPr>
      <w:r>
        <w:rPr>
          <w:b/>
          <w:bCs/>
        </w:rPr>
        <w:t xml:space="preserve">Date of Warning: </w:t>
      </w:r>
      <w:r>
        <w:t xml:space="preserve">March 15, 2026</w:t>
      </w:r>
    </w:p>
    <w:p>
      <w:pPr>
        <w:pStyle w:val="Heading2"/>
        <w:spacing w:after="180" w:before="240"/>
      </w:pPr>
      <w:r>
        <w:t xml:space="preserve">Violation Details</w:t>
      </w:r>
    </w:p>
    <w:p>
      <w:pPr>
        <w:spacing w:after="120"/>
      </w:pPr>
      <w:r>
        <w:rPr>
          <w:b/>
          <w:bCs/>
        </w:rPr>
        <w:t xml:space="preserve">Policy Violated: </w:t>
      </w:r>
      <w:r>
        <w:t xml:space="preserve">GlobalFinance Partners Information Security Policy, Section 14.1 - Compliance Obligation; ISO/IEC 27001:2022 Control 6.4 - Disciplinary Process</w:t>
      </w:r>
    </w:p>
    <w:p>
      <w:pPr>
        <w:spacing w:after="120"/>
      </w:pPr>
      <w:r>
        <w:rPr>
          <w:b/>
          <w:bCs/>
        </w:rPr>
        <w:t xml:space="preserve">Specific Violation: </w:t>
      </w:r>
      <w:r>
        <w:t xml:space="preserve">Unauthorized password sharing and violation of authentication security requirements</w:t>
      </w:r>
    </w:p>
    <w:p>
      <w:pPr>
        <w:spacing w:after="240"/>
      </w:pPr>
      <w:r>
        <w:rPr>
          <w:b/>
          <w:bCs/>
        </w:rPr>
        <w:t xml:space="preserve">Date of Incident: </w:t>
      </w:r>
      <w:r>
        <w:t xml:space="preserve">March 12, 2026</w:t>
      </w:r>
    </w:p>
    <w:p>
      <w:pPr>
        <w:pStyle w:val="Heading2"/>
        <w:spacing w:after="180" w:before="240"/>
      </w:pPr>
      <w:r>
        <w:t xml:space="preserve">Description of Incident</w:t>
      </w:r>
    </w:p>
    <w:p>
      <w:pPr>
        <w:spacing w:after="120"/>
      </w:pPr>
      <w:r>
        <w:t xml:space="preserve">On March 12, 2026, at approximately 2:45 PM, you shared your system administrator credentials with a colleague, Sarah Mitchell (Junior Systems Administrator), to allow her to access the production database management system while you were in a meeting. This action was observed and reported by the Information Security team through our monitoring systems.</w:t>
      </w:r>
    </w:p>
    <w:p>
      <w:pPr>
        <w:spacing w:after="240"/>
      </w:pPr>
      <w:r>
        <w:t xml:space="preserve">This behavior violates the Information Security Policy requirement that all personnel must safeguard their authentication credentials and never share them with any other individual, regardless of trust level or convenience. Each user account is assigned to a specific individual and must not be used by anyone else.</w:t>
      </w:r>
    </w:p>
    <w:p>
      <w:pPr>
        <w:pStyle w:val="Heading2"/>
        <w:spacing w:after="180" w:before="240"/>
      </w:pPr>
      <w:r>
        <w:t xml:space="preserve">Impact Assessment</w:t>
      </w:r>
    </w:p>
    <w:p>
      <w:pPr>
        <w:spacing w:after="120"/>
      </w:pPr>
      <w:r>
        <w:t xml:space="preserve">While this incident did not result in a data breach or system compromise, password sharing:</w:t>
      </w:r>
    </w:p>
    <w:p>
      <w:pPr>
        <w:spacing w:after="60" w:before="0"/>
        <w:ind w:left="720"/>
      </w:pPr>
      <w:r>
        <w:t xml:space="preserve">• Undermines our authentication and accountability controls</w:t>
      </w:r>
    </w:p>
    <w:p>
      <w:pPr>
        <w:spacing w:after="60" w:before="0"/>
        <w:ind w:left="720"/>
      </w:pPr>
      <w:r>
        <w:t xml:space="preserve">• Creates ambiguity in audit trails regarding who performed specific actions</w:t>
      </w:r>
    </w:p>
    <w:p>
      <w:pPr>
        <w:spacing w:after="60" w:before="0"/>
        <w:ind w:left="720"/>
      </w:pPr>
      <w:r>
        <w:t xml:space="preserve">• Violates the principle of individual accountability required by ISO 27001</w:t>
      </w:r>
    </w:p>
    <w:p>
      <w:pPr>
        <w:spacing w:after="240" w:before="0"/>
        <w:ind w:left="720"/>
      </w:pPr>
      <w:r>
        <w:t xml:space="preserve">• Exposes the organization to compliance and regulatory risks</w:t>
      </w:r>
    </w:p>
    <w:p>
      <w:pPr>
        <w:pStyle w:val="Heading2"/>
        <w:spacing w:after="180" w:before="240"/>
      </w:pPr>
      <w:r>
        <w:t xml:space="preserve">Expected Corrective Actions</w:t>
      </w:r>
    </w:p>
    <w:p>
      <w:pPr>
        <w:spacing w:after="120"/>
      </w:pPr>
      <w:r>
        <w:t xml:space="preserve">You are required to immediately:</w:t>
      </w:r>
    </w:p>
    <w:p>
      <w:pPr>
        <w:spacing w:after="60" w:before="0"/>
        <w:ind w:left="720"/>
      </w:pPr>
      <w:r>
        <w:t xml:space="preserve">1. Change your password immediately (completed during this meeting)</w:t>
      </w:r>
    </w:p>
    <w:p>
      <w:pPr>
        <w:spacing w:after="60" w:before="0"/>
        <w:ind w:left="720"/>
      </w:pPr>
      <w:r>
        <w:t xml:space="preserve">2. Complete mandatory Security Awareness Refresher Training within 5 business days</w:t>
      </w:r>
    </w:p>
    <w:p>
      <w:pPr>
        <w:spacing w:after="60" w:before="0"/>
        <w:ind w:left="720"/>
      </w:pPr>
      <w:r>
        <w:t xml:space="preserve">3. Review and acknowledge the Information Security Policy and Acceptable Use Policy</w:t>
      </w:r>
    </w:p>
    <w:p>
      <w:pPr>
        <w:spacing w:after="240" w:before="0"/>
        <w:ind w:left="720"/>
      </w:pPr>
      <w:r>
        <w:t xml:space="preserve">4. Ensure future compliance with all authentication and access control requirements</w:t>
      </w:r>
    </w:p>
    <w:p>
      <w:pPr>
        <w:pStyle w:val="Heading2"/>
        <w:spacing w:after="180" w:before="240"/>
      </w:pPr>
      <w:r>
        <w:t xml:space="preserve">Consequences of Further Violations</w:t>
      </w:r>
    </w:p>
    <w:p>
      <w:pPr>
        <w:spacing w:after="120"/>
      </w:pPr>
      <w:r>
        <w:t xml:space="preserve">This verbal warning is being formally documented as required by our disciplinary process under ISO 27001:2022 Control 6.4. Any future violations of the Information Security Policy will result in progressive disciplinary action, which may include:</w:t>
      </w:r>
    </w:p>
    <w:p>
      <w:pPr>
        <w:spacing w:after="60" w:before="0"/>
        <w:ind w:left="720"/>
      </w:pPr>
      <w:r>
        <w:t xml:space="preserve">• Written warning with potential suspension of system access privileges</w:t>
      </w:r>
    </w:p>
    <w:p>
      <w:pPr>
        <w:spacing w:after="60" w:before="0"/>
        <w:ind w:left="720"/>
      </w:pPr>
      <w:r>
        <w:t xml:space="preserve">• Performance improvement plan</w:t>
      </w:r>
    </w:p>
    <w:p>
      <w:pPr>
        <w:spacing w:after="60" w:before="0"/>
        <w:ind w:left="720"/>
      </w:pPr>
      <w:r>
        <w:t xml:space="preserve">• Suspension without pay</w:t>
      </w:r>
    </w:p>
    <w:p>
      <w:pPr>
        <w:spacing w:after="240" w:before="0"/>
        <w:ind w:left="720"/>
      </w:pPr>
      <w:r>
        <w:t xml:space="preserve">• Termination of employment</w:t>
      </w:r>
    </w:p>
    <w:p>
      <w:pPr>
        <w:pStyle w:val="Heading2"/>
        <w:spacing w:after="180" w:before="240"/>
      </w:pPr>
      <w:r>
        <w:t xml:space="preserve">Acknowledgment</w:t>
      </w:r>
    </w:p>
    <w:p>
      <w:pPr>
        <w:spacing w:after="360"/>
      </w:pPr>
      <w:r>
        <w:t xml:space="preserve">This documented verbal warning was discussed with the employee on March 15, 2026. The employee acknowledges understanding of the violation and the corrective actions required.</w:t>
      </w:r>
    </w:p>
    <w:p>
      <w:pPr>
        <w:spacing w:after="60" w:before="240"/>
      </w:pPr>
      <w:r>
        <w:rPr>
          <w:b/>
          <w:bCs/>
        </w:rPr>
        <w:t xml:space="preserve">Manager Signature: </w:t>
      </w:r>
      <w:r>
        <w:t xml:space="preserve">_________________________________</w:t>
      </w:r>
    </w:p>
    <w:p>
      <w:pPr>
        <w:spacing w:after="60"/>
        <w:ind w:left="1440"/>
      </w:pPr>
      <w:r>
        <w:t xml:space="preserve">Marcus Chen, Chief Information Officer</w:t>
      </w:r>
    </w:p>
    <w:p>
      <w:pPr>
        <w:spacing w:after="240"/>
        <w:ind w:left="1440"/>
      </w:pPr>
      <w:r>
        <w:t xml:space="preserve">Date: March 15, 2026</w:t>
      </w:r>
    </w:p>
    <w:p>
      <w:pPr>
        <w:spacing w:after="60"/>
      </w:pPr>
      <w:r>
        <w:rPr>
          <w:b/>
          <w:bCs/>
        </w:rPr>
        <w:t xml:space="preserve">Employee Signature: </w:t>
      </w:r>
      <w:r>
        <w:t xml:space="preserve">_________________________________</w:t>
      </w:r>
    </w:p>
    <w:p>
      <w:pPr>
        <w:spacing w:after="60"/>
        <w:ind w:left="1440"/>
      </w:pPr>
      <w:r>
        <w:t xml:space="preserve">John Doe, Senior Systems Administrator</w:t>
      </w:r>
    </w:p>
    <w:p>
      <w:pPr>
        <w:spacing w:after="240"/>
        <w:ind w:left="1440"/>
      </w:pPr>
      <w:r>
        <w:t xml:space="preserve">Date: March 15, 2026</w:t>
      </w:r>
    </w:p>
    <w:p>
      <w:pPr>
        <w:spacing w:after="60"/>
      </w:pPr>
      <w:r>
        <w:rPr>
          <w:b/>
          <w:bCs/>
        </w:rPr>
        <w:t xml:space="preserve">HR Representative: </w:t>
      </w:r>
      <w:r>
        <w:t xml:space="preserve">_________________________________</w:t>
      </w:r>
    </w:p>
    <w:p>
      <w:pPr>
        <w:spacing w:after="60"/>
        <w:ind w:left="1440"/>
      </w:pPr>
      <w:r>
        <w:t xml:space="preserve">Michelle Tran, VP of Human Resources</w:t>
      </w:r>
    </w:p>
    <w:p>
      <w:pPr>
        <w:spacing w:after="240"/>
        <w:ind w:left="1440"/>
      </w:pPr>
      <w:r>
        <w:t xml:space="preserve">Date: March 15, 2026</w:t>
      </w:r>
    </w:p>
    <w:p>
      <w:pPr>
        <w:spacing w:before="360"/>
      </w:pPr>
      <w:r>
        <w:rPr>
          <w:b/>
          <w:bCs/>
          <w:sz w:val="20"/>
          <w:szCs w:val="20"/>
        </w:rPr>
        <w:t xml:space="preserve">Distribution: </w:t>
      </w:r>
      <w:r>
        <w:rPr>
          <w:sz w:val="20"/>
          <w:szCs w:val="20"/>
        </w:rPr>
        <w:t xml:space="preserve">Employee Personnel File, HR Department, Information Security Department</w:t>
      </w:r>
    </w:p>
    <w:p>
      <w:r>
        <w:rPr>
          <w:b/>
          <w:bCs/>
          <w:sz w:val="20"/>
          <w:szCs w:val="20"/>
        </w:rPr>
        <w:t xml:space="preserve">Document Reference: </w:t>
      </w:r>
      <w:r>
        <w:rPr>
          <w:sz w:val="20"/>
          <w:szCs w:val="20"/>
        </w:rPr>
        <w:t xml:space="preserve">GFP-HR-DIS-2026-001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2026-05-05T19:40:56.812Z</dcterms:created>
  <dcterms:modified xsi:type="dcterms:W3CDTF">2026-05-05T19:40:56.829Z</dcterms:modified>
</cp:coreProperties>
</file>

<file path=docProps/custom.xml><?xml version="1.0" encoding="utf-8"?>
<Properties xmlns="http://schemas.openxmlformats.org/officeDocument/2006/custom-properties" xmlns:vt="http://schemas.openxmlformats.org/officeDocument/2006/docPropsVTypes"/>
</file>