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TECHINNOVATE INC</w:t>
      </w:r>
    </w:p>
    <w:p>
      <w:pPr>
        <w:spacing w:after="400"/>
        <w:jc w:val="center"/>
      </w:pPr>
      <w:r>
        <w:rPr>
          <w:b/>
          <w:bCs/>
          <w:color w:val="CC0000"/>
          <w:sz w:val="24"/>
          <w:szCs w:val="24"/>
        </w:rPr>
        <w:t xml:space="preserve">NOTICE OF TERMINATION</w:t>
      </w:r>
    </w:p>
    <w:p>
      <w:pPr>
        <w:spacing w:after="200"/>
      </w:pPr>
      <w:r>
        <w:rPr>
          <w:b/>
          <w:bCs/>
        </w:rPr>
        <w:t xml:space="preserve">Date: </w:t>
      </w:r>
      <w:r>
        <w:t xml:space="preserve">May 28, 2026</w:t>
      </w:r>
    </w:p>
    <w:p>
      <w:pPr>
        <w:spacing w:after="200"/>
      </w:pPr>
      <w:r>
        <w:rPr>
          <w:b/>
          <w:bCs/>
        </w:rPr>
        <w:t xml:space="preserve">Employee Name: </w:t>
      </w:r>
      <w:r>
        <w:t xml:space="preserve">John Doe</w:t>
      </w:r>
    </w:p>
    <w:p>
      <w:pPr>
        <w:spacing w:after="200"/>
      </w:pPr>
      <w:r>
        <w:rPr>
          <w:b/>
          <w:bCs/>
        </w:rPr>
        <w:t xml:space="preserve">Employee ID: </w:t>
      </w:r>
      <w:r>
        <w:t xml:space="preserve">EMP-0142</w:t>
      </w:r>
    </w:p>
    <w:p>
      <w:pPr>
        <w:spacing w:after="200"/>
      </w:pPr>
      <w:r>
        <w:rPr>
          <w:b/>
          <w:bCs/>
        </w:rPr>
        <w:t xml:space="preserve">Position: </w:t>
      </w:r>
      <w:r>
        <w:t xml:space="preserve">Senior Software Engineer</w:t>
      </w:r>
    </w:p>
    <w:p>
      <w:pPr>
        <w:spacing w:after="200"/>
      </w:pPr>
      <w:r>
        <w:rPr>
          <w:b/>
          <w:bCs/>
        </w:rPr>
        <w:t xml:space="preserve">Department: </w:t>
      </w:r>
      <w:r>
        <w:t xml:space="preserve">Engineering</w:t>
      </w:r>
    </w:p>
    <w:p>
      <w:pPr>
        <w:spacing w:after="200"/>
      </w:pPr>
      <w:r>
        <w:rPr>
          <w:b/>
          <w:bCs/>
        </w:rPr>
        <w:t xml:space="preserve">Hire Date: </w:t>
      </w:r>
      <w:r>
        <w:t xml:space="preserve">August 14, 2023</w:t>
      </w:r>
    </w:p>
    <w:p>
      <w:pPr>
        <w:spacing w:after="400"/>
      </w:pPr>
      <w:r>
        <w:rPr>
          <w:b/>
          <w:bCs/>
        </w:rPr>
        <w:t xml:space="preserve">Termination Date: </w:t>
      </w:r>
      <w:r>
        <w:t xml:space="preserve">May 28, 2026 (Effective Immediately)</w:t>
      </w:r>
    </w:p>
    <w:p>
      <w:pPr>
        <w:spacing w:after="200"/>
      </w:pPr>
      <w:r>
        <w:t xml:space="preserve">Dear John Doe,</w:t>
      </w:r>
    </w:p>
    <w:p>
      <w:pPr>
        <w:spacing w:after="400"/>
      </w:pPr>
      <w:r>
        <w:t xml:space="preserve">This letter serves as formal notification that your employment with TechInnovate Inc is terminated effective immediately, May 28, 2026, for cause due to serious and repeated violations of the company's Information Security Policy in violation of ISO 27001:2022 requirements.</w:t>
      </w:r>
    </w:p>
    <w:p>
      <w:pPr>
        <w:spacing w:after="200"/>
      </w:pPr>
      <w:r>
        <w:rPr>
          <w:b/>
          <w:bCs/>
          <w:sz w:val="22"/>
          <w:szCs w:val="22"/>
        </w:rPr>
        <w:t xml:space="preserve">TERMINATION BASIS</w:t>
      </w:r>
    </w:p>
    <w:p>
      <w:pPr>
        <w:spacing w:after="200"/>
      </w:pPr>
      <w:r>
        <w:t xml:space="preserve">Your employment is being terminated due to a third violation of TechInnovate's Information Security Policy, following progressive disciplinary actions taken for previous violations. Specifically:</w:t>
      </w:r>
    </w:p>
    <w:p>
      <w:pPr>
        <w:spacing w:after="100"/>
      </w:pPr>
      <w:r>
        <w:rPr>
          <w:b/>
          <w:bCs/>
        </w:rPr>
        <w:t xml:space="preserve">First Offense - March 12, 2026:</w:t>
      </w:r>
    </w:p>
    <w:p>
      <w:pPr>
        <w:spacing w:after="200"/>
      </w:pPr>
      <w:r>
        <w:t xml:space="preserve">Documented Verbal Warning (Document ID: HR-DISC-2026-0142-001) for leaving workstation unlocked and unattended with active administrative access to production systems containing customer PII.</w:t>
      </w:r>
    </w:p>
    <w:p>
      <w:pPr>
        <w:spacing w:after="100"/>
      </w:pPr>
      <w:r>
        <w:rPr>
          <w:b/>
          <w:bCs/>
        </w:rPr>
        <w:t xml:space="preserve">Second Offense - April 18, 2026:</w:t>
      </w:r>
    </w:p>
    <w:p>
      <w:pPr>
        <w:spacing w:after="200"/>
      </w:pPr>
      <w:r>
        <w:t xml:space="preserve">Written Warning (Document ID: HR-DISC-2026-0142-002) for sharing production AWS credentials and SSH private keys via unapproved communication channel (Slack) with an unauthorized employee, in direct violation of ISO 27001:2022 control A.5.17 (Authentication information). You were explicitly warned that any additional security policy violations would result in immediate termination.</w:t>
      </w:r>
    </w:p>
    <w:p>
      <w:pPr>
        <w:spacing w:after="100"/>
      </w:pPr>
      <w:r>
        <w:rPr>
          <w:b/>
          <w:bCs/>
          <w:color w:val="CC0000"/>
        </w:rPr>
        <w:t xml:space="preserve">Third Offense - May 24, 2026:</w:t>
      </w:r>
    </w:p>
    <w:p>
      <w:pPr>
        <w:spacing w:after="200"/>
      </w:pPr>
      <w:r>
        <w:t xml:space="preserve">On May 24, 2026, at approximately 8:47 PM, you accessed and downloaded customer data from the production database without authorization or documented business justification. Security monitoring systems detected the following unauthorized activities:</w:t>
      </w:r>
    </w:p>
    <w:p>
      <w:pPr>
        <w:spacing w:after="100"/>
      </w:pPr>
      <w:r>
        <w:t xml:space="preserve">• Executed SQL query extracting 1,847 customer records including names, email addresses, employment data, and biometric timeclock data</w:t>
      </w:r>
    </w:p>
    <w:p>
      <w:pPr>
        <w:spacing w:after="100"/>
      </w:pPr>
      <w:r>
        <w:t xml:space="preserve">• Downloaded data to personal laptop (non-company managed device) via unencrypted connection</w:t>
      </w:r>
    </w:p>
    <w:p>
      <w:pPr>
        <w:spacing w:after="100"/>
      </w:pPr>
      <w:r>
        <w:t xml:space="preserve">• Transferred exported CSV file to personal Gmail account (j.doe.personal@gmail.com)</w:t>
      </w:r>
    </w:p>
    <w:p>
      <w:pPr>
        <w:spacing w:after="100"/>
      </w:pPr>
      <w:r>
        <w:t xml:space="preserve">• Activity occurred outside normal business hours without any approved change request or incident ticket</w:t>
      </w:r>
    </w:p>
    <w:p>
      <w:pPr>
        <w:spacing w:after="300"/>
      </w:pPr>
      <w:r>
        <w:t xml:space="preserve">• Access was from home IP address, not company VPN</w:t>
      </w:r>
    </w:p>
    <w:p>
      <w:pPr>
        <w:spacing w:after="400"/>
      </w:pPr>
      <w:r>
        <w:t xml:space="preserve">When confronted about this activity on May 27, 2026, you initially claimed you were "testing a data migration script" but could not produce any approved change request, ticket, or business justification for this activity. You subsequently admitted that you downloaded the data "for reference purposes" for a personal project you are developing.</w:t>
      </w:r>
    </w:p>
    <w:p>
      <w:pPr>
        <w:spacing w:after="200"/>
      </w:pPr>
      <w:r>
        <w:rPr>
          <w:b/>
          <w:bCs/>
          <w:sz w:val="22"/>
          <w:szCs w:val="22"/>
        </w:rPr>
        <w:t xml:space="preserve">POLICIES AND CONTROLS VIOLATED</w:t>
      </w:r>
    </w:p>
    <w:p>
      <w:pPr>
        <w:spacing w:after="200"/>
      </w:pPr>
      <w:r>
        <w:t xml:space="preserve">Your actions constitute serious violations of multiple TechInnovate policies and ISO 27001:2022 controls:</w:t>
      </w:r>
    </w:p>
    <w:p>
      <w:pPr>
        <w:spacing w:after="100"/>
      </w:pPr>
      <w:r>
        <w:t xml:space="preserve">• TechInnovate Information Security Policy Section 6.2.4 - Unauthorized data access</w:t>
      </w:r>
    </w:p>
    <w:p>
      <w:pPr>
        <w:spacing w:after="100"/>
      </w:pPr>
      <w:r>
        <w:t xml:space="preserve">• TechInnovate Information Security Policy Section 6.2.6 - Data exfiltration and unauthorized copying</w:t>
      </w:r>
    </w:p>
    <w:p>
      <w:pPr>
        <w:spacing w:after="100"/>
      </w:pPr>
      <w:r>
        <w:t xml:space="preserve">• TechInnovate Acceptable Use Policy Section 3.1 - Use of company resources for personal projects</w:t>
      </w:r>
    </w:p>
    <w:p>
      <w:pPr>
        <w:spacing w:after="100"/>
      </w:pPr>
      <w:r>
        <w:t xml:space="preserve">• ISO 27001:2022 Control A.5.18 - Access rights (unauthorized access)</w:t>
      </w:r>
    </w:p>
    <w:p>
      <w:pPr>
        <w:spacing w:after="100"/>
      </w:pPr>
      <w:r>
        <w:t xml:space="preserve">• ISO 27001:2022 Control A.5.34 - Privacy and protection of PII</w:t>
      </w:r>
    </w:p>
    <w:p>
      <w:pPr>
        <w:spacing w:after="100"/>
      </w:pPr>
      <w:r>
        <w:t xml:space="preserve">• ISO 27001:2022 Control A.8.10 - Information deletion (unauthorized data retention)</w:t>
      </w:r>
    </w:p>
    <w:p>
      <w:pPr>
        <w:spacing w:after="100"/>
      </w:pPr>
      <w:r>
        <w:t xml:space="preserve">• SOC 2 Trust Services Criteria CC6.1 - Logical and physical access controls</w:t>
      </w:r>
    </w:p>
    <w:p>
      <w:pPr>
        <w:spacing w:after="400"/>
      </w:pPr>
      <w:r>
        <w:t xml:space="preserve">• GDPR Article 5 - Principles relating to processing of personal data</w:t>
      </w:r>
    </w:p>
    <w:p>
      <w:pPr>
        <w:spacing w:after="200"/>
      </w:pPr>
      <w:r>
        <w:rPr>
          <w:b/>
          <w:bCs/>
          <w:sz w:val="22"/>
          <w:szCs w:val="22"/>
        </w:rPr>
        <w:t xml:space="preserve">SEVERITY AND BUSINESS IMPACT</w:t>
      </w:r>
    </w:p>
    <w:p>
      <w:pPr>
        <w:spacing w:after="200"/>
      </w:pPr>
      <w:r>
        <w:t xml:space="preserve">The Security Operations team and CISO have conducted a comprehensive investigation and determined the following:</w:t>
      </w:r>
    </w:p>
    <w:p>
      <w:pPr>
        <w:spacing w:after="100"/>
      </w:pPr>
      <w:r>
        <w:t xml:space="preserve">• This incident constitutes a data breach requiring notification under GDPR Article 33 and various US state breach notification laws</w:t>
      </w:r>
    </w:p>
    <w:p>
      <w:pPr>
        <w:spacing w:after="100"/>
      </w:pPr>
      <w:r>
        <w:t xml:space="preserve">• The exfiltrated data includes personally identifiable information (PII) and biometric data protected under GDPR, CCPA, and BIPA</w:t>
      </w:r>
    </w:p>
    <w:p>
      <w:pPr>
        <w:spacing w:after="100"/>
      </w:pPr>
      <w:r>
        <w:t xml:space="preserve">• TechInnovate has notified affected customers and relevant regulatory authorities as required by law</w:t>
      </w:r>
    </w:p>
    <w:p>
      <w:pPr>
        <w:spacing w:after="100"/>
      </w:pPr>
      <w:r>
        <w:t xml:space="preserve">• The incident may result in regulatory fines, customer contract terminations, and reputational damage to TechInnovate</w:t>
      </w:r>
    </w:p>
    <w:p>
      <w:pPr>
        <w:spacing w:after="100"/>
      </w:pPr>
      <w:r>
        <w:t xml:space="preserve">• The incident jeopardizes TechInnovate's ISO 27001:2022 certification and SOC 2 Type II compliance status</w:t>
      </w:r>
    </w:p>
    <w:p>
      <w:pPr>
        <w:spacing w:after="400"/>
      </w:pPr>
      <w:r>
        <w:t xml:space="preserve">• Your Gmail account has been forensically preserved as evidence for potential legal proceedings</w:t>
      </w:r>
    </w:p>
    <w:p>
      <w:pPr>
        <w:spacing w:after="400"/>
      </w:pPr>
      <w:r>
        <w:t xml:space="preserve">This behavior represents a fundamental breach of the trust placed in you as a senior engineer with administrative access to production systems. The deliberate nature of the data exfiltration, the use of personal email systems, and the attempted deception when initially questioned demonstrate a willful disregard for information security principles and legal compliance requirements.</w:t>
      </w:r>
    </w:p>
    <w:p>
      <w:pPr>
        <w:spacing w:after="200"/>
      </w:pPr>
      <w:r>
        <w:rPr>
          <w:b/>
          <w:bCs/>
          <w:sz w:val="22"/>
          <w:szCs w:val="22"/>
        </w:rPr>
        <w:t xml:space="preserve">PROGRESSIVE DISCIPLINE PROCESS</w:t>
      </w:r>
    </w:p>
    <w:p>
      <w:pPr>
        <w:spacing w:after="200"/>
      </w:pPr>
      <w:r>
        <w:t xml:space="preserve">TechInnovate follows a progressive discipline process for policy violations, consistent with ISO 27001:2022 control A.6.4 (Disciplinary process). You were provided with:</w:t>
      </w:r>
    </w:p>
    <w:p>
      <w:pPr>
        <w:spacing w:after="100"/>
      </w:pPr>
      <w:r>
        <w:t xml:space="preserve">1. Comprehensive security awareness training during onboarding (August 2023)</w:t>
      </w:r>
    </w:p>
    <w:p>
      <w:pPr>
        <w:spacing w:after="100"/>
      </w:pPr>
      <w:r>
        <w:t xml:space="preserve">2. Annual security policy refresher training (January 2024, January 2025, January 2026)</w:t>
      </w:r>
    </w:p>
    <w:p>
      <w:pPr>
        <w:spacing w:after="100"/>
      </w:pPr>
      <w:r>
        <w:t xml:space="preserve">3. Signed acknowledgment of Information Security Policy (August 14, 2023)</w:t>
      </w:r>
    </w:p>
    <w:p>
      <w:pPr>
        <w:spacing w:after="100"/>
      </w:pPr>
      <w:r>
        <w:t xml:space="preserve">4. Documented verbal warning for first offense (March 15, 2026)</w:t>
      </w:r>
    </w:p>
    <w:p>
      <w:pPr>
        <w:spacing w:after="100"/>
      </w:pPr>
      <w:r>
        <w:t xml:space="preserve">5. Written warning for second offense with explicit notice that further violations would result in termination (April 22, 2026)</w:t>
      </w:r>
    </w:p>
    <w:p>
      <w:pPr>
        <w:spacing w:after="400"/>
      </w:pPr>
      <w:r>
        <w:t xml:space="preserve">6. Mandatory additional security training following written warning (completed May 3, 2026)</w:t>
      </w:r>
    </w:p>
    <w:p>
      <w:pPr>
        <w:spacing w:after="400"/>
      </w:pPr>
      <w:r>
        <w:t xml:space="preserve">Despite multiple opportunities to demonstrate compliance with security policies, you have continued to violate these policies in increasingly serious ways. The pattern of violations, combined with the severe nature of this final incident, leaves TechInnovate no alternative but to terminate your employment.</w:t>
      </w:r>
    </w:p>
    <w:p>
      <w:pPr>
        <w:spacing w:after="200"/>
      </w:pPr>
      <w:r>
        <w:rPr>
          <w:b/>
          <w:bCs/>
          <w:sz w:val="22"/>
          <w:szCs w:val="22"/>
        </w:rPr>
        <w:t xml:space="preserve">TERMINATION DETAILS AND NEXT STEPS</w:t>
      </w:r>
    </w:p>
    <w:p>
      <w:pPr>
        <w:spacing w:after="100"/>
      </w:pPr>
      <w:r>
        <w:rPr>
          <w:b/>
          <w:bCs/>
        </w:rPr>
        <w:t xml:space="preserve">Effective Date:</w:t>
      </w:r>
    </w:p>
    <w:p>
      <w:pPr>
        <w:spacing w:after="200"/>
      </w:pPr>
      <w:r>
        <w:t xml:space="preserve">Your employment is terminated effective immediately as of 5:00 PM PST on May 28, 2026. Your final day of work is today.</w:t>
      </w:r>
    </w:p>
    <w:p>
      <w:pPr>
        <w:spacing w:after="100"/>
      </w:pPr>
      <w:r>
        <w:rPr>
          <w:b/>
          <w:bCs/>
        </w:rPr>
        <w:t xml:space="preserve">Access Termination:</w:t>
      </w:r>
    </w:p>
    <w:p>
      <w:pPr>
        <w:spacing w:after="200"/>
      </w:pPr>
      <w:r>
        <w:t xml:space="preserve">All system access, email accounts, building access, VPN access, and company credentials have been immediately disabled as of 5:00 PM PST today. Your company laptop, phone, and all other equipment must be returned to IT Security by 6:00 PM today. Failure to return equipment may result in legal action.</w:t>
      </w:r>
    </w:p>
    <w:p>
      <w:pPr>
        <w:spacing w:after="100"/>
      </w:pPr>
      <w:r>
        <w:rPr>
          <w:b/>
          <w:bCs/>
        </w:rPr>
        <w:t xml:space="preserve">Final Paycheck:</w:t>
      </w:r>
    </w:p>
    <w:p>
      <w:pPr>
        <w:spacing w:after="200"/>
      </w:pPr>
      <w:r>
        <w:t xml:space="preserve">Your final paycheck covering all hours worked through May 28, 2026, will be processed according to Washington state law. Accrued but unused PTO will not be paid out due to termination for cause. Your final paycheck will be direct deposited within 72 hours or available for pickup from HR.</w:t>
      </w:r>
    </w:p>
    <w:p>
      <w:pPr>
        <w:spacing w:after="100"/>
      </w:pPr>
      <w:r>
        <w:rPr>
          <w:b/>
          <w:bCs/>
        </w:rPr>
        <w:t xml:space="preserve">Benefits Termination:</w:t>
      </w:r>
    </w:p>
    <w:p>
      <w:pPr>
        <w:spacing w:after="200"/>
      </w:pPr>
      <w:r>
        <w:t xml:space="preserve">Your health insurance coverage will terminate at the end of the current month (May 31, 2026). You will receive separate COBRA continuation coverage information from our benefits administrator within 14 days.</w:t>
      </w:r>
    </w:p>
    <w:p>
      <w:pPr>
        <w:spacing w:after="100"/>
      </w:pPr>
      <w:r>
        <w:rPr>
          <w:b/>
          <w:bCs/>
        </w:rPr>
        <w:t xml:space="preserve">Non-Disclosure and Confidentiality:</w:t>
      </w:r>
    </w:p>
    <w:p>
      <w:pPr>
        <w:spacing w:after="200"/>
      </w:pPr>
      <w:r>
        <w:t xml:space="preserve">You remain bound by all confidentiality, non-disclosure, and intellectual property agreements signed during your employment. You must immediately delete all TechInnovate proprietary information, customer data, and confidential materials from any personal devices, cloud storage, or email accounts. Failure to do so may result in legal action.</w:t>
      </w:r>
    </w:p>
    <w:p>
      <w:pPr>
        <w:spacing w:after="100"/>
      </w:pPr>
      <w:r>
        <w:rPr>
          <w:b/>
          <w:bCs/>
        </w:rPr>
        <w:t xml:space="preserve">Data Deletion Requirement:</w:t>
      </w:r>
    </w:p>
    <w:p>
      <w:pPr>
        <w:spacing w:after="200"/>
      </w:pPr>
      <w:r>
        <w:t xml:space="preserve">You are legally required to immediately and permanently delete all customer data downloaded on May 24, 2026, from your personal Gmail account and any other personal storage locations. You must provide written certification of deletion to Patricia Sullivan (HR) within 24 hours. Retention of this data violates GDPR, CCPA, and other data protection laws and may result in personal legal liability.</w:t>
      </w:r>
    </w:p>
    <w:p>
      <w:pPr>
        <w:spacing w:after="100"/>
      </w:pPr>
      <w:r>
        <w:rPr>
          <w:b/>
          <w:bCs/>
        </w:rPr>
        <w:t xml:space="preserve">Non-Compete and Non-Solicitation:</w:t>
      </w:r>
    </w:p>
    <w:p>
      <w:pPr>
        <w:spacing w:after="200"/>
      </w:pPr>
      <w:r>
        <w:t xml:space="preserve">All non-compete and non-solicitation provisions in your employment agreement remain in full force and effect. You may not solicit TechInnovate employees or customers for a period of 12 months from the termination date.</w:t>
      </w:r>
    </w:p>
    <w:p>
      <w:pPr>
        <w:spacing w:after="100"/>
      </w:pPr>
      <w:r>
        <w:rPr>
          <w:b/>
          <w:bCs/>
        </w:rPr>
        <w:t xml:space="preserve">Legal Proceedings:</w:t>
      </w:r>
    </w:p>
    <w:p>
      <w:pPr>
        <w:spacing w:after="400"/>
      </w:pPr>
      <w:r>
        <w:t xml:space="preserve">TechInnovate reserves all rights to pursue civil and criminal legal action related to the unauthorized access and exfiltration of customer data. You may be subject to investigation by law enforcement and regulatory authorities. TechInnovate is cooperating fully with all investigations.</w:t>
      </w:r>
    </w:p>
    <w:p>
      <w:pPr>
        <w:spacing w:after="200"/>
      </w:pPr>
      <w:r>
        <w:rPr>
          <w:b/>
          <w:bCs/>
          <w:sz w:val="22"/>
          <w:szCs w:val="22"/>
        </w:rPr>
        <w:t xml:space="preserve">EMPLOYMENT REFERENCE POLICY</w:t>
      </w:r>
    </w:p>
    <w:p>
      <w:pPr>
        <w:spacing w:after="400"/>
      </w:pPr>
      <w:r>
        <w:t xml:space="preserve">Due to the nature of your termination for cause involving serious security violations, TechInnovate's policy is to provide only neutral references confirming dates of employment and job title. We will not provide positive references or recommendations. Any prospective employer inquiries will be referred to HR and will receive only the following information: dates of employment (August 14, 2023 - May 28, 2026), job title (Senior Software Engineer), and notation that employment was terminated for cause due to policy violations.</w:t>
      </w:r>
    </w:p>
    <w:p>
      <w:pPr>
        <w:spacing w:after="200"/>
      </w:pPr>
      <w:r>
        <w:rPr>
          <w:b/>
          <w:bCs/>
          <w:sz w:val="22"/>
          <w:szCs w:val="22"/>
        </w:rPr>
        <w:t xml:space="preserve">QUESTIONS AND CONTACT INFORMATION</w:t>
      </w:r>
    </w:p>
    <w:p>
      <w:pPr>
        <w:spacing w:after="200"/>
      </w:pPr>
      <w:r>
        <w:t xml:space="preserve">For questions regarding:</w:t>
      </w:r>
    </w:p>
    <w:p>
      <w:pPr>
        <w:spacing w:after="100"/>
      </w:pPr>
      <w:r>
        <w:t xml:space="preserve">• Final pay and benefits: Contact Patricia Sullivan, VP HR at patricia.sullivan@techinnovate.com</w:t>
      </w:r>
    </w:p>
    <w:p>
      <w:pPr>
        <w:spacing w:after="100"/>
      </w:pPr>
      <w:r>
        <w:t xml:space="preserve">• Equipment return: Contact IT Security at security@techinnovate.com</w:t>
      </w:r>
    </w:p>
    <w:p>
      <w:pPr>
        <w:spacing w:after="100"/>
      </w:pPr>
      <w:r>
        <w:t xml:space="preserve">• Data deletion requirements: Contact Jennifer Washington, CISO at jennifer.washington@techinnovate.com</w:t>
      </w:r>
    </w:p>
    <w:p>
      <w:pPr>
        <w:spacing w:after="400"/>
      </w:pPr>
      <w:r>
        <w:t xml:space="preserve">• Legal matters: Contact TechInnovate Legal Department at legal@techinnovate.com</w:t>
      </w:r>
    </w:p>
    <w:p>
      <w:pPr>
        <w:spacing w:after="200"/>
      </w:pPr>
      <w:r>
        <w:t xml:space="preserve">We regret that this action was necessary, but the serious and repeated nature of your policy violations, culminating in unauthorized data exfiltration, left us no alternative. Information security is fundamental to our business operations, customer trust, and regulatory compliance. We cannot tolerate actions that jeopardize customer data, violate privacy regulations, or undermine our security posture.</w:t>
      </w:r>
    </w:p>
    <w:p>
      <w:pPr>
        <w:spacing w:after="400"/>
      </w:pPr>
      <w:r>
        <w:t xml:space="preserve">We wish you success in your future endeavors.</w:t>
      </w:r>
    </w:p>
    <w:p>
      <w:pPr>
        <w:spacing w:after="400"/>
      </w:pPr>
      <w:r>
        <w:t xml:space="preserve">Sincerely,</w:t>
      </w:r>
    </w:p>
    <w:p>
      <w:pPr>
        <w:spacing w:after="100"/>
      </w:pPr>
      <w:r>
        <w:t xml:space="preserve">_________________________________________</w:t>
      </w:r>
    </w:p>
    <w:p>
      <w:pPr>
        <w:spacing w:after="50"/>
      </w:pPr>
      <w:r>
        <w:t xml:space="preserve">Patricia Sullivan</w:t>
      </w:r>
    </w:p>
    <w:p>
      <w:pPr>
        <w:spacing w:after="50"/>
      </w:pPr>
      <w:r>
        <w:t xml:space="preserve">Vice President, Human Resources</w:t>
      </w:r>
    </w:p>
    <w:p>
      <w:pPr>
        <w:spacing w:after="400"/>
      </w:pPr>
      <w:r>
        <w:t xml:space="preserve">Date: May 28, 2026</w:t>
      </w:r>
    </w:p>
    <w:p>
      <w:pPr>
        <w:spacing w:after="100"/>
      </w:pPr>
      <w:r>
        <w:t xml:space="preserve">_________________________________________</w:t>
      </w:r>
    </w:p>
    <w:p>
      <w:pPr>
        <w:spacing w:after="50"/>
      </w:pPr>
      <w:r>
        <w:t xml:space="preserve">Robert Thompson</w:t>
      </w:r>
    </w:p>
    <w:p>
      <w:pPr>
        <w:spacing w:after="50"/>
      </w:pPr>
      <w:r>
        <w:t xml:space="preserve">Vice President, Engineering</w:t>
      </w:r>
    </w:p>
    <w:p>
      <w:pPr>
        <w:spacing w:after="400"/>
      </w:pPr>
      <w:r>
        <w:t xml:space="preserve">Date: May 28, 2026</w:t>
      </w:r>
    </w:p>
    <w:p>
      <w:pPr>
        <w:spacing w:after="100"/>
      </w:pPr>
      <w:r>
        <w:t xml:space="preserve">_________________________________________</w:t>
      </w:r>
    </w:p>
    <w:p>
      <w:pPr>
        <w:spacing w:after="50"/>
      </w:pPr>
      <w:r>
        <w:t xml:space="preserve">Jennifer Washington</w:t>
      </w:r>
    </w:p>
    <w:p>
      <w:pPr>
        <w:spacing w:after="50"/>
      </w:pPr>
      <w:r>
        <w:t xml:space="preserve">Chief Information Security Officer</w:t>
      </w:r>
    </w:p>
    <w:p>
      <w:pPr>
        <w:spacing w:after="400"/>
      </w:pPr>
      <w:r>
        <w:t xml:space="preserve">Date: May 28, 2026</w:t>
      </w:r>
    </w:p>
    <w:p>
      <w:pPr>
        <w:spacing w:after="200" w:before="600"/>
      </w:pPr>
      <w:r>
        <w:rPr>
          <w:b/>
          <w:bCs/>
          <w:sz w:val="22"/>
          <w:szCs w:val="22"/>
        </w:rPr>
        <w:t xml:space="preserve">EMPLOYEE ACKNOWLEDGMENT OF RECEIPT</w:t>
      </w:r>
    </w:p>
    <w:p>
      <w:pPr>
        <w:spacing w:after="400"/>
      </w:pPr>
      <w:r>
        <w:t xml:space="preserve">I acknowledge receipt of this Notice of Termination. I understand that my employment with TechInnovate Inc has been terminated effective immediately for cause. I understand my obligations regarding return of company property, deletion of customer data, and ongoing confidentiality requirements.</w:t>
      </w:r>
    </w:p>
    <w:p>
      <w:pPr>
        <w:spacing w:after="100"/>
      </w:pPr>
      <w:r>
        <w:t xml:space="preserve">_________________________________________          __________________</w:t>
      </w:r>
    </w:p>
    <w:p>
      <w:pPr>
        <w:spacing w:after="400"/>
      </w:pPr>
      <w:r>
        <w:t xml:space="preserve">John Doe, Former Senior Software Engineer                        Date</w:t>
      </w:r>
    </w:p>
    <w:p>
      <w:pPr>
        <w:spacing w:before="600"/>
      </w:pPr>
      <w:r>
        <w:t xml:space="preserve">___________________________________________________________________________</w:t>
      </w:r>
    </w:p>
    <w:p>
      <w:r>
        <w:rPr>
          <w:i/>
          <w:iCs/>
          <w:sz w:val="18"/>
          <w:szCs w:val="18"/>
        </w:rPr>
        <w:t xml:space="preserve">Document Classification: Confidential - HR Personnel File / Legal Hold</w:t>
      </w:r>
    </w:p>
    <w:p>
      <w:r>
        <w:rPr>
          <w:i/>
          <w:iCs/>
          <w:sz w:val="18"/>
          <w:szCs w:val="18"/>
        </w:rPr>
        <w:t xml:space="preserve">ISO 27001:2022 Reference: A.6.4 Disciplinary process, A.6.5 Responsibilities after termination</w:t>
      </w:r>
    </w:p>
    <w:p>
      <w:r>
        <w:rPr>
          <w:i/>
          <w:iCs/>
          <w:sz w:val="18"/>
          <w:szCs w:val="18"/>
        </w:rPr>
        <w:t xml:space="preserve">Document ID: HR-TERM-2026-0142-001</w:t>
      </w:r>
    </w:p>
    <w:p>
      <w:r>
        <w:rPr>
          <w:i/>
          <w:iCs/>
          <w:sz w:val="18"/>
          <w:szCs w:val="18"/>
        </w:rPr>
        <w:t xml:space="preserve">Related Security Incidents: SEC-2026-0421, SEC-2026-0524</w:t>
      </w:r>
    </w:p>
    <w:p>
      <w:r>
        <w:rPr>
          <w:i/>
          <w:iCs/>
          <w:sz w:val="18"/>
          <w:szCs w:val="18"/>
        </w:rPr>
        <w:t xml:space="preserve">Related Disciplinary Actions: HR-DISC-2026-0142-001, HR-DISC-2026-0142-002</w:t>
      </w:r>
    </w:p>
    <w:p>
      <w:r>
        <w:rPr>
          <w:i/>
          <w:iCs/>
          <w:sz w:val="18"/>
          <w:szCs w:val="18"/>
        </w:rPr>
        <w:t xml:space="preserve">CC: Legal Department, CISO, Security Operations, Compliance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2026-05-06T04:04:52.324Z</dcterms:created>
  <dcterms:modified xsi:type="dcterms:W3CDTF">2026-05-06T04:04:52.325Z</dcterms:modified>
</cp:coreProperties>
</file>

<file path=docProps/custom.xml><?xml version="1.0" encoding="utf-8"?>
<Properties xmlns="http://schemas.openxmlformats.org/officeDocument/2006/custom-properties" xmlns:vt="http://schemas.openxmlformats.org/officeDocument/2006/docPropsVTypes"/>
</file>