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TECHINNOVATE INC</w:t>
      </w:r>
    </w:p>
    <w:p>
      <w:pPr>
        <w:spacing w:after="400"/>
        <w:jc w:val="center"/>
      </w:pPr>
      <w:r>
        <w:rPr>
          <w:b/>
          <w:bCs/>
          <w:color w:val="CC0000"/>
          <w:sz w:val="24"/>
          <w:szCs w:val="24"/>
        </w:rPr>
        <w:t xml:space="preserve">WRITTEN WARNING</w:t>
      </w:r>
    </w:p>
    <w:p>
      <w:pPr>
        <w:spacing w:after="200"/>
      </w:pPr>
      <w:r>
        <w:rPr>
          <w:b/>
          <w:bCs/>
        </w:rPr>
        <w:t xml:space="preserve">Date: </w:t>
      </w:r>
      <w:r>
        <w:t xml:space="preserve">April 22, 2026</w:t>
      </w:r>
    </w:p>
    <w:p>
      <w:pPr>
        <w:spacing w:after="200"/>
      </w:pPr>
      <w:r>
        <w:rPr>
          <w:b/>
          <w:bCs/>
        </w:rPr>
        <w:t xml:space="preserve">Employee Name: </w:t>
      </w:r>
      <w:r>
        <w:t xml:space="preserve">John Doe</w:t>
      </w:r>
    </w:p>
    <w:p>
      <w:pPr>
        <w:spacing w:after="200"/>
      </w:pPr>
      <w:r>
        <w:rPr>
          <w:b/>
          <w:bCs/>
        </w:rPr>
        <w:t xml:space="preserve">Employee ID: </w:t>
      </w:r>
      <w:r>
        <w:t xml:space="preserve">EMP-0142</w:t>
      </w:r>
    </w:p>
    <w:p>
      <w:pPr>
        <w:spacing w:after="200"/>
      </w:pPr>
      <w:r>
        <w:rPr>
          <w:b/>
          <w:bCs/>
        </w:rPr>
        <w:t xml:space="preserve">Position: </w:t>
      </w:r>
      <w:r>
        <w:t xml:space="preserve">Senior Software Engineer</w:t>
      </w:r>
    </w:p>
    <w:p>
      <w:pPr>
        <w:spacing w:after="200"/>
      </w:pPr>
      <w:r>
        <w:rPr>
          <w:b/>
          <w:bCs/>
        </w:rPr>
        <w:t xml:space="preserve">Department: </w:t>
      </w:r>
      <w:r>
        <w:t xml:space="preserve">Engineering</w:t>
      </w:r>
    </w:p>
    <w:p>
      <w:pPr>
        <w:spacing w:after="200"/>
      </w:pPr>
      <w:r>
        <w:rPr>
          <w:b/>
          <w:bCs/>
        </w:rPr>
        <w:t xml:space="preserve">Manager: </w:t>
      </w:r>
      <w:r>
        <w:t xml:space="preserve">Robert Thompson, VP Engineering</w:t>
      </w:r>
    </w:p>
    <w:p>
      <w:pPr>
        <w:spacing w:after="200"/>
      </w:pPr>
      <w:r>
        <w:rPr>
          <w:b/>
          <w:bCs/>
        </w:rPr>
        <w:t xml:space="preserve">HR Representative: </w:t>
      </w:r>
      <w:r>
        <w:t xml:space="preserve">Patricia Sullivan, VP Human Resources</w:t>
      </w:r>
    </w:p>
    <w:p>
      <w:pPr>
        <w:spacing w:after="400"/>
      </w:pPr>
      <w:r>
        <w:rPr>
          <w:b/>
          <w:bCs/>
        </w:rPr>
        <w:t xml:space="preserve">Previous Disciplinary Action: </w:t>
      </w:r>
      <w:r>
        <w:t xml:space="preserve">Documented Verbal Warning (March 15, 2026 - Document ID: HR-DISC-2026-0142-001)</w:t>
      </w:r>
    </w:p>
    <w:p>
      <w:pPr>
        <w:spacing w:after="200"/>
      </w:pPr>
      <w:r>
        <w:rPr>
          <w:b/>
          <w:bCs/>
          <w:sz w:val="22"/>
          <w:szCs w:val="22"/>
        </w:rPr>
        <w:t xml:space="preserve">NATURE OF VIOLATION</w:t>
      </w:r>
    </w:p>
    <w:p>
      <w:pPr>
        <w:spacing w:after="200"/>
      </w:pPr>
      <w:r>
        <w:rPr>
          <w:b/>
          <w:bCs/>
        </w:rPr>
        <w:t xml:space="preserve">Policy Violated: </w:t>
      </w:r>
      <w:r>
        <w:t xml:space="preserve">TechInnovate Information Security Policy v1.0, Section 6.6 (Password Management) and Section 6.3 (Access Control)</w:t>
      </w:r>
    </w:p>
    <w:p>
      <w:pPr>
        <w:spacing w:after="200"/>
      </w:pPr>
      <w:r>
        <w:rPr>
          <w:b/>
          <w:bCs/>
        </w:rPr>
        <w:t xml:space="preserve">ISO 27001:2022 Controls: </w:t>
      </w:r>
      <w:r>
        <w:t xml:space="preserve">A.5.17 Authentication information, A.5.18 Access rights</w:t>
      </w:r>
    </w:p>
    <w:p>
      <w:pPr>
        <w:spacing w:after="400"/>
      </w:pPr>
      <w:r>
        <w:rPr>
          <w:b/>
          <w:bCs/>
        </w:rPr>
        <w:t xml:space="preserve">Incident Date: </w:t>
      </w:r>
      <w:r>
        <w:t xml:space="preserve">April 18, 2026</w:t>
      </w:r>
    </w:p>
    <w:p>
      <w:pPr>
        <w:spacing w:after="200"/>
      </w:pPr>
      <w:r>
        <w:rPr>
          <w:b/>
          <w:bCs/>
          <w:sz w:val="22"/>
          <w:szCs w:val="22"/>
        </w:rPr>
        <w:t xml:space="preserve">DESCRIPTION OF INCIDENT</w:t>
      </w:r>
    </w:p>
    <w:p>
      <w:pPr>
        <w:spacing w:after="200"/>
      </w:pPr>
      <w:r>
        <w:t xml:space="preserve">On April 18, 2026, at approximately 11:30 AM, John Doe was discovered sharing his AWS production credentials with a junior developer (Sarah Martinez, EMP-0198) via Slack direct message. The credentials included John's SSH private key and database connection string with embedded authentication tokens for production RDS instances containing customer data.</w:t>
      </w:r>
    </w:p>
    <w:p>
      <w:pPr>
        <w:spacing w:after="200"/>
      </w:pPr>
      <w:r>
        <w:t xml:space="preserve">This violation was identified through automated security monitoring of internal communications channels, which flagged the message for containing patterns consistent with authentication credentials. The Security Operations team immediately investigated and confirmed the violation at 11:47 AM. Jennifer Washington (CISO) was notified at 11:52 AM, and the credentials were immediately rotated at 12:15 PM.</w:t>
      </w:r>
    </w:p>
    <w:p>
      <w:pPr>
        <w:spacing w:after="200"/>
      </w:pPr>
      <w:r>
        <w:t xml:space="preserve">When questioned, John stated he was "helping Sarah debug a production issue" and "didn't think it would be a problem since she's on the team." John confirmed he was aware of the policy prohibiting credential sharing but made a judgment call to expedite the debugging process.</w:t>
      </w:r>
    </w:p>
    <w:p>
      <w:pPr>
        <w:spacing w:after="200"/>
      </w:pPr>
      <w:r>
        <w:t xml:space="preserve">This violation is particularly serious because:</w:t>
      </w:r>
    </w:p>
    <w:p>
      <w:pPr>
        <w:spacing w:after="100"/>
      </w:pPr>
      <w:r>
        <w:t xml:space="preserve">1. The credentials provided access to production databases containing over 2.3 million customer records including PII and payment information</w:t>
      </w:r>
    </w:p>
    <w:p>
      <w:pPr>
        <w:spacing w:after="100"/>
      </w:pPr>
      <w:r>
        <w:t xml:space="preserve">2. Sarah Martinez does not have authorized access to production systems and has not completed required SOC 2 compliance training</w:t>
      </w:r>
    </w:p>
    <w:p>
      <w:pPr>
        <w:spacing w:after="100"/>
      </w:pPr>
      <w:r>
        <w:t xml:space="preserve">3. The credentials were transmitted through an unapproved channel (Slack DM) without encryption</w:t>
      </w:r>
    </w:p>
    <w:p>
      <w:pPr>
        <w:spacing w:after="100"/>
      </w:pPr>
      <w:r>
        <w:t xml:space="preserve">4. This violation occurred only 34 days after receiving a documented verbal warning for a separate security policy violation</w:t>
      </w:r>
    </w:p>
    <w:p>
      <w:pPr>
        <w:spacing w:after="400"/>
      </w:pPr>
      <w:r>
        <w:t xml:space="preserve">5. The action directly violates ISO 27001:2022 control A.5.17 which requires that authentication information remain confidential and not be shared</w:t>
      </w:r>
    </w:p>
    <w:p>
      <w:pPr>
        <w:spacing w:after="400"/>
      </w:pPr>
      <w:r>
        <w:t xml:space="preserve">TechInnovate Information Security Policy Section 6.6.3 explicitly states: "Employees must never share passwords, private keys, API tokens, or other authentication credentials with any other person, including other TechInnovate employees. Access should be requested through proper channels with appropriate approval."</w:t>
      </w:r>
    </w:p>
    <w:p>
      <w:pPr>
        <w:spacing w:after="200"/>
      </w:pPr>
      <w:r>
        <w:rPr>
          <w:b/>
          <w:bCs/>
          <w:sz w:val="22"/>
          <w:szCs w:val="22"/>
        </w:rPr>
        <w:t xml:space="preserve">DISCIPLINARY MEETING</w:t>
      </w:r>
    </w:p>
    <w:p>
      <w:pPr>
        <w:spacing w:after="200"/>
      </w:pPr>
      <w:r>
        <w:t xml:space="preserve">A formal disciplinary meeting was held on April 22, 2026, at 2:00 PM in HR Conference Room with the following attendees:</w:t>
      </w:r>
    </w:p>
    <w:p>
      <w:pPr>
        <w:spacing w:after="100"/>
      </w:pPr>
      <w:r>
        <w:t xml:space="preserve">• John Doe (Employee)</w:t>
      </w:r>
    </w:p>
    <w:p>
      <w:pPr>
        <w:spacing w:after="100"/>
      </w:pPr>
      <w:r>
        <w:t xml:space="preserve">• Robert Thompson (Direct Manager, VP Engineering)</w:t>
      </w:r>
    </w:p>
    <w:p>
      <w:pPr>
        <w:spacing w:after="100"/>
      </w:pPr>
      <w:r>
        <w:t xml:space="preserve">• Patricia Sullivan (VP Human Resources)</w:t>
      </w:r>
    </w:p>
    <w:p>
      <w:pPr>
        <w:spacing w:after="200"/>
      </w:pPr>
      <w:r>
        <w:t xml:space="preserve">• Jennifer Washington (Chief Information Security Officer)</w:t>
      </w:r>
    </w:p>
    <w:p>
      <w:pPr>
        <w:spacing w:after="200"/>
      </w:pPr>
      <w:r>
        <w:t xml:space="preserve">During the meeting, the incident was reviewed in detail. John acknowledged the violation and expressed remorse for the action. John stated this was a lapse in judgment driven by time pressure to resolve a customer-impacting production issue. However, John was reminded that no operational urgency justifies compromising information security controls, and that proper escalation procedures exist for granting emergency access when needed.</w:t>
      </w:r>
    </w:p>
    <w:p>
      <w:pPr>
        <w:spacing w:after="400"/>
      </w:pPr>
      <w:r>
        <w:t xml:space="preserve">The management team emphasized the severity of credential sharing, particularly given John's senior position and the trust placed in him to access production systems. Additionally, the pattern of violations (two incidents within 38 days) raises serious concerns about John's commitment to information security practices.</w:t>
      </w:r>
    </w:p>
    <w:p>
      <w:pPr>
        <w:spacing w:after="200"/>
      </w:pPr>
      <w:r>
        <w:rPr>
          <w:b/>
          <w:bCs/>
          <w:sz w:val="22"/>
          <w:szCs w:val="22"/>
        </w:rPr>
        <w:t xml:space="preserve">SECURITY IMPACT ASSESSMENT</w:t>
      </w:r>
    </w:p>
    <w:p>
      <w:pPr>
        <w:spacing w:after="200"/>
      </w:pPr>
      <w:r>
        <w:t xml:space="preserve">The Security Operations team conducted a full impact assessment and determined:</w:t>
      </w:r>
    </w:p>
    <w:p>
      <w:pPr>
        <w:spacing w:after="100"/>
      </w:pPr>
      <w:r>
        <w:t xml:space="preserve">• No unauthorized data access occurred during the period the credentials were shared</w:t>
      </w:r>
    </w:p>
    <w:p>
      <w:pPr>
        <w:spacing w:after="100"/>
      </w:pPr>
      <w:r>
        <w:t xml:space="preserve">• All affected credentials were rotated within 45 minutes of discovery</w:t>
      </w:r>
    </w:p>
    <w:p>
      <w:pPr>
        <w:spacing w:after="100"/>
      </w:pPr>
      <w:r>
        <w:t xml:space="preserve">• No customer data breach occurred</w:t>
      </w:r>
    </w:p>
    <w:p>
      <w:pPr>
        <w:spacing w:after="100"/>
      </w:pPr>
      <w:r>
        <w:t xml:space="preserve">• The incident has been logged as a security event (Incident ID: SEC-2026-0421) per ISO 27001:2022 control A.5.24</w:t>
      </w:r>
    </w:p>
    <w:p>
      <w:pPr>
        <w:spacing w:after="400"/>
      </w:pPr>
      <w:r>
        <w:t xml:space="preserve">• No regulatory reporting is required based on current assessment</w:t>
      </w:r>
    </w:p>
    <w:p>
      <w:pPr>
        <w:spacing w:after="400"/>
      </w:pPr>
      <w:r>
        <w:t xml:space="preserve">While no actual data compromise occurred, the potential impact was significant and could have resulted in unauthorized access to customer PII, violation of SOC 2 controls, breach of customer trust, and potential regulatory penalties.</w:t>
      </w:r>
    </w:p>
    <w:p>
      <w:pPr>
        <w:spacing w:after="200"/>
      </w:pPr>
      <w:r>
        <w:rPr>
          <w:b/>
          <w:bCs/>
          <w:sz w:val="22"/>
          <w:szCs w:val="22"/>
        </w:rPr>
        <w:t xml:space="preserve">MANDATORY CORRECTIVE ACTIONS</w:t>
      </w:r>
    </w:p>
    <w:p>
      <w:pPr>
        <w:spacing w:after="200"/>
      </w:pPr>
      <w:r>
        <w:t xml:space="preserve">John Doe must complete the following corrective actions:</w:t>
      </w:r>
    </w:p>
    <w:p>
      <w:pPr>
        <w:spacing w:after="100"/>
      </w:pPr>
      <w:r>
        <w:t xml:space="preserve">1. Immediate cessation of all credential sharing practices</w:t>
      </w:r>
    </w:p>
    <w:p>
      <w:pPr>
        <w:spacing w:after="100"/>
      </w:pPr>
      <w:r>
        <w:t xml:space="preserve">2. Complete comprehensive Information Security Policy training (8-hour course) by May 6, 2026</w:t>
      </w:r>
    </w:p>
    <w:p>
      <w:pPr>
        <w:spacing w:after="100"/>
      </w:pPr>
      <w:r>
        <w:t xml:space="preserve">3. Complete ISO 27001 Awareness training module by May 6, 2026</w:t>
      </w:r>
    </w:p>
    <w:p>
      <w:pPr>
        <w:spacing w:after="100"/>
      </w:pPr>
      <w:r>
        <w:t xml:space="preserve">4. Review and sign acknowledgment of Password Management Policy and Access Control Policy by April 25, 2026</w:t>
      </w:r>
    </w:p>
    <w:p>
      <w:pPr>
        <w:spacing w:after="100"/>
      </w:pPr>
      <w:r>
        <w:t xml:space="preserve">5. Participate in a one-on-one security coaching session with the CISO within 10 business days</w:t>
      </w:r>
    </w:p>
    <w:p>
      <w:pPr>
        <w:spacing w:after="400"/>
      </w:pPr>
      <w:r>
        <w:t xml:space="preserve">6. Submit a written reflection (minimum 500 words) on the importance of credential security and lessons learned by April 29, 2026</w:t>
      </w:r>
    </w:p>
    <w:p>
      <w:pPr>
        <w:spacing w:after="400"/>
      </w:pPr>
      <w:r>
        <w:t xml:space="preserve">Failure to complete any of these corrective actions by the specified deadlines will result in immediate escalation to final written warning or termination.</w:t>
      </w:r>
    </w:p>
    <w:p>
      <w:pPr>
        <w:spacing w:after="200"/>
      </w:pPr>
      <w:r>
        <w:rPr>
          <w:b/>
          <w:bCs/>
          <w:sz w:val="22"/>
          <w:szCs w:val="22"/>
        </w:rPr>
        <w:t xml:space="preserve">PERFORMANCE IMPROVEMENT EXPECTATIONS</w:t>
      </w:r>
    </w:p>
    <w:p>
      <w:pPr>
        <w:spacing w:after="200"/>
      </w:pPr>
      <w:r>
        <w:t xml:space="preserve">For the next 90 days (through July 22, 2026), John's compliance with information security policies will be closely monitored. During this period:</w:t>
      </w:r>
    </w:p>
    <w:p>
      <w:pPr>
        <w:spacing w:after="100"/>
      </w:pPr>
      <w:r>
        <w:t xml:space="preserve">• John's access logs will be reviewed weekly by the Security Operations team</w:t>
      </w:r>
    </w:p>
    <w:p>
      <w:pPr>
        <w:spacing w:after="100"/>
      </w:pPr>
      <w:r>
        <w:t xml:space="preserve">• Robert Thompson will conduct bi-weekly check-ins regarding security policy adherence</w:t>
      </w:r>
    </w:p>
    <w:p>
      <w:pPr>
        <w:spacing w:after="100"/>
      </w:pPr>
      <w:r>
        <w:t xml:space="preserve">• John must demonstrate consistent compliance with all security policies and procedures</w:t>
      </w:r>
    </w:p>
    <w:p>
      <w:pPr>
        <w:spacing w:after="400"/>
      </w:pPr>
      <w:r>
        <w:t xml:space="preserve">• Any additional security policy violations will result in immediate termination of employment</w:t>
      </w:r>
    </w:p>
    <w:p>
      <w:pPr>
        <w:spacing w:after="200"/>
      </w:pPr>
      <w:r>
        <w:rPr>
          <w:b/>
          <w:bCs/>
          <w:color w:val="CC0000"/>
          <w:sz w:val="22"/>
          <w:szCs w:val="22"/>
        </w:rPr>
        <w:t xml:space="preserve">CONSEQUENCES OF FUTURE VIOLATIONS</w:t>
      </w:r>
    </w:p>
    <w:p>
      <w:pPr>
        <w:spacing w:after="200"/>
      </w:pPr>
      <w:r>
        <w:t xml:space="preserve">This written warning represents the second step in TechInnovate's progressive discipline process. John is explicitly warned that this is a final opportunity to demonstrate commitment to information security practices.</w:t>
      </w:r>
    </w:p>
    <w:p>
      <w:pPr>
        <w:spacing w:after="200"/>
      </w:pPr>
      <w:r>
        <w:rPr>
          <w:b/>
          <w:bCs/>
        </w:rPr>
        <w:t xml:space="preserve">ANY ADDITIONAL VIOLATION OF INFORMATION SECURITY POLICIES, REGARDLESS OF SEVERITY, WILL RESULT IN IMMEDIATE TERMINATION OF EMPLOYMENT.</w:t>
      </w:r>
    </w:p>
    <w:p>
      <w:pPr>
        <w:spacing w:after="400"/>
      </w:pPr>
      <w:r>
        <w:t xml:space="preserve">This includes, but is not limited to: unauthorized access to systems, credential sharing, failure to lock workstations, data exfiltration, policy circumvention, failure to report security incidents, or any other violation of the TechInnovate Information Security Policy or ISO 27001:2022 requirements.</w:t>
      </w:r>
    </w:p>
    <w:p>
      <w:pPr>
        <w:spacing w:after="200"/>
      </w:pPr>
      <w:r>
        <w:rPr>
          <w:b/>
          <w:bCs/>
          <w:sz w:val="22"/>
          <w:szCs w:val="22"/>
        </w:rPr>
        <w:t xml:space="preserve">EMPLOYEE ACKNOWLEDGMENT</w:t>
      </w:r>
    </w:p>
    <w:p>
      <w:pPr>
        <w:spacing w:after="200"/>
      </w:pPr>
      <w:r>
        <w:t xml:space="preserve">I acknowledge that I have received, read, and discussed this written warning. I understand the serious nature of the violation described above, the mandatory corrective actions required, and the consequences of any future policy violations. I understand that any additional security policy violation will result in immediate termination of my employment. I understand this document will be placed in my permanent personnel file and may impact future employment decisions.</w:t>
      </w:r>
    </w:p>
    <w:p>
      <w:pPr>
        <w:spacing w:after="400"/>
      </w:pPr>
      <w:r>
        <w:t xml:space="preserve">I have been advised of my right to provide a written response to this warning, which will be attached to this document if submitted within 5 business days.</w:t>
      </w:r>
    </w:p>
    <w:p>
      <w:pPr>
        <w:spacing w:after="100" w:before="400"/>
      </w:pPr>
      <w:r>
        <w:t xml:space="preserve">_________________________________________          __________________</w:t>
      </w:r>
    </w:p>
    <w:p>
      <w:pPr>
        <w:spacing w:after="400"/>
      </w:pPr>
      <w:r>
        <w:t xml:space="preserve">John Doe, Senior Software Engineer                                    Date</w:t>
      </w:r>
    </w:p>
    <w:p>
      <w:pPr>
        <w:spacing w:after="100"/>
      </w:pPr>
      <w:r>
        <w:t xml:space="preserve">_________________________________________          __________________</w:t>
      </w:r>
    </w:p>
    <w:p>
      <w:pPr>
        <w:spacing w:after="400"/>
      </w:pPr>
      <w:r>
        <w:t xml:space="preserve">Robert Thompson, VP Engineering                                      Date</w:t>
      </w:r>
    </w:p>
    <w:p>
      <w:pPr>
        <w:spacing w:after="100"/>
      </w:pPr>
      <w:r>
        <w:t xml:space="preserve">_________________________________________          __________________</w:t>
      </w:r>
    </w:p>
    <w:p>
      <w:pPr>
        <w:spacing w:after="400"/>
      </w:pPr>
      <w:r>
        <w:t xml:space="preserve">Patricia Sullivan, VP Human Resources                                Date</w:t>
      </w:r>
    </w:p>
    <w:p>
      <w:pPr>
        <w:spacing w:after="100"/>
      </w:pPr>
      <w:r>
        <w:t xml:space="preserve">_________________________________________          __________________</w:t>
      </w:r>
    </w:p>
    <w:p>
      <w:pPr>
        <w:spacing w:after="400"/>
      </w:pPr>
      <w:r>
        <w:t xml:space="preserve">Jennifer Washington, Chief Information Security Officer           Date</w:t>
      </w:r>
    </w:p>
    <w:p>
      <w:pPr>
        <w:spacing w:before="600"/>
      </w:pPr>
      <w:r>
        <w:t xml:space="preserve">___________________________________________________________________________</w:t>
      </w:r>
    </w:p>
    <w:p>
      <w:r>
        <w:rPr>
          <w:i/>
          <w:iCs/>
          <w:sz w:val="18"/>
          <w:szCs w:val="18"/>
        </w:rPr>
        <w:t xml:space="preserve">Document Classification: Confidential - HR Personnel File</w:t>
      </w:r>
    </w:p>
    <w:p>
      <w:r>
        <w:rPr>
          <w:i/>
          <w:iCs/>
          <w:sz w:val="18"/>
          <w:szCs w:val="18"/>
        </w:rPr>
        <w:t xml:space="preserve">ISO 27001:2022 Reference: A.6.4 Disciplinary process</w:t>
      </w:r>
    </w:p>
    <w:p>
      <w:r>
        <w:rPr>
          <w:i/>
          <w:iCs/>
          <w:sz w:val="18"/>
          <w:szCs w:val="18"/>
        </w:rPr>
        <w:t xml:space="preserve">Document ID: HR-DISC-2026-0142-002</w:t>
      </w:r>
    </w:p>
    <w:p>
      <w:r>
        <w:rPr>
          <w:i/>
          <w:iCs/>
          <w:sz w:val="18"/>
          <w:szCs w:val="18"/>
        </w:rPr>
        <w:t xml:space="preserve">Related Security Incident: SEC-2026-0421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2026-05-06T04:03:14.296Z</dcterms:created>
  <dcterms:modified xsi:type="dcterms:W3CDTF">2026-05-06T04:03:14.297Z</dcterms:modified>
</cp:coreProperties>
</file>

<file path=docProps/custom.xml><?xml version="1.0" encoding="utf-8"?>
<Properties xmlns="http://schemas.openxmlformats.org/officeDocument/2006/custom-properties" xmlns:vt="http://schemas.openxmlformats.org/officeDocument/2006/docPropsVTypes"/>
</file>