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769"/>
        <w:gridCol w:w="4230"/>
      </w:tblGrid>
      <w:tr w:rsidR="003D0979" w14:paraId="39AD98E3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E1D593D" w14:textId="77777777" w:rsidR="003D0979" w:rsidRDefault="003D0979" w:rsidP="006D47E7">
            <w:pPr>
              <w:pStyle w:val="TableHeader"/>
            </w:pPr>
            <w:r>
              <w:t>Role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6F534CD" w14:textId="77777777" w:rsidR="003D0979" w:rsidRDefault="003D0979" w:rsidP="006D47E7">
            <w:pPr>
              <w:pStyle w:val="TableHeader"/>
            </w:pPr>
            <w:r>
              <w:t>Primary</w:t>
            </w:r>
          </w:p>
        </w:tc>
      </w:tr>
      <w:tr w:rsidR="003D0979" w14:paraId="2D1E36E7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F07FE" w14:textId="4C4E33FD" w:rsidR="003D0979" w:rsidRDefault="003D0979" w:rsidP="006D47E7">
            <w:r>
              <w:t>Chief Executive Officer (CEO)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278B5" w14:textId="4F63080D" w:rsidR="003D0979" w:rsidRDefault="003D0979" w:rsidP="006D47E7">
            <w:r>
              <w:t xml:space="preserve">James </w:t>
            </w:r>
            <w:r w:rsidRPr="003D0979">
              <w:t>Byrne</w:t>
            </w:r>
          </w:p>
        </w:tc>
      </w:tr>
      <w:tr w:rsidR="003D0979" w14:paraId="38E3CDBE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CF815" w14:textId="57C2341F" w:rsidR="003D0979" w:rsidRDefault="003D0979" w:rsidP="006D47E7">
            <w:r>
              <w:t>Chief Operating Officer (COO)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6385E" w14:textId="2ADE8596" w:rsidR="003D0979" w:rsidRDefault="003D0979" w:rsidP="006D47E7">
            <w:r>
              <w:t>Robert Chen</w:t>
            </w:r>
          </w:p>
        </w:tc>
      </w:tr>
      <w:tr w:rsidR="003D0979" w14:paraId="290231FD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8B310" w14:textId="0B50DD77" w:rsidR="003D0979" w:rsidRDefault="003D0979" w:rsidP="006D47E7">
            <w:r>
              <w:t>Chief Financial Officer (CFO)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A39C3" w14:textId="3A46132B" w:rsidR="003D0979" w:rsidRDefault="003D0979" w:rsidP="006D47E7">
            <w:r>
              <w:t>Lisa Martinez</w:t>
            </w:r>
          </w:p>
        </w:tc>
      </w:tr>
      <w:tr w:rsidR="003D0979" w14:paraId="5092B639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47A92" w14:textId="1B53D346" w:rsidR="003D0979" w:rsidRDefault="003D0979" w:rsidP="006D47E7">
            <w:r>
              <w:t>Chief Technical Officer (CTO)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F0DB3" w14:textId="10573B5E" w:rsidR="003D0979" w:rsidRDefault="003D0979" w:rsidP="006D47E7">
            <w:r>
              <w:t>David Thompson</w:t>
            </w:r>
          </w:p>
        </w:tc>
      </w:tr>
      <w:tr w:rsidR="003D0979" w14:paraId="1BA695B5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59A73" w14:textId="7494C20B" w:rsidR="003D0979" w:rsidRDefault="003D0979" w:rsidP="006D47E7">
            <w:r>
              <w:t>Chief Information Security Officer (CISO)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2FD46" w14:textId="7CEE0F66" w:rsidR="003D0979" w:rsidRDefault="003D0979" w:rsidP="006D47E7">
            <w:r>
              <w:t>Sarah Johnson</w:t>
            </w:r>
          </w:p>
        </w:tc>
      </w:tr>
      <w:tr w:rsidR="003D0979" w14:paraId="504721D2" w14:textId="77777777" w:rsidTr="003D0979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9D64A" w14:textId="72912D07" w:rsidR="003D0979" w:rsidRDefault="003D0979" w:rsidP="006D47E7">
            <w:r>
              <w:t>Chief Human Resources Officer (CHRO)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E9EB1" w14:textId="1B8E2867" w:rsidR="003D0979" w:rsidRDefault="003D0979" w:rsidP="006D47E7">
            <w:r>
              <w:t>Amanda Taylor</w:t>
            </w:r>
          </w:p>
        </w:tc>
      </w:tr>
    </w:tbl>
    <w:p w14:paraId="4E5D18F0" w14:textId="77777777" w:rsidR="006A6AF1" w:rsidRDefault="006A6AF1"/>
    <w:sectPr w:rsidR="006A6AF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79"/>
    <w:rsid w:val="003D0979"/>
    <w:rsid w:val="006A6AF1"/>
    <w:rsid w:val="00945FCB"/>
    <w:rsid w:val="0095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74F5"/>
  <w15:chartTrackingRefBased/>
  <w15:docId w15:val="{E0B7B1F5-0F15-4DFF-8A32-E3346630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979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79"/>
    <w:rPr>
      <w:b/>
      <w:bCs/>
      <w:smallCaps/>
      <w:color w:val="0F4761" w:themeColor="accent1" w:themeShade="BF"/>
      <w:spacing w:val="5"/>
    </w:rPr>
  </w:style>
  <w:style w:type="paragraph" w:customStyle="1" w:styleId="TableHeader">
    <w:name w:val="Table Header"/>
    <w:rsid w:val="003D0979"/>
    <w:pPr>
      <w:spacing w:after="0" w:line="240" w:lineRule="auto"/>
      <w:jc w:val="center"/>
    </w:pPr>
    <w:rPr>
      <w:rFonts w:ascii="Arial" w:eastAsia="Arial" w:hAnsi="Arial" w:cs="Arial"/>
      <w:b/>
      <w:bCs/>
      <w:color w:val="FFFFF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Risk Solutions</dc:creator>
  <cp:keywords/>
  <dc:description/>
  <cp:lastModifiedBy>Cyber Risk Solutions</cp:lastModifiedBy>
  <cp:revision>1</cp:revision>
  <dcterms:created xsi:type="dcterms:W3CDTF">2025-11-18T17:36:00Z</dcterms:created>
  <dcterms:modified xsi:type="dcterms:W3CDTF">2025-11-18T17:43:00Z</dcterms:modified>
</cp:coreProperties>
</file>