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F1BF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18812613" w14:textId="0DAB551E" w:rsidR="0039375D" w:rsidRPr="004B4273" w:rsidRDefault="0039375D" w:rsidP="00622DDA">
      <w:pPr>
        <w:pStyle w:val="Subtitle"/>
      </w:pPr>
      <w:r w:rsidRPr="004B4273">
        <w:t>iSchool Info 3</w:t>
      </w:r>
      <w:r w:rsidR="00F96848">
        <w:t>3</w:t>
      </w:r>
      <w:r w:rsidRPr="004B4273">
        <w:t>0</w:t>
      </w:r>
    </w:p>
    <w:p w14:paraId="4DA18ED8" w14:textId="72B964DC" w:rsidR="00C31075" w:rsidRPr="004B4273" w:rsidRDefault="00C31075" w:rsidP="00C31075">
      <w:pPr>
        <w:pStyle w:val="Heading1"/>
      </w:pPr>
      <w:r w:rsidRPr="004B4273">
        <w:t>Module 0</w:t>
      </w:r>
      <w:r>
        <w:t>7</w:t>
      </w:r>
      <w:r w:rsidRPr="004B4273">
        <w:t xml:space="preserve"> Assignment - </w:t>
      </w:r>
      <w:r>
        <w:t xml:space="preserve">Final </w:t>
      </w:r>
      <w:r w:rsidR="00E061AA">
        <w:t>Milestone01</w:t>
      </w:r>
    </w:p>
    <w:p w14:paraId="5CC0058B" w14:textId="5EBDA4C3" w:rsidR="00C31075" w:rsidRDefault="00C31075" w:rsidP="00C31075">
      <w:r w:rsidRPr="004B4273">
        <w:t xml:space="preserve">In this module's assignment, you will learn </w:t>
      </w:r>
      <w:r>
        <w:t>about data warehouse reporting databases and start the course final</w:t>
      </w:r>
      <w:r w:rsidRPr="004B4273">
        <w:t>.</w:t>
      </w:r>
    </w:p>
    <w:p w14:paraId="710ED0E8" w14:textId="3A2C9E41" w:rsidR="0039375D" w:rsidRPr="004B4273" w:rsidRDefault="00962712" w:rsidP="00622DDA">
      <w:pPr>
        <w:pStyle w:val="Heading2"/>
      </w:pPr>
      <w:r w:rsidRPr="004B4273">
        <w:t>Assignment Videos</w:t>
      </w:r>
    </w:p>
    <w:p w14:paraId="607145DF" w14:textId="77777777" w:rsidR="004B1AA4" w:rsidRDefault="0039375D" w:rsidP="00622DDA">
      <w:r w:rsidRPr="004B4273">
        <w:t>Please watch the following Videos: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C31075" w:rsidRPr="00C642B3" w14:paraId="54402545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601F5D1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C31075" w:rsidRPr="00C642B3" w14:paraId="03FF09B4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B9CF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Business intelligence in SQL Server 2016</w:t>
              </w:r>
            </w:hyperlink>
          </w:p>
        </w:tc>
      </w:tr>
      <w:tr w:rsidR="00C31075" w:rsidRPr="00C642B3" w14:paraId="7E6795CF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726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OLTP and OLAP Databases Designs</w:t>
              </w:r>
            </w:hyperlink>
          </w:p>
        </w:tc>
      </w:tr>
      <w:tr w:rsidR="00C31075" w:rsidRPr="00C642B3" w14:paraId="682F9817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33D0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Star and Snowflake Designs</w:t>
              </w:r>
            </w:hyperlink>
          </w:p>
        </w:tc>
      </w:tr>
      <w:tr w:rsidR="00C31075" w:rsidRPr="00C642B3" w14:paraId="34935BB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88EB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Fact and Dimension Table Designs</w:t>
              </w:r>
            </w:hyperlink>
          </w:p>
        </w:tc>
      </w:tr>
      <w:tr w:rsidR="00C31075" w:rsidRPr="00C642B3" w14:paraId="43069D5A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513F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An Overview of Chapter 03 Exercises</w:t>
              </w:r>
            </w:hyperlink>
          </w:p>
        </w:tc>
      </w:tr>
      <w:tr w:rsidR="00C31075" w:rsidRPr="00C642B3" w14:paraId="0237DAF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59C3" w14:textId="77777777" w:rsidR="00C31075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An Overview of Chapter 04 Exercises</w:t>
              </w:r>
            </w:hyperlink>
          </w:p>
          <w:p w14:paraId="00B38667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C31075" w:rsidRPr="001F7D83">
                <w:rPr>
                  <w:rStyle w:val="Hyperlink"/>
                  <w:rFonts w:ascii="Calibri" w:eastAsia="Times New Roman" w:hAnsi="Calibri" w:cs="Calibri"/>
                </w:rPr>
                <w:t>Business Intelligence Tutorial</w:t>
              </w:r>
            </w:hyperlink>
          </w:p>
        </w:tc>
      </w:tr>
    </w:tbl>
    <w:p w14:paraId="1246169F" w14:textId="33D6E189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25DE841E" w14:textId="1FD1C513" w:rsidR="00712409" w:rsidRDefault="00C304CD" w:rsidP="00622DDA">
      <w:r w:rsidRPr="004B4273">
        <w:t>Read and try out some</w:t>
      </w:r>
      <w:r w:rsidR="0039375D" w:rsidRPr="004B4273">
        <w:t xml:space="preserve"> SQL statements on the </w:t>
      </w:r>
      <w:r w:rsidR="00BE6841">
        <w:t>Microsoft’s</w:t>
      </w:r>
      <w:r w:rsidR="0039375D" w:rsidRPr="004B4273">
        <w:t xml:space="preserve"> website</w:t>
      </w:r>
      <w:r w:rsidRPr="004B4273">
        <w:t>. This website has sho</w:t>
      </w:r>
      <w:r w:rsidR="00BF6B27">
        <w:t>rt articles about many subjects. Although much more complex than the W3Schools website, t</w:t>
      </w:r>
      <w:r w:rsidRPr="004B4273">
        <w:t>his website will</w:t>
      </w:r>
      <w:r w:rsidR="00BF6B27">
        <w:t xml:space="preserve"> also</w:t>
      </w:r>
      <w:r w:rsidRPr="004B4273">
        <w:t xml:space="preserve"> become </w:t>
      </w:r>
      <w:r w:rsidR="00BF6B27">
        <w:t>a</w:t>
      </w:r>
      <w:r w:rsidRPr="004B4273">
        <w:t xml:space="preserve"> "Go To" sites as you progress in your learning. 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C31075" w:rsidRPr="00C642B3" w14:paraId="2E5CBE24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1517E09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C31075" w:rsidRPr="00C642B3" w14:paraId="462A5368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3EA0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http://en.wikipedia.org/wiki/Business_intelligence</w:t>
              </w:r>
            </w:hyperlink>
          </w:p>
        </w:tc>
      </w:tr>
      <w:tr w:rsidR="00C31075" w:rsidRPr="00C642B3" w14:paraId="72B6E97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A5AE" w14:textId="77777777" w:rsidR="00C31075" w:rsidRPr="00C642B3" w:rsidRDefault="00EF11D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http://en.wikipedia.org/wiki/Data_warehouse</w:t>
              </w:r>
            </w:hyperlink>
          </w:p>
        </w:tc>
      </w:tr>
    </w:tbl>
    <w:p w14:paraId="67F53B14" w14:textId="2DA53BB9" w:rsidR="0039375D" w:rsidRPr="004514B4" w:rsidRDefault="00962712" w:rsidP="004514B4">
      <w:pPr>
        <w:pStyle w:val="Heading2"/>
      </w:pPr>
      <w:r w:rsidRPr="004514B4">
        <w:t xml:space="preserve">Assignment </w:t>
      </w:r>
      <w:r w:rsidR="0039375D" w:rsidRPr="004514B4">
        <w:t>Read</w:t>
      </w:r>
      <w:r w:rsidRPr="004514B4">
        <w:t>ing</w:t>
      </w:r>
    </w:p>
    <w:p w14:paraId="45E84BDA" w14:textId="77777777" w:rsidR="00C304CD" w:rsidRPr="004B4273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1C0DB5">
        <w:t>: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C31075" w:rsidRPr="00C642B3" w14:paraId="75B270F6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BA5DEF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Reading &lt; 120 min (Links are to external sites)</w:t>
            </w:r>
          </w:p>
        </w:tc>
      </w:tr>
      <w:tr w:rsidR="00C31075" w:rsidRPr="00C642B3" w14:paraId="1A44FB7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9716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ProSQL2012BISolutions_Ch01.pdf</w:t>
            </w:r>
          </w:p>
        </w:tc>
      </w:tr>
    </w:tbl>
    <w:p w14:paraId="35AC24CC" w14:textId="636EC65C" w:rsidR="006902B8" w:rsidRPr="006902B8" w:rsidRDefault="006902B8" w:rsidP="006902B8">
      <w:pPr>
        <w:pStyle w:val="Heading2"/>
      </w:pPr>
      <w:r w:rsidRPr="006902B8">
        <w:t>Assignment Task</w:t>
      </w:r>
    </w:p>
    <w:p w14:paraId="5A10304F" w14:textId="46AA796D" w:rsidR="00C31075" w:rsidRDefault="006902B8" w:rsidP="00C31075">
      <w:r>
        <w:t xml:space="preserve">I </w:t>
      </w:r>
      <w:r w:rsidR="004514B4">
        <w:t>want</w:t>
      </w:r>
      <w:r>
        <w:t xml:space="preserve"> you to practice what you have learned in the course about the creation of relational databases</w:t>
      </w:r>
      <w:r w:rsidR="004514B4">
        <w:t>. So, in t</w:t>
      </w:r>
      <w:r w:rsidR="00C31075">
        <w:t>he Final</w:t>
      </w:r>
      <w:r w:rsidR="004514B4">
        <w:t xml:space="preserve">, </w:t>
      </w:r>
      <w:r w:rsidR="00C31075">
        <w:t xml:space="preserve">you design, implement, test, and document a database used by an </w:t>
      </w:r>
      <w:r w:rsidR="00C31075">
        <w:lastRenderedPageBreak/>
        <w:t xml:space="preserve">application being developed by another team. This project will be done in Milestones, with this </w:t>
      </w:r>
      <w:r w:rsidR="004514B4">
        <w:t>week’s</w:t>
      </w:r>
      <w:r w:rsidR="00C31075">
        <w:t xml:space="preserve"> assignment </w:t>
      </w:r>
      <w:r w:rsidR="00721BAF">
        <w:t>being</w:t>
      </w:r>
      <w:r w:rsidR="00C31075">
        <w:t xml:space="preserve"> Milestone01.</w:t>
      </w:r>
    </w:p>
    <w:p w14:paraId="280C80B3" w14:textId="739FD961" w:rsidR="006902B8" w:rsidRDefault="00C31075" w:rsidP="006902B8">
      <w:pPr>
        <w:rPr>
          <w:b/>
        </w:rPr>
      </w:pPr>
      <w:r>
        <w:rPr>
          <w:b/>
          <w:highlight w:val="yellow"/>
        </w:rPr>
        <w:t xml:space="preserve">NOTE: </w:t>
      </w:r>
      <w:r w:rsidRPr="00901A6D">
        <w:rPr>
          <w:b/>
          <w:highlight w:val="yellow"/>
        </w:rPr>
        <w:t>See the Info 3</w:t>
      </w:r>
      <w:r>
        <w:rPr>
          <w:b/>
          <w:highlight w:val="yellow"/>
        </w:rPr>
        <w:t>3</w:t>
      </w:r>
      <w:r w:rsidRPr="00901A6D">
        <w:rPr>
          <w:b/>
          <w:highlight w:val="yellow"/>
        </w:rPr>
        <w:t>0 - Class Final.docx file for details</w:t>
      </w:r>
    </w:p>
    <w:p w14:paraId="67FF4CEF" w14:textId="35BAB861" w:rsidR="00721BAF" w:rsidRDefault="00721BAF" w:rsidP="00721BAF">
      <w:pPr>
        <w:pStyle w:val="Heading3"/>
      </w:pPr>
      <w:r>
        <w:t xml:space="preserve">Milestone 01: Design </w:t>
      </w:r>
    </w:p>
    <w:p w14:paraId="02B21DA9" w14:textId="3A1DE177" w:rsidR="006902B8" w:rsidRDefault="00C31075" w:rsidP="001B5DA9">
      <w:r>
        <w:t>For Milestone01 you need to design a</w:t>
      </w:r>
      <w:r w:rsidR="006902B8">
        <w:t xml:space="preserve"> </w:t>
      </w:r>
      <w:r>
        <w:t>d</w:t>
      </w:r>
      <w:r w:rsidR="006902B8">
        <w:t xml:space="preserve">atabase </w:t>
      </w:r>
      <w:r>
        <w:t xml:space="preserve">using </w:t>
      </w:r>
      <w:r w:rsidR="005E4258">
        <w:t>metadata</w:t>
      </w:r>
      <w:r w:rsidR="006902B8">
        <w:t xml:space="preserve"> spreadsheet</w:t>
      </w:r>
      <w:r>
        <w:t xml:space="preserve"> </w:t>
      </w:r>
      <w:r w:rsidR="004514B4">
        <w:t xml:space="preserve">and </w:t>
      </w:r>
      <w:r w:rsidR="005E4258">
        <w:t>an</w:t>
      </w:r>
      <w:r w:rsidR="001B5DA9">
        <w:t xml:space="preserve"> </w:t>
      </w:r>
      <w:r w:rsidR="004514B4">
        <w:t>ERD.</w:t>
      </w:r>
    </w:p>
    <w:p w14:paraId="0F393379" w14:textId="0F170CE2" w:rsidR="001B5DA9" w:rsidRDefault="001B5DA9" w:rsidP="001B5DA9">
      <w:r>
        <w:t>Open the provided Excel spreadsheet "</w:t>
      </w:r>
      <w:r>
        <w:rPr>
          <w:b/>
          <w:i/>
        </w:rPr>
        <w:t xml:space="preserve"> MetaData.xlsx</w:t>
      </w:r>
      <w:r>
        <w:t>” an</w:t>
      </w:r>
      <w:r w:rsidR="005E4258">
        <w:t>d fill in the items needed to describe your database design (Figure 1).</w:t>
      </w:r>
    </w:p>
    <w:p w14:paraId="06288C94" w14:textId="0ABB07F3" w:rsidR="006902B8" w:rsidRDefault="001B5DA9" w:rsidP="006902B8">
      <w:pPr>
        <w:pStyle w:val="NoSpacing"/>
      </w:pPr>
      <w:r>
        <w:rPr>
          <w:noProof/>
        </w:rPr>
        <w:drawing>
          <wp:inline distT="0" distB="0" distL="0" distR="0" wp14:anchorId="442CA4DB" wp14:editId="22CD7182">
            <wp:extent cx="5240740" cy="11024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718" cy="11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B560" w14:textId="293071CB" w:rsidR="006902B8" w:rsidRPr="006902B8" w:rsidRDefault="006902B8" w:rsidP="006902B8">
      <w:pPr>
        <w:pStyle w:val="NoSpacing"/>
        <w:rPr>
          <w:b/>
          <w:i/>
        </w:rPr>
      </w:pPr>
      <w:r w:rsidRPr="006902B8">
        <w:rPr>
          <w:b/>
          <w:i/>
        </w:rPr>
        <w:t>Figure 1: The</w:t>
      </w:r>
      <w:r w:rsidR="00C31075">
        <w:rPr>
          <w:b/>
          <w:i/>
        </w:rPr>
        <w:t xml:space="preserve"> current</w:t>
      </w:r>
      <w:r w:rsidRPr="006902B8">
        <w:rPr>
          <w:b/>
          <w:i/>
        </w:rPr>
        <w:t xml:space="preserve"> metadata </w:t>
      </w:r>
      <w:r w:rsidR="00C31075">
        <w:rPr>
          <w:b/>
          <w:i/>
        </w:rPr>
        <w:t>in the</w:t>
      </w:r>
      <w:r w:rsidRPr="006902B8">
        <w:rPr>
          <w:b/>
          <w:i/>
        </w:rPr>
        <w:t xml:space="preserve"> MetaData.xlsx file</w:t>
      </w:r>
    </w:p>
    <w:p w14:paraId="5C2C09C4" w14:textId="77777777" w:rsidR="006902B8" w:rsidRDefault="006902B8" w:rsidP="006902B8">
      <w:pPr>
        <w:pStyle w:val="NoSpacing"/>
      </w:pPr>
    </w:p>
    <w:p w14:paraId="52BB4DC4" w14:textId="708C63A6" w:rsidR="005B0352" w:rsidRDefault="005E4258" w:rsidP="00C31075">
      <w:r>
        <w:t>C</w:t>
      </w:r>
      <w:r w:rsidR="00C31075">
        <w:t xml:space="preserve">reate a Database Diagram for your newly designed database. </w:t>
      </w:r>
      <w:r w:rsidR="005B0352">
        <w:t xml:space="preserve">Here is an </w:t>
      </w:r>
      <w:r w:rsidR="005B0352" w:rsidRPr="00724A93">
        <w:rPr>
          <w:b/>
          <w:u w:val="single"/>
        </w:rPr>
        <w:t>incomplete</w:t>
      </w:r>
      <w:r w:rsidR="00724A93" w:rsidRPr="00724A93">
        <w:rPr>
          <w:b/>
          <w:u w:val="single"/>
        </w:rPr>
        <w:t xml:space="preserve"> and possible incorrect</w:t>
      </w:r>
      <w:r w:rsidR="005B0352">
        <w:t xml:space="preserve"> example I created using PowerPoint and Word (Figure 2).</w:t>
      </w:r>
    </w:p>
    <w:p w14:paraId="235ED841" w14:textId="03F9B7D0" w:rsidR="004514B4" w:rsidRDefault="00CD3A3E" w:rsidP="00C31075">
      <w:r>
        <w:rPr>
          <w:noProof/>
        </w:rPr>
        <w:drawing>
          <wp:inline distT="0" distB="0" distL="0" distR="0" wp14:anchorId="1E0D6A3A" wp14:editId="566A8E90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2D41" w14:textId="77777777" w:rsidR="005B0352" w:rsidRDefault="004514B4" w:rsidP="005B0352">
      <w:r w:rsidRPr="006902B8">
        <w:rPr>
          <w:b/>
          <w:i/>
        </w:rPr>
        <w:t xml:space="preserve">Figure </w:t>
      </w:r>
      <w:r>
        <w:rPr>
          <w:b/>
          <w:i/>
        </w:rPr>
        <w:t>2</w:t>
      </w:r>
      <w:r w:rsidRPr="006902B8">
        <w:rPr>
          <w:b/>
          <w:i/>
        </w:rPr>
        <w:t>: The</w:t>
      </w:r>
      <w:r>
        <w:rPr>
          <w:b/>
          <w:i/>
        </w:rPr>
        <w:t xml:space="preserve"> ERD in a Word document</w:t>
      </w:r>
      <w:r w:rsidR="005B0352" w:rsidRPr="005B0352">
        <w:t xml:space="preserve"> </w:t>
      </w:r>
    </w:p>
    <w:p w14:paraId="75A77CAA" w14:textId="2188F395" w:rsidR="00724A93" w:rsidRDefault="00724A93" w:rsidP="00724A93">
      <w:r w:rsidRPr="00724A93">
        <w:rPr>
          <w:b/>
          <w:i/>
        </w:rPr>
        <w:t xml:space="preserve">Note: </w:t>
      </w:r>
      <w:r w:rsidRPr="00724A93">
        <w:rPr>
          <w:i/>
        </w:rPr>
        <w:t xml:space="preserve">There are several ways this database can be designed. If your design </w:t>
      </w:r>
      <w:r w:rsidR="00EF11D7">
        <w:rPr>
          <w:i/>
        </w:rPr>
        <w:t xml:space="preserve">is </w:t>
      </w:r>
      <w:bookmarkStart w:id="0" w:name="_GoBack"/>
      <w:bookmarkEnd w:id="0"/>
      <w:r w:rsidRPr="00724A93">
        <w:rPr>
          <w:i/>
        </w:rPr>
        <w:t>similar examples you've seen and fits the rules of normalization, then you have done well.</w:t>
      </w:r>
      <w:r w:rsidRPr="00724A93">
        <w:rPr>
          <w:b/>
          <w:i/>
        </w:rPr>
        <w:t xml:space="preserve"> </w:t>
      </w:r>
      <w:r w:rsidRPr="00724A93">
        <w:rPr>
          <w:i/>
        </w:rPr>
        <w:t>Design it like you think it should be designed, but be prepared to explain why your answer is correct!</w:t>
      </w:r>
    </w:p>
    <w:p w14:paraId="03883513" w14:textId="54D7CB84" w:rsidR="004514B4" w:rsidRPr="006902B8" w:rsidRDefault="005B0352" w:rsidP="005B0352">
      <w:pPr>
        <w:rPr>
          <w:b/>
          <w:i/>
        </w:rPr>
      </w:pPr>
      <w:r>
        <w:t xml:space="preserve">You can use any tool you want to create the diagram, but once it is done, paste an image of it into a document for submission. </w:t>
      </w:r>
    </w:p>
    <w:p w14:paraId="4CD619EE" w14:textId="77777777" w:rsidR="006A7324" w:rsidRPr="00842E19" w:rsidRDefault="006A7324" w:rsidP="006A7324">
      <w:pPr>
        <w:pStyle w:val="Heading1"/>
      </w:pPr>
      <w:r w:rsidRPr="00842E19">
        <w:lastRenderedPageBreak/>
        <w:t>Grading</w:t>
      </w:r>
    </w:p>
    <w:p w14:paraId="4CAD9601" w14:textId="77777777" w:rsidR="006A7324" w:rsidRDefault="006A7324" w:rsidP="006A7324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3A607656" w14:textId="77777777" w:rsidR="006A7324" w:rsidRDefault="006A7324" w:rsidP="006A7324"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NOTE:</w:t>
      </w:r>
      <w:r>
        <w:rPr>
          <w:shd w:val="clear" w:color="auto" w:fill="FFFFFF"/>
        </w:rPr>
        <w:t>  It is very possible t</w:t>
      </w:r>
      <w:r>
        <w:rPr>
          <w:u w:val="single"/>
          <w:shd w:val="clear" w:color="auto" w:fill="FFFFFF"/>
        </w:rPr>
        <w:t>o get a 3.9 or better</w:t>
      </w:r>
      <w:r>
        <w:rPr>
          <w:shd w:val="clear" w:color="auto" w:fill="FFFFFF"/>
        </w:rPr>
        <w:t xml:space="preserve"> from this course, but you </w:t>
      </w:r>
      <w:proofErr w:type="gramStart"/>
      <w:r>
        <w:rPr>
          <w:shd w:val="clear" w:color="auto" w:fill="FFFFFF"/>
        </w:rPr>
        <w:t>have to</w:t>
      </w:r>
      <w:proofErr w:type="gramEnd"/>
      <w:r>
        <w:rPr>
          <w:shd w:val="clear" w:color="auto" w:fill="FFFFFF"/>
        </w:rPr>
        <w:t xml:space="preserve"> earn it! Do not expect to get 100% of the possible points without extra effort on your part. If you want to excel in this course, you must </w:t>
      </w:r>
      <w:r>
        <w:rPr>
          <w:u w:val="single"/>
          <w:shd w:val="clear" w:color="auto" w:fill="FFFFFF"/>
        </w:rPr>
        <w:t>submit </w:t>
      </w:r>
      <w:r>
        <w:rPr>
          <w:rStyle w:val="Strong"/>
          <w:rFonts w:ascii="Helvetica" w:hAnsi="Helvetica" w:cs="Helvetica"/>
          <w:color w:val="2D3B45"/>
          <w:u w:val="single"/>
          <w:shd w:val="clear" w:color="auto" w:fill="FFFFFF"/>
        </w:rPr>
        <w:t>excellent </w:t>
      </w:r>
      <w:r>
        <w:rPr>
          <w:u w:val="single"/>
          <w:shd w:val="clear" w:color="auto" w:fill="FFFFFF"/>
        </w:rPr>
        <w:t>work!</w:t>
      </w:r>
    </w:p>
    <w:p w14:paraId="21A89025" w14:textId="77777777" w:rsidR="006A7324" w:rsidRPr="004B4273" w:rsidRDefault="006A7324" w:rsidP="006A7324">
      <w:pPr>
        <w:pStyle w:val="Heading1"/>
      </w:pPr>
      <w:r w:rsidRPr="004B4273">
        <w:t>Submit your work</w:t>
      </w:r>
    </w:p>
    <w:p w14:paraId="5AAE992E" w14:textId="0F029BA8" w:rsidR="006A7324" w:rsidRPr="004B4273" w:rsidRDefault="006A7324" w:rsidP="006A7324">
      <w:r w:rsidRPr="004B4273">
        <w:t>After you have completed your</w:t>
      </w:r>
      <w:r w:rsidR="00721BAF">
        <w:t xml:space="preserve"> ERD Word document</w:t>
      </w:r>
      <w:r w:rsidRPr="004B4273">
        <w:t xml:space="preserve"> and </w:t>
      </w:r>
      <w:r w:rsidR="00721BAF">
        <w:t>Excel Metadata Spreadsheet</w:t>
      </w:r>
      <w:r>
        <w:t xml:space="preserve">, </w:t>
      </w:r>
      <w:r w:rsidR="00721BAF">
        <w:t>all</w:t>
      </w:r>
      <w:r>
        <w:t xml:space="preserve"> into a folder called Assignment0</w:t>
      </w:r>
      <w:r w:rsidR="00721BAF">
        <w:t>7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2A6593F7" w14:textId="1F891233" w:rsidR="00884D24" w:rsidRPr="004B4273" w:rsidRDefault="009D0F0C" w:rsidP="009D0F0C">
      <w:r>
        <w:rPr>
          <w:noProof/>
        </w:rPr>
        <w:drawing>
          <wp:inline distT="0" distB="0" distL="0" distR="0" wp14:anchorId="73D5F9CB" wp14:editId="72DCE6A4">
            <wp:extent cx="3990109" cy="11961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2614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D24" w:rsidRPr="004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FEA"/>
    <w:multiLevelType w:val="hybridMultilevel"/>
    <w:tmpl w:val="D6C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15"/>
  </w:num>
  <w:num w:numId="9">
    <w:abstractNumId w:val="9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  <w:num w:numId="14">
    <w:abstractNumId w:val="1"/>
  </w:num>
  <w:num w:numId="15">
    <w:abstractNumId w:val="12"/>
  </w:num>
  <w:num w:numId="16">
    <w:abstractNumId w:val="19"/>
  </w:num>
  <w:num w:numId="17">
    <w:abstractNumId w:val="18"/>
  </w:num>
  <w:num w:numId="18">
    <w:abstractNumId w:val="14"/>
  </w:num>
  <w:num w:numId="1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5D"/>
    <w:rsid w:val="00042B7C"/>
    <w:rsid w:val="0008110A"/>
    <w:rsid w:val="0009799D"/>
    <w:rsid w:val="00142AC8"/>
    <w:rsid w:val="001B5DA9"/>
    <w:rsid w:val="001C0DB5"/>
    <w:rsid w:val="001D52A7"/>
    <w:rsid w:val="001E29C3"/>
    <w:rsid w:val="00274C52"/>
    <w:rsid w:val="003253A9"/>
    <w:rsid w:val="00360B1C"/>
    <w:rsid w:val="003673A9"/>
    <w:rsid w:val="00386594"/>
    <w:rsid w:val="00387675"/>
    <w:rsid w:val="0039375D"/>
    <w:rsid w:val="003A08FD"/>
    <w:rsid w:val="003F6E33"/>
    <w:rsid w:val="004514B4"/>
    <w:rsid w:val="00467A29"/>
    <w:rsid w:val="004842A9"/>
    <w:rsid w:val="004A4584"/>
    <w:rsid w:val="004B1AA4"/>
    <w:rsid w:val="004B4273"/>
    <w:rsid w:val="004C4430"/>
    <w:rsid w:val="004F0587"/>
    <w:rsid w:val="00571BB6"/>
    <w:rsid w:val="00586F1D"/>
    <w:rsid w:val="005A1AB2"/>
    <w:rsid w:val="005B0352"/>
    <w:rsid w:val="005B53C3"/>
    <w:rsid w:val="005C1D69"/>
    <w:rsid w:val="005E4258"/>
    <w:rsid w:val="00621DF3"/>
    <w:rsid w:val="00622DDA"/>
    <w:rsid w:val="0063452A"/>
    <w:rsid w:val="00664892"/>
    <w:rsid w:val="006902B8"/>
    <w:rsid w:val="006A7324"/>
    <w:rsid w:val="00712409"/>
    <w:rsid w:val="00712CC3"/>
    <w:rsid w:val="00721BAF"/>
    <w:rsid w:val="00724A93"/>
    <w:rsid w:val="007517B1"/>
    <w:rsid w:val="00827D6C"/>
    <w:rsid w:val="008342C4"/>
    <w:rsid w:val="00836A52"/>
    <w:rsid w:val="00884D24"/>
    <w:rsid w:val="008B7CF5"/>
    <w:rsid w:val="00906D79"/>
    <w:rsid w:val="009167B0"/>
    <w:rsid w:val="00920D2E"/>
    <w:rsid w:val="0093317F"/>
    <w:rsid w:val="009466BC"/>
    <w:rsid w:val="00962712"/>
    <w:rsid w:val="009962A0"/>
    <w:rsid w:val="009A5E8F"/>
    <w:rsid w:val="009B0257"/>
    <w:rsid w:val="009D0F0C"/>
    <w:rsid w:val="009D3B0C"/>
    <w:rsid w:val="00A04343"/>
    <w:rsid w:val="00BE6841"/>
    <w:rsid w:val="00BF6B27"/>
    <w:rsid w:val="00C06074"/>
    <w:rsid w:val="00C304CD"/>
    <w:rsid w:val="00C31075"/>
    <w:rsid w:val="00CA2E7B"/>
    <w:rsid w:val="00CB400B"/>
    <w:rsid w:val="00CD15DF"/>
    <w:rsid w:val="00CD3A3E"/>
    <w:rsid w:val="00CF3942"/>
    <w:rsid w:val="00CF76E6"/>
    <w:rsid w:val="00D00037"/>
    <w:rsid w:val="00D41BEE"/>
    <w:rsid w:val="00D422C7"/>
    <w:rsid w:val="00D72C78"/>
    <w:rsid w:val="00D9573E"/>
    <w:rsid w:val="00DB4ECF"/>
    <w:rsid w:val="00DC491E"/>
    <w:rsid w:val="00DD7FB1"/>
    <w:rsid w:val="00E061AA"/>
    <w:rsid w:val="00E30205"/>
    <w:rsid w:val="00E621FF"/>
    <w:rsid w:val="00ED6E16"/>
    <w:rsid w:val="00EE3A41"/>
    <w:rsid w:val="00EE3CBF"/>
    <w:rsid w:val="00EF11D7"/>
    <w:rsid w:val="00F23130"/>
    <w:rsid w:val="00F865FD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A1AF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B4"/>
    <w:pPr>
      <w:keepNext/>
      <w:keepLines/>
      <w:spacing w:before="120" w:after="12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14B4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4pEmQm7SDc" TargetMode="External"/><Relationship Id="rId13" Type="http://schemas.openxmlformats.org/officeDocument/2006/relationships/hyperlink" Target="http://en.wikipedia.org/wiki/Data_warehou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h5LQZdmDjG4" TargetMode="External"/><Relationship Id="rId12" Type="http://schemas.openxmlformats.org/officeDocument/2006/relationships/hyperlink" Target="http://en.wikipedia.org/wiki/Business_intellige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youtu.be/Nl88RGdSiZQ" TargetMode="External"/><Relationship Id="rId11" Type="http://schemas.openxmlformats.org/officeDocument/2006/relationships/hyperlink" Target="https://www.youtube.com/watch?v=jkCCnwvO_fg" TargetMode="External"/><Relationship Id="rId5" Type="http://schemas.openxmlformats.org/officeDocument/2006/relationships/hyperlink" Target="https://youtu.be/UoEJ5m39s24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9aTkwwZgb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r8nA17cWpI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11</cp:revision>
  <dcterms:created xsi:type="dcterms:W3CDTF">2018-11-08T19:19:00Z</dcterms:created>
  <dcterms:modified xsi:type="dcterms:W3CDTF">2019-05-14T06:34:00Z</dcterms:modified>
</cp:coreProperties>
</file>