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F16974" w:rsidP="06F16974" w:rsidRDefault="06F16974" w14:noSpellErr="1" w14:paraId="3DA28981" w14:textId="664760A6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6F16974" w:rsidR="06F1697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 xml:space="preserve">Livraria </w:t>
      </w:r>
    </w:p>
    <w:p w:rsidR="06F16974" w:rsidRDefault="06F16974" w14:paraId="4B018DEB" w14:textId="35918D73"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6F16974" w:rsidP="06F16974" w:rsidRDefault="06F16974" w14:paraId="04E19476" w14:textId="1BAEBF1A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6F16974" w:rsidP="06F16974" w:rsidRDefault="06F16974" w14:paraId="2A68202C" w14:textId="1F4BE873">
      <w:pPr>
        <w:pStyle w:val="Normal"/>
        <w:jc w:val="center"/>
      </w:pPr>
      <w:r w:rsidRPr="06F16974" w:rsidR="06F169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Descrição:</w:t>
      </w:r>
      <w:r w:rsidRPr="06F16974" w:rsidR="06F169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06F16974" w:rsidP="06F16974" w:rsidRDefault="06F16974" w14:noSpellErr="1" w14:paraId="2479CC00" w14:textId="4CFF5531">
      <w:pPr>
        <w:pStyle w:val="Normal"/>
        <w:jc w:val="center"/>
      </w:pP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projeto terá como intuito de uma livraria online que terá a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disponíveis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livros.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sistema terá duas versões a paga e a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gratuita.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cliente terá na versão paga uma variedade de livros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disponíveis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já na gratuita terá livros mais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limitados.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usuários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irão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fazer cadastro para utilizar o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site,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podendo fazer 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>comentários</w:t>
      </w: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relevantes, buscar livros e ler quando não tiver internet. </w:t>
      </w:r>
    </w:p>
    <w:p w:rsidR="06F16974" w:rsidP="06F16974" w:rsidRDefault="06F16974" w14:noSpellErr="1" w14:paraId="1E7898A4" w14:textId="3D6B26F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6F16974" w:rsidP="06F16974" w:rsidRDefault="06F16974" w14:noSpellErr="1" w14:paraId="776A7501" w14:textId="7A1AE2C9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</w:pPr>
    </w:p>
    <w:p w:rsidR="06F16974" w:rsidP="06F16974" w:rsidRDefault="06F16974" w14:noSpellErr="1" w14:paraId="760247CC" w14:textId="374A517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F16974" w:rsidR="06F169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Diagrama de casos de usos</w:t>
      </w:r>
    </w:p>
    <w:p w:rsidR="06F16974" w:rsidP="06F16974" w:rsidRDefault="06F16974" w14:noSpellErr="1" w14:paraId="50D772C9" w14:textId="0F6BC196">
      <w:pPr>
        <w:pStyle w:val="Normal"/>
        <w:jc w:val="center"/>
      </w:pPr>
      <w:r>
        <w:drawing>
          <wp:inline wp14:editId="5396739F" wp14:anchorId="5EFA3AB8">
            <wp:extent cx="4305300" cy="4572000"/>
            <wp:effectExtent l="0" t="0" r="0" b="0"/>
            <wp:docPr id="17394580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e099d11ef9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16974" w:rsidP="06F16974" w:rsidRDefault="06F16974" w14:noSpellErr="1" w14:paraId="68D3135E" w14:textId="417E4BF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F16974" w:rsidR="06F169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Modelagem </w:t>
      </w:r>
    </w:p>
    <w:p w:rsidR="06F16974" w:rsidP="06F16974" w:rsidRDefault="06F16974" w14:noSpellErr="1" w14:paraId="25D8AE9C" w14:textId="4112960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7E54DE11" wp14:anchorId="31FE5E67">
            <wp:extent cx="5419725" cy="2924175"/>
            <wp:effectExtent l="0" t="0" r="0" b="0"/>
            <wp:docPr id="7377913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33d3700ac8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357D88"/>
  <w15:docId w15:val="{4f8b1908-89a1-4adc-a47d-273b44f58fc0}"/>
  <w:rsids>
    <w:rsidRoot w:val="47357D88"/>
    <w:rsid w:val="06F16974"/>
    <w:rsid w:val="47357D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e099d11ef94495" /><Relationship Type="http://schemas.openxmlformats.org/officeDocument/2006/relationships/image" Target="/media/image2.png" Id="R5733d3700ac8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2018-10-16T13:22:33.4005189Z</dcterms:created>
  <dcterms:modified xsi:type="dcterms:W3CDTF">2018-10-16T13:46:29.2691574Z</dcterms:modified>
  <dc:creator>Allyne cavalcante</dc:creator>
  <lastModifiedBy>Allyne cavalcante</lastModifiedBy>
</coreProperties>
</file>