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336F4" w14:textId="77777777" w:rsidR="00961AB3" w:rsidRPr="0044236B" w:rsidRDefault="00961AB3" w:rsidP="00405228">
      <w:pPr>
        <w:rPr>
          <w:rFonts w:cstheme="minorHAnsi"/>
          <w:sz w:val="23"/>
          <w:szCs w:val="23"/>
        </w:rPr>
      </w:pPr>
    </w:p>
    <w:tbl>
      <w:tblPr>
        <w:tblStyle w:val="TableGrid"/>
        <w:tblW w:w="17428" w:type="dxa"/>
        <w:tblInd w:w="-20" w:type="dxa"/>
        <w:tblLook w:val="04A0" w:firstRow="1" w:lastRow="0" w:firstColumn="1" w:lastColumn="0" w:noHBand="0" w:noVBand="1"/>
      </w:tblPr>
      <w:tblGrid>
        <w:gridCol w:w="1809"/>
        <w:gridCol w:w="360"/>
        <w:gridCol w:w="307"/>
        <w:gridCol w:w="2933"/>
        <w:gridCol w:w="9"/>
        <w:gridCol w:w="2532"/>
        <w:gridCol w:w="2860"/>
        <w:gridCol w:w="11"/>
        <w:gridCol w:w="6044"/>
        <w:gridCol w:w="563"/>
      </w:tblGrid>
      <w:tr w:rsidR="00627CBB" w:rsidRPr="0044236B" w14:paraId="045781C2" w14:textId="77777777" w:rsidTr="000B5A29">
        <w:trPr>
          <w:gridAfter w:val="2"/>
          <w:wAfter w:w="6607" w:type="dxa"/>
          <w:trHeight w:val="134"/>
        </w:trPr>
        <w:tc>
          <w:tcPr>
            <w:tcW w:w="10821" w:type="dxa"/>
            <w:gridSpan w:val="8"/>
            <w:tcBorders>
              <w:top w:val="nil"/>
              <w:left w:val="nil"/>
              <w:bottom w:val="nil"/>
              <w:right w:val="nil"/>
            </w:tcBorders>
          </w:tcPr>
          <w:p w14:paraId="5B55C445" w14:textId="68B90297" w:rsidR="00F246E4" w:rsidRPr="0044236B" w:rsidRDefault="00F246E4" w:rsidP="00405228">
            <w:pPr>
              <w:jc w:val="center"/>
              <w:rPr>
                <w:rFonts w:asciiTheme="minorHAnsi" w:hAnsiTheme="minorHAnsi" w:cstheme="minorHAnsi"/>
                <w:color w:val="000000" w:themeColor="text1"/>
                <w:sz w:val="23"/>
                <w:szCs w:val="23"/>
              </w:rPr>
            </w:pPr>
            <w:bookmarkStart w:id="0" w:name="_Hlk112756343"/>
            <w:r w:rsidRPr="0044236B">
              <w:rPr>
                <w:rFonts w:asciiTheme="minorHAnsi" w:hAnsiTheme="minorHAnsi" w:cstheme="minorHAnsi"/>
                <w:b/>
                <w:color w:val="000000" w:themeColor="text1"/>
                <w:sz w:val="23"/>
                <w:szCs w:val="23"/>
              </w:rPr>
              <w:t>EDUCATION</w:t>
            </w:r>
          </w:p>
        </w:tc>
      </w:tr>
      <w:bookmarkEnd w:id="0"/>
      <w:tr w:rsidR="00627CBB" w:rsidRPr="0044236B" w14:paraId="172E6130" w14:textId="77777777" w:rsidTr="000B5A29">
        <w:trPr>
          <w:gridAfter w:val="2"/>
          <w:wAfter w:w="6607" w:type="dxa"/>
          <w:trHeight w:val="297"/>
        </w:trPr>
        <w:tc>
          <w:tcPr>
            <w:tcW w:w="2476" w:type="dxa"/>
            <w:gridSpan w:val="3"/>
            <w:tcBorders>
              <w:top w:val="nil"/>
              <w:left w:val="nil"/>
              <w:bottom w:val="nil"/>
              <w:right w:val="nil"/>
            </w:tcBorders>
          </w:tcPr>
          <w:p w14:paraId="60A71E64" w14:textId="55713D89" w:rsidR="00364D62" w:rsidRPr="0044236B" w:rsidRDefault="00B816FF" w:rsidP="00405228">
            <w:pPr>
              <w:ind w:left="-104"/>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08/</w:t>
            </w:r>
            <w:r w:rsidR="00512B60" w:rsidRPr="0044236B">
              <w:rPr>
                <w:rFonts w:asciiTheme="minorHAnsi" w:hAnsiTheme="minorHAnsi" w:cstheme="minorHAnsi"/>
                <w:color w:val="000000" w:themeColor="text1"/>
                <w:sz w:val="23"/>
                <w:szCs w:val="23"/>
              </w:rPr>
              <w:t>2021</w:t>
            </w:r>
            <w:r w:rsidR="00C21842" w:rsidRPr="0044236B">
              <w:rPr>
                <w:rFonts w:asciiTheme="minorHAnsi" w:hAnsiTheme="minorHAnsi" w:cstheme="minorHAnsi"/>
                <w:color w:val="000000" w:themeColor="text1"/>
                <w:sz w:val="23"/>
                <w:szCs w:val="23"/>
              </w:rPr>
              <w:t xml:space="preserve"> </w:t>
            </w:r>
            <w:r w:rsidR="00512B60" w:rsidRPr="0044236B">
              <w:rPr>
                <w:rFonts w:asciiTheme="minorHAnsi" w:hAnsiTheme="minorHAnsi" w:cstheme="minorHAnsi"/>
                <w:color w:val="000000" w:themeColor="text1"/>
                <w:sz w:val="23"/>
                <w:szCs w:val="23"/>
              </w:rPr>
              <w:t xml:space="preserve">– </w:t>
            </w:r>
            <w:r w:rsidRPr="0044236B">
              <w:rPr>
                <w:rFonts w:asciiTheme="minorHAnsi" w:hAnsiTheme="minorHAnsi" w:cstheme="minorHAnsi"/>
                <w:color w:val="000000" w:themeColor="text1"/>
                <w:sz w:val="23"/>
                <w:szCs w:val="23"/>
              </w:rPr>
              <w:t>05/</w:t>
            </w:r>
            <w:r w:rsidR="00961C56" w:rsidRPr="0044236B">
              <w:rPr>
                <w:rFonts w:asciiTheme="minorHAnsi" w:hAnsiTheme="minorHAnsi" w:cstheme="minorHAnsi"/>
                <w:color w:val="000000" w:themeColor="text1"/>
                <w:sz w:val="23"/>
                <w:szCs w:val="23"/>
              </w:rPr>
              <w:t>2</w:t>
            </w:r>
            <w:r w:rsidR="003914CD" w:rsidRPr="0044236B">
              <w:rPr>
                <w:rFonts w:asciiTheme="minorHAnsi" w:hAnsiTheme="minorHAnsi" w:cstheme="minorHAnsi"/>
                <w:color w:val="000000" w:themeColor="text1"/>
                <w:sz w:val="23"/>
                <w:szCs w:val="23"/>
              </w:rPr>
              <w:t>024</w:t>
            </w:r>
            <w:r w:rsidR="00961C56" w:rsidRPr="0044236B">
              <w:rPr>
                <w:rFonts w:asciiTheme="minorHAnsi" w:hAnsiTheme="minorHAnsi" w:cstheme="minorHAnsi"/>
                <w:color w:val="000000" w:themeColor="text1"/>
                <w:sz w:val="23"/>
                <w:szCs w:val="23"/>
              </w:rPr>
              <w:t xml:space="preserve"> </w:t>
            </w:r>
          </w:p>
          <w:p w14:paraId="596C1C0F" w14:textId="2A326986" w:rsidR="003914CD" w:rsidRPr="0044236B" w:rsidRDefault="003914CD" w:rsidP="00405228">
            <w:pPr>
              <w:ind w:left="-104"/>
              <w:rPr>
                <w:rFonts w:asciiTheme="minorHAnsi" w:hAnsiTheme="minorHAnsi" w:cstheme="minorHAnsi"/>
                <w:color w:val="000000" w:themeColor="text1"/>
                <w:sz w:val="23"/>
                <w:szCs w:val="23"/>
              </w:rPr>
            </w:pPr>
          </w:p>
        </w:tc>
        <w:tc>
          <w:tcPr>
            <w:tcW w:w="8345" w:type="dxa"/>
            <w:gridSpan w:val="5"/>
            <w:tcBorders>
              <w:top w:val="nil"/>
              <w:left w:val="nil"/>
              <w:bottom w:val="nil"/>
              <w:right w:val="nil"/>
            </w:tcBorders>
          </w:tcPr>
          <w:p w14:paraId="2BD7EA3B" w14:textId="020E43F1" w:rsidR="003914CD" w:rsidRPr="0044236B" w:rsidRDefault="1030F8DC" w:rsidP="00405228">
            <w:pPr>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Ph.D.</w:t>
            </w:r>
            <w:r w:rsidRPr="0044236B">
              <w:rPr>
                <w:rFonts w:asciiTheme="minorHAnsi" w:hAnsiTheme="minorHAnsi" w:cstheme="minorHAnsi"/>
                <w:b/>
                <w:bCs/>
                <w:i/>
                <w:iCs/>
                <w:color w:val="000000" w:themeColor="text1"/>
                <w:sz w:val="23"/>
                <w:szCs w:val="23"/>
              </w:rPr>
              <w:t xml:space="preserve"> </w:t>
            </w:r>
            <w:r w:rsidRPr="0044236B">
              <w:rPr>
                <w:rFonts w:asciiTheme="minorHAnsi" w:hAnsiTheme="minorHAnsi" w:cstheme="minorHAnsi"/>
                <w:b/>
                <w:bCs/>
                <w:color w:val="000000" w:themeColor="text1"/>
                <w:sz w:val="23"/>
                <w:szCs w:val="23"/>
              </w:rPr>
              <w:t>Food Science -</w:t>
            </w:r>
            <w:r w:rsidRPr="0044236B">
              <w:rPr>
                <w:rFonts w:asciiTheme="minorHAnsi" w:hAnsiTheme="minorHAnsi" w:cstheme="minorHAnsi"/>
                <w:color w:val="000000" w:themeColor="text1"/>
                <w:sz w:val="23"/>
                <w:szCs w:val="23"/>
              </w:rPr>
              <w:t xml:space="preserve"> 4.00 GPA</w:t>
            </w:r>
          </w:p>
          <w:p w14:paraId="50314510" w14:textId="77777777" w:rsidR="003914CD" w:rsidRPr="0044236B" w:rsidRDefault="1030F8DC" w:rsidP="00405228">
            <w:pPr>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University of Arkansas, Fayetteville, AR: Dissertation: </w:t>
            </w:r>
            <w:r w:rsidRPr="0044236B">
              <w:rPr>
                <w:rFonts w:asciiTheme="minorHAnsi" w:hAnsiTheme="minorHAnsi" w:cstheme="minorHAnsi"/>
                <w:i/>
                <w:iCs/>
                <w:color w:val="000000" w:themeColor="text1"/>
                <w:sz w:val="23"/>
                <w:szCs w:val="23"/>
              </w:rPr>
              <w:t xml:space="preserve">Determination of Factors Influencing Microbial Food Safety Risks of Additive Manufacturing and 3D Printing of Food. </w:t>
            </w:r>
            <w:r w:rsidRPr="0044236B">
              <w:rPr>
                <w:rFonts w:asciiTheme="minorHAnsi" w:hAnsiTheme="minorHAnsi" w:cstheme="minorHAnsi"/>
                <w:color w:val="000000" w:themeColor="text1"/>
                <w:sz w:val="23"/>
                <w:szCs w:val="23"/>
              </w:rPr>
              <w:t>Dissertation Chair: Kristen E. Gibson</w:t>
            </w:r>
          </w:p>
          <w:p w14:paraId="237D40DF" w14:textId="4BED3C95" w:rsidR="00514E9B" w:rsidRPr="0044236B" w:rsidRDefault="00514E9B" w:rsidP="00405228">
            <w:pPr>
              <w:rPr>
                <w:rFonts w:asciiTheme="minorHAnsi" w:hAnsiTheme="minorHAnsi" w:cstheme="minorHAnsi"/>
                <w:b/>
                <w:bCs/>
                <w:color w:val="000000" w:themeColor="text1"/>
                <w:sz w:val="23"/>
                <w:szCs w:val="23"/>
              </w:rPr>
            </w:pPr>
          </w:p>
        </w:tc>
      </w:tr>
      <w:tr w:rsidR="00627CBB" w:rsidRPr="0044236B" w14:paraId="2B1564D6" w14:textId="081A1506" w:rsidTr="000B5A29">
        <w:trPr>
          <w:gridAfter w:val="2"/>
          <w:wAfter w:w="6607" w:type="dxa"/>
          <w:trHeight w:val="606"/>
        </w:trPr>
        <w:tc>
          <w:tcPr>
            <w:tcW w:w="2476" w:type="dxa"/>
            <w:gridSpan w:val="3"/>
            <w:tcBorders>
              <w:top w:val="nil"/>
              <w:left w:val="nil"/>
              <w:bottom w:val="nil"/>
              <w:right w:val="nil"/>
            </w:tcBorders>
          </w:tcPr>
          <w:p w14:paraId="272755DA" w14:textId="6EF513BF" w:rsidR="003914CD" w:rsidRPr="0044236B" w:rsidRDefault="00B816FF" w:rsidP="00405228">
            <w:pPr>
              <w:ind w:left="-104"/>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08/</w:t>
            </w:r>
            <w:r w:rsidR="00512B60" w:rsidRPr="0044236B">
              <w:rPr>
                <w:rFonts w:asciiTheme="minorHAnsi" w:hAnsiTheme="minorHAnsi" w:cstheme="minorHAnsi"/>
                <w:color w:val="000000" w:themeColor="text1"/>
                <w:sz w:val="23"/>
                <w:szCs w:val="23"/>
              </w:rPr>
              <w:t xml:space="preserve">2015 – </w:t>
            </w:r>
            <w:r w:rsidRPr="0044236B">
              <w:rPr>
                <w:rFonts w:asciiTheme="minorHAnsi" w:hAnsiTheme="minorHAnsi" w:cstheme="minorHAnsi"/>
                <w:color w:val="000000" w:themeColor="text1"/>
                <w:sz w:val="23"/>
                <w:szCs w:val="23"/>
              </w:rPr>
              <w:t>05/</w:t>
            </w:r>
            <w:r w:rsidR="003914CD" w:rsidRPr="0044236B">
              <w:rPr>
                <w:rFonts w:asciiTheme="minorHAnsi" w:hAnsiTheme="minorHAnsi" w:cstheme="minorHAnsi"/>
                <w:color w:val="000000" w:themeColor="text1"/>
                <w:sz w:val="23"/>
                <w:szCs w:val="23"/>
              </w:rPr>
              <w:t>2019</w:t>
            </w:r>
          </w:p>
        </w:tc>
        <w:tc>
          <w:tcPr>
            <w:tcW w:w="8345" w:type="dxa"/>
            <w:gridSpan w:val="5"/>
            <w:tcBorders>
              <w:top w:val="nil"/>
              <w:left w:val="nil"/>
              <w:bottom w:val="nil"/>
              <w:right w:val="nil"/>
            </w:tcBorders>
          </w:tcPr>
          <w:p w14:paraId="11912D85" w14:textId="348E4CEB" w:rsidR="003914CD" w:rsidRPr="0044236B" w:rsidRDefault="1030F8DC" w:rsidP="00405228">
            <w:pPr>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 xml:space="preserve">B.S. Chemistry (Minor in Biology) - </w:t>
            </w:r>
            <w:r w:rsidRPr="0044236B">
              <w:rPr>
                <w:rFonts w:asciiTheme="minorHAnsi" w:hAnsiTheme="minorHAnsi" w:cstheme="minorHAnsi"/>
                <w:color w:val="000000" w:themeColor="text1"/>
                <w:sz w:val="23"/>
                <w:szCs w:val="23"/>
              </w:rPr>
              <w:t>3.97 GPA</w:t>
            </w:r>
          </w:p>
          <w:p w14:paraId="6BA53735" w14:textId="7E748519" w:rsidR="005C018E" w:rsidRPr="0044236B" w:rsidRDefault="1030F8DC" w:rsidP="00405228">
            <w:pPr>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Indiana University, Bloomington, IN</w:t>
            </w:r>
          </w:p>
        </w:tc>
      </w:tr>
      <w:tr w:rsidR="00627CBB" w:rsidRPr="0044236B" w14:paraId="122CAE5B"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Pr>
        <w:tc>
          <w:tcPr>
            <w:tcW w:w="10810" w:type="dxa"/>
            <w:gridSpan w:val="7"/>
          </w:tcPr>
          <w:p w14:paraId="4FF5A771" w14:textId="77777777" w:rsidR="00C10643" w:rsidRPr="0044236B" w:rsidRDefault="00C10643" w:rsidP="00405228">
            <w:pPr>
              <w:pStyle w:val="BodyText2"/>
              <w:autoSpaceDE w:val="0"/>
              <w:autoSpaceDN w:val="0"/>
              <w:jc w:val="center"/>
              <w:rPr>
                <w:rFonts w:asciiTheme="minorHAnsi" w:hAnsiTheme="minorHAnsi" w:cstheme="minorHAnsi"/>
                <w:bCs/>
                <w:color w:val="000000" w:themeColor="text1"/>
                <w:sz w:val="23"/>
                <w:szCs w:val="23"/>
              </w:rPr>
            </w:pPr>
          </w:p>
          <w:p w14:paraId="53D44A21" w14:textId="22591E8C" w:rsidR="005C018E" w:rsidRPr="0044236B" w:rsidRDefault="005C018E" w:rsidP="00405228">
            <w:pPr>
              <w:pStyle w:val="BodyText2"/>
              <w:autoSpaceDE w:val="0"/>
              <w:autoSpaceDN w:val="0"/>
              <w:jc w:val="center"/>
              <w:rPr>
                <w:rFonts w:asciiTheme="minorHAnsi" w:hAnsiTheme="minorHAnsi" w:cstheme="minorHAnsi"/>
                <w:bCs/>
                <w:color w:val="000000" w:themeColor="text1"/>
                <w:sz w:val="23"/>
                <w:szCs w:val="23"/>
              </w:rPr>
            </w:pPr>
            <w:r w:rsidRPr="0044236B">
              <w:rPr>
                <w:rFonts w:asciiTheme="minorHAnsi" w:hAnsiTheme="minorHAnsi" w:cstheme="minorHAnsi"/>
                <w:bCs/>
                <w:color w:val="000000" w:themeColor="text1"/>
                <w:sz w:val="23"/>
                <w:szCs w:val="23"/>
              </w:rPr>
              <w:t>RELEVANT LINKS</w:t>
            </w:r>
          </w:p>
        </w:tc>
      </w:tr>
      <w:tr w:rsidR="00627CBB" w:rsidRPr="0044236B" w14:paraId="7057718F"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Pr>
        <w:tc>
          <w:tcPr>
            <w:tcW w:w="10810" w:type="dxa"/>
            <w:gridSpan w:val="7"/>
          </w:tcPr>
          <w:p w14:paraId="57298EC8" w14:textId="13D87169" w:rsidR="005C018E" w:rsidRPr="0044236B" w:rsidRDefault="00000000" w:rsidP="00405228">
            <w:pPr>
              <w:pStyle w:val="NoSpacing"/>
              <w:jc w:val="center"/>
              <w:rPr>
                <w:rFonts w:asciiTheme="minorHAnsi" w:eastAsia="Times New Roman" w:hAnsiTheme="minorHAnsi" w:cstheme="minorHAnsi"/>
                <w:sz w:val="23"/>
                <w:szCs w:val="23"/>
                <w:u w:val="single"/>
              </w:rPr>
            </w:pPr>
            <w:hyperlink r:id="rId8" w:history="1">
              <w:r w:rsidR="005C018E" w:rsidRPr="0044236B">
                <w:rPr>
                  <w:rFonts w:asciiTheme="minorHAnsi" w:eastAsia="Times New Roman" w:hAnsiTheme="minorHAnsi" w:cstheme="minorHAnsi"/>
                  <w:sz w:val="23"/>
                  <w:szCs w:val="23"/>
                  <w:u w:val="single"/>
                </w:rPr>
                <w:t>LinkedIn</w:t>
              </w:r>
            </w:hyperlink>
          </w:p>
        </w:tc>
      </w:tr>
      <w:tr w:rsidR="00627CBB" w:rsidRPr="0044236B" w14:paraId="23A46870"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Pr>
        <w:tc>
          <w:tcPr>
            <w:tcW w:w="10810" w:type="dxa"/>
            <w:gridSpan w:val="7"/>
          </w:tcPr>
          <w:p w14:paraId="65AC7228" w14:textId="388A4499" w:rsidR="005C018E" w:rsidRPr="0044236B" w:rsidRDefault="00000000" w:rsidP="00405228">
            <w:pPr>
              <w:pStyle w:val="NoSpacing"/>
              <w:jc w:val="center"/>
              <w:rPr>
                <w:rFonts w:asciiTheme="minorHAnsi" w:eastAsia="Times New Roman" w:hAnsiTheme="minorHAnsi" w:cstheme="minorHAnsi"/>
                <w:sz w:val="23"/>
                <w:szCs w:val="23"/>
                <w:u w:val="single"/>
              </w:rPr>
            </w:pPr>
            <w:hyperlink r:id="rId9" w:history="1">
              <w:proofErr w:type="spellStart"/>
              <w:r w:rsidR="005C018E" w:rsidRPr="0044236B">
                <w:rPr>
                  <w:rFonts w:asciiTheme="minorHAnsi" w:eastAsia="Times New Roman" w:hAnsiTheme="minorHAnsi" w:cstheme="minorHAnsi"/>
                  <w:sz w:val="23"/>
                  <w:szCs w:val="23"/>
                  <w:u w:val="single"/>
                </w:rPr>
                <w:t>Github</w:t>
              </w:r>
              <w:proofErr w:type="spellEnd"/>
            </w:hyperlink>
          </w:p>
        </w:tc>
      </w:tr>
      <w:tr w:rsidR="00627CBB" w:rsidRPr="0044236B" w14:paraId="4A67ECEC"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Pr>
        <w:tc>
          <w:tcPr>
            <w:tcW w:w="10810" w:type="dxa"/>
            <w:gridSpan w:val="7"/>
          </w:tcPr>
          <w:p w14:paraId="7547467C" w14:textId="6703EEBD" w:rsidR="005C018E" w:rsidRPr="0044236B" w:rsidRDefault="00000000" w:rsidP="00405228">
            <w:pPr>
              <w:pStyle w:val="BodyText2"/>
              <w:autoSpaceDE w:val="0"/>
              <w:autoSpaceDN w:val="0"/>
              <w:jc w:val="center"/>
              <w:rPr>
                <w:rFonts w:asciiTheme="minorHAnsi" w:eastAsia="Times New Roman" w:hAnsiTheme="minorHAnsi" w:cstheme="minorHAnsi"/>
                <w:b w:val="0"/>
                <w:color w:val="auto"/>
                <w:sz w:val="23"/>
                <w:szCs w:val="23"/>
                <w:u w:val="single"/>
              </w:rPr>
            </w:pPr>
            <w:hyperlink r:id="rId10" w:history="1">
              <w:proofErr w:type="spellStart"/>
              <w:r w:rsidR="005C018E" w:rsidRPr="0044236B">
                <w:rPr>
                  <w:rFonts w:asciiTheme="minorHAnsi" w:eastAsia="Times New Roman" w:hAnsiTheme="minorHAnsi" w:cstheme="minorHAnsi"/>
                  <w:b w:val="0"/>
                  <w:color w:val="auto"/>
                  <w:sz w:val="23"/>
                  <w:szCs w:val="23"/>
                  <w:u w:val="single"/>
                </w:rPr>
                <w:t>ORCiD</w:t>
              </w:r>
              <w:proofErr w:type="spellEnd"/>
            </w:hyperlink>
          </w:p>
        </w:tc>
      </w:tr>
      <w:tr w:rsidR="00627CBB" w:rsidRPr="0044236B" w14:paraId="5AB0F693"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Pr>
        <w:tc>
          <w:tcPr>
            <w:tcW w:w="10810" w:type="dxa"/>
            <w:gridSpan w:val="7"/>
            <w:shd w:val="clear" w:color="auto" w:fill="auto"/>
          </w:tcPr>
          <w:p w14:paraId="0FF8E68A" w14:textId="1F7A7940" w:rsidR="005C018E" w:rsidRPr="0044236B" w:rsidRDefault="00000000" w:rsidP="00405228">
            <w:pPr>
              <w:pStyle w:val="BodyText2"/>
              <w:autoSpaceDE w:val="0"/>
              <w:autoSpaceDN w:val="0"/>
              <w:jc w:val="center"/>
              <w:rPr>
                <w:rFonts w:asciiTheme="minorHAnsi" w:eastAsia="Times New Roman" w:hAnsiTheme="minorHAnsi" w:cstheme="minorHAnsi"/>
                <w:b w:val="0"/>
                <w:color w:val="auto"/>
                <w:sz w:val="23"/>
                <w:szCs w:val="23"/>
                <w:u w:val="single"/>
              </w:rPr>
            </w:pPr>
            <w:hyperlink r:id="rId11" w:history="1">
              <w:r w:rsidR="005C018E" w:rsidRPr="0044236B">
                <w:rPr>
                  <w:rFonts w:asciiTheme="minorHAnsi" w:eastAsia="Times New Roman" w:hAnsiTheme="minorHAnsi" w:cstheme="minorHAnsi"/>
                  <w:b w:val="0"/>
                  <w:color w:val="auto"/>
                  <w:sz w:val="23"/>
                  <w:szCs w:val="23"/>
                  <w:u w:val="single"/>
                </w:rPr>
                <w:t>Google Scholar</w:t>
              </w:r>
            </w:hyperlink>
          </w:p>
        </w:tc>
      </w:tr>
      <w:tr w:rsidR="00627CBB" w:rsidRPr="0044236B" w14:paraId="01265326"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180"/>
        </w:trPr>
        <w:tc>
          <w:tcPr>
            <w:tcW w:w="10810" w:type="dxa"/>
            <w:gridSpan w:val="7"/>
          </w:tcPr>
          <w:p w14:paraId="747AB0A8" w14:textId="77777777" w:rsidR="0035077C" w:rsidRPr="0044236B" w:rsidRDefault="0035077C" w:rsidP="00405228">
            <w:pPr>
              <w:jc w:val="both"/>
              <w:rPr>
                <w:rFonts w:asciiTheme="minorHAnsi" w:hAnsiTheme="minorHAnsi" w:cstheme="minorHAnsi"/>
                <w:b/>
                <w:color w:val="000000" w:themeColor="text1"/>
                <w:sz w:val="23"/>
                <w:szCs w:val="23"/>
              </w:rPr>
            </w:pPr>
          </w:p>
          <w:p w14:paraId="03B2E5CB" w14:textId="23043BE6" w:rsidR="003914CD" w:rsidRPr="0044236B" w:rsidRDefault="003914CD" w:rsidP="00405228">
            <w:pPr>
              <w:jc w:val="center"/>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AREAS OF PROFESSIONAL SPECIALIZATION</w:t>
            </w:r>
          </w:p>
        </w:tc>
      </w:tr>
      <w:tr w:rsidR="00627CBB" w:rsidRPr="0044236B" w14:paraId="00259067"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1621"/>
        </w:trPr>
        <w:tc>
          <w:tcPr>
            <w:tcW w:w="10810" w:type="dxa"/>
            <w:gridSpan w:val="7"/>
          </w:tcPr>
          <w:p w14:paraId="3DA1159E" w14:textId="27A55B37" w:rsidR="003914CD" w:rsidRPr="0044236B" w:rsidRDefault="2E0F722F" w:rsidP="00405228">
            <w:p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     My interests focus on </w:t>
            </w:r>
            <w:r w:rsidR="00071499" w:rsidRPr="0044236B">
              <w:rPr>
                <w:rFonts w:asciiTheme="minorHAnsi" w:hAnsiTheme="minorHAnsi" w:cstheme="minorHAnsi"/>
                <w:color w:val="000000" w:themeColor="text1"/>
                <w:sz w:val="23"/>
                <w:szCs w:val="23"/>
              </w:rPr>
              <w:t xml:space="preserve">data analysis, </w:t>
            </w:r>
            <w:r w:rsidR="00910F1D" w:rsidRPr="0044236B">
              <w:rPr>
                <w:rFonts w:asciiTheme="minorHAnsi" w:hAnsiTheme="minorHAnsi" w:cstheme="minorHAnsi"/>
                <w:color w:val="000000" w:themeColor="text1"/>
                <w:sz w:val="23"/>
                <w:szCs w:val="23"/>
              </w:rPr>
              <w:t xml:space="preserve">programming, </w:t>
            </w:r>
            <w:r w:rsidR="00071499" w:rsidRPr="0044236B">
              <w:rPr>
                <w:rFonts w:asciiTheme="minorHAnsi" w:hAnsiTheme="minorHAnsi" w:cstheme="minorHAnsi"/>
                <w:color w:val="000000" w:themeColor="text1"/>
                <w:sz w:val="23"/>
                <w:szCs w:val="23"/>
              </w:rPr>
              <w:t>data visualization,</w:t>
            </w:r>
            <w:r w:rsidRPr="0044236B">
              <w:rPr>
                <w:rFonts w:asciiTheme="minorHAnsi" w:hAnsiTheme="minorHAnsi" w:cstheme="minorHAnsi"/>
                <w:color w:val="000000" w:themeColor="text1"/>
                <w:sz w:val="23"/>
                <w:szCs w:val="23"/>
              </w:rPr>
              <w:t xml:space="preserve"> biostatistics,</w:t>
            </w:r>
            <w:r w:rsidR="00910F1D" w:rsidRPr="0044236B">
              <w:rPr>
                <w:rFonts w:asciiTheme="minorHAnsi" w:hAnsiTheme="minorHAnsi" w:cstheme="minorHAnsi"/>
                <w:color w:val="000000" w:themeColor="text1"/>
                <w:sz w:val="23"/>
                <w:szCs w:val="23"/>
              </w:rPr>
              <w:t xml:space="preserve"> food microbiology, </w:t>
            </w:r>
            <w:r w:rsidRPr="0044236B">
              <w:rPr>
                <w:rFonts w:asciiTheme="minorHAnsi" w:hAnsiTheme="minorHAnsi" w:cstheme="minorHAnsi"/>
                <w:color w:val="000000" w:themeColor="text1"/>
                <w:sz w:val="23"/>
                <w:szCs w:val="23"/>
              </w:rPr>
              <w:t xml:space="preserve"> the safety of </w:t>
            </w:r>
            <w:r w:rsidR="00F61A4C" w:rsidRPr="0044236B">
              <w:rPr>
                <w:rFonts w:asciiTheme="minorHAnsi" w:hAnsiTheme="minorHAnsi" w:cstheme="minorHAnsi"/>
                <w:color w:val="000000" w:themeColor="text1"/>
                <w:sz w:val="23"/>
                <w:szCs w:val="23"/>
              </w:rPr>
              <w:t>novel food technologies</w:t>
            </w:r>
            <w:r w:rsidRPr="0044236B">
              <w:rPr>
                <w:rFonts w:asciiTheme="minorHAnsi" w:hAnsiTheme="minorHAnsi" w:cstheme="minorHAnsi"/>
                <w:color w:val="000000" w:themeColor="text1"/>
                <w:sz w:val="23"/>
                <w:szCs w:val="23"/>
              </w:rPr>
              <w:t>, and the intersection of horticultural practices and food safety. Research and publications have addressed 3D food printer machine hygiene, pathogen transferability in food inks, food ink and 3D printed food storage risks, φ</w:t>
            </w:r>
            <w:r w:rsidRPr="0044236B">
              <w:rPr>
                <w:rFonts w:asciiTheme="minorHAnsi" w:hAnsiTheme="minorHAnsi" w:cstheme="minorHAnsi"/>
                <w:color w:val="000000" w:themeColor="text1"/>
                <w:sz w:val="23"/>
                <w:szCs w:val="23"/>
                <w:vertAlign w:val="subscript"/>
              </w:rPr>
              <w:t xml:space="preserve">6 </w:t>
            </w:r>
            <w:r w:rsidRPr="0044236B">
              <w:rPr>
                <w:rFonts w:asciiTheme="minorHAnsi" w:hAnsiTheme="minorHAnsi" w:cstheme="minorHAnsi"/>
                <w:color w:val="000000" w:themeColor="text1"/>
                <w:sz w:val="23"/>
                <w:szCs w:val="23"/>
              </w:rPr>
              <w:t xml:space="preserve">bacteriophage transferability and surrogacy for COVID-19, CEA and non-CEA produce grower practices and perceptions, and testing the efficacy of different sanitization methods.  </w:t>
            </w:r>
          </w:p>
          <w:p w14:paraId="7ABB57D5" w14:textId="15C6E1AB" w:rsidR="004A4C38" w:rsidRPr="0044236B" w:rsidRDefault="004A4C38" w:rsidP="00405228">
            <w:pPr>
              <w:jc w:val="both"/>
              <w:rPr>
                <w:rFonts w:asciiTheme="minorHAnsi" w:hAnsiTheme="minorHAnsi" w:cstheme="minorHAnsi"/>
                <w:color w:val="000000" w:themeColor="text1"/>
                <w:sz w:val="23"/>
                <w:szCs w:val="23"/>
              </w:rPr>
            </w:pPr>
          </w:p>
        </w:tc>
      </w:tr>
      <w:tr w:rsidR="00627CBB" w:rsidRPr="0044236B" w14:paraId="2D48D465"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180"/>
        </w:trPr>
        <w:tc>
          <w:tcPr>
            <w:tcW w:w="10810" w:type="dxa"/>
            <w:gridSpan w:val="7"/>
          </w:tcPr>
          <w:p w14:paraId="4FC0AA0F" w14:textId="5E131BE5" w:rsidR="003914CD" w:rsidRPr="0044236B" w:rsidRDefault="003914CD" w:rsidP="00405228">
            <w:pPr>
              <w:jc w:val="center"/>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PROFESSIONAL EXPERIENCES</w:t>
            </w:r>
          </w:p>
        </w:tc>
      </w:tr>
      <w:tr w:rsidR="00627CBB" w:rsidRPr="0044236B" w14:paraId="1AD64E09" w14:textId="4AB23095"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530"/>
        </w:trPr>
        <w:tc>
          <w:tcPr>
            <w:tcW w:w="2169" w:type="dxa"/>
            <w:gridSpan w:val="2"/>
          </w:tcPr>
          <w:p w14:paraId="5E090373" w14:textId="5CE75E9B" w:rsidR="003914CD" w:rsidRPr="0044236B" w:rsidRDefault="007656B0" w:rsidP="00405228">
            <w:pPr>
              <w:ind w:left="-104"/>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08/</w:t>
            </w:r>
            <w:r w:rsidR="003914CD" w:rsidRPr="0044236B">
              <w:rPr>
                <w:rFonts w:asciiTheme="minorHAnsi" w:hAnsiTheme="minorHAnsi" w:cstheme="minorHAnsi"/>
                <w:color w:val="000000" w:themeColor="text1"/>
                <w:sz w:val="23"/>
                <w:szCs w:val="23"/>
              </w:rPr>
              <w:t>2021 – present</w:t>
            </w:r>
          </w:p>
        </w:tc>
        <w:tc>
          <w:tcPr>
            <w:tcW w:w="8641" w:type="dxa"/>
            <w:gridSpan w:val="5"/>
          </w:tcPr>
          <w:p w14:paraId="3260EBE1" w14:textId="77777777"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Graduate Research Assistant</w:t>
            </w:r>
            <w:r w:rsidRPr="0044236B">
              <w:rPr>
                <w:rFonts w:asciiTheme="minorHAnsi" w:hAnsiTheme="minorHAnsi" w:cstheme="minorHAnsi"/>
                <w:color w:val="000000" w:themeColor="text1"/>
                <w:sz w:val="23"/>
                <w:szCs w:val="23"/>
              </w:rPr>
              <w:t xml:space="preserve"> </w:t>
            </w:r>
          </w:p>
          <w:p w14:paraId="6E75CBAA" w14:textId="77777777"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University of Arkansas, Department of Food Science, Fayetteville, AR</w:t>
            </w:r>
          </w:p>
          <w:p w14:paraId="76961F1E" w14:textId="77777777" w:rsidR="00270031" w:rsidRPr="0044236B" w:rsidRDefault="00270031" w:rsidP="00270031">
            <w:pPr>
              <w:pStyle w:val="ListParagraph"/>
              <w:numPr>
                <w:ilvl w:val="0"/>
                <w:numId w:val="38"/>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Leveraged expertise in R, Python, SQL, Tableau, Julia, and </w:t>
            </w:r>
            <w:proofErr w:type="spellStart"/>
            <w:r w:rsidRPr="0044236B">
              <w:rPr>
                <w:rFonts w:asciiTheme="minorHAnsi" w:hAnsiTheme="minorHAnsi" w:cstheme="minorHAnsi"/>
                <w:color w:val="000000" w:themeColor="text1"/>
                <w:sz w:val="23"/>
                <w:szCs w:val="23"/>
              </w:rPr>
              <w:t>PowerBI</w:t>
            </w:r>
            <w:proofErr w:type="spellEnd"/>
            <w:r w:rsidRPr="0044236B">
              <w:rPr>
                <w:rFonts w:asciiTheme="minorHAnsi" w:hAnsiTheme="minorHAnsi" w:cstheme="minorHAnsi"/>
                <w:color w:val="000000" w:themeColor="text1"/>
                <w:sz w:val="23"/>
                <w:szCs w:val="23"/>
              </w:rPr>
              <w:t>, developed through 400+ hours of training, to pioneer over 30 innovative solutions in food safety and horticulture. Achievements include significant advancements in the safety of 3D food printing technologies and controlled environment agriculture, culminating in 13 peer-reviewed publications.</w:t>
            </w:r>
          </w:p>
          <w:p w14:paraId="7834AC4B" w14:textId="77777777" w:rsidR="00270031" w:rsidRPr="0044236B" w:rsidRDefault="00270031" w:rsidP="00270031">
            <w:pPr>
              <w:pStyle w:val="ListParagraph"/>
              <w:numPr>
                <w:ilvl w:val="0"/>
                <w:numId w:val="38"/>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Utilized advanced statistical methods and data analysis in R for groundbreaking research in 3D food printer hygiene, identifying routes to mitigate pathogen transfer into food inks. This work enhanced sanitization processes, led to safer food printing technologies, and established new recommended industry safety and hygiene standards.</w:t>
            </w:r>
          </w:p>
          <w:p w14:paraId="57A52C02" w14:textId="0DF166A7" w:rsidR="00270031" w:rsidRPr="0044236B" w:rsidRDefault="00270031" w:rsidP="00270031">
            <w:pPr>
              <w:pStyle w:val="ListParagraph"/>
              <w:numPr>
                <w:ilvl w:val="0"/>
                <w:numId w:val="38"/>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In collaboration with industry leaders, advanced microbiological techniques and data analytics were leveraged to tackle food safety and quality challenges. This partnership resulted in the development of innovative protocols that enhanced food safety, quality, and sustainability, directly benefiting public health, and setting new industry standards.</w:t>
            </w:r>
          </w:p>
          <w:p w14:paraId="14CAA53B" w14:textId="1FC309CD" w:rsidR="00961AB3" w:rsidRPr="0044236B" w:rsidRDefault="00270031" w:rsidP="00270031">
            <w:pPr>
              <w:pStyle w:val="ListParagraph"/>
              <w:numPr>
                <w:ilvl w:val="0"/>
                <w:numId w:val="38"/>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Developed p</w:t>
            </w:r>
            <w:r w:rsidR="00CF3479" w:rsidRPr="0044236B">
              <w:rPr>
                <w:rFonts w:asciiTheme="minorHAnsi" w:hAnsiTheme="minorHAnsi" w:cstheme="minorHAnsi"/>
                <w:color w:val="000000" w:themeColor="text1"/>
                <w:sz w:val="23"/>
                <w:szCs w:val="23"/>
              </w:rPr>
              <w:t>roficien</w:t>
            </w:r>
            <w:r w:rsidRPr="0044236B">
              <w:rPr>
                <w:rFonts w:asciiTheme="minorHAnsi" w:hAnsiTheme="minorHAnsi" w:cstheme="minorHAnsi"/>
                <w:color w:val="000000" w:themeColor="text1"/>
                <w:sz w:val="23"/>
                <w:szCs w:val="23"/>
              </w:rPr>
              <w:t xml:space="preserve">cy </w:t>
            </w:r>
            <w:r w:rsidR="00CF3479" w:rsidRPr="0044236B">
              <w:rPr>
                <w:rFonts w:asciiTheme="minorHAnsi" w:hAnsiTheme="minorHAnsi" w:cstheme="minorHAnsi"/>
                <w:color w:val="000000" w:themeColor="text1"/>
                <w:sz w:val="23"/>
                <w:szCs w:val="23"/>
              </w:rPr>
              <w:t xml:space="preserve">in advanced microbiological techniques (e.g., cell culture, </w:t>
            </w:r>
            <w:proofErr w:type="spellStart"/>
            <w:r w:rsidR="00CF3479" w:rsidRPr="0044236B">
              <w:rPr>
                <w:rFonts w:asciiTheme="minorHAnsi" w:hAnsiTheme="minorHAnsi" w:cstheme="minorHAnsi"/>
                <w:color w:val="000000" w:themeColor="text1"/>
                <w:sz w:val="23"/>
                <w:szCs w:val="23"/>
              </w:rPr>
              <w:t>ddPCR</w:t>
            </w:r>
            <w:proofErr w:type="spellEnd"/>
            <w:r w:rsidR="00CF3479" w:rsidRPr="0044236B">
              <w:rPr>
                <w:rFonts w:asciiTheme="minorHAnsi" w:hAnsiTheme="minorHAnsi" w:cstheme="minorHAnsi"/>
                <w:color w:val="000000" w:themeColor="text1"/>
                <w:sz w:val="23"/>
                <w:szCs w:val="23"/>
              </w:rPr>
              <w:t>, food sampling) and protocol development for food safety research.</w:t>
            </w:r>
          </w:p>
          <w:p w14:paraId="30FE99D9" w14:textId="4CC4CBD4" w:rsidR="00405228" w:rsidRPr="0044236B" w:rsidRDefault="00405228" w:rsidP="00405228">
            <w:pPr>
              <w:pStyle w:val="ListParagraph"/>
              <w:jc w:val="both"/>
              <w:rPr>
                <w:rFonts w:asciiTheme="minorHAnsi" w:hAnsiTheme="minorHAnsi" w:cstheme="minorHAnsi"/>
                <w:color w:val="000000" w:themeColor="text1"/>
                <w:sz w:val="23"/>
                <w:szCs w:val="23"/>
              </w:rPr>
            </w:pPr>
          </w:p>
        </w:tc>
      </w:tr>
      <w:tr w:rsidR="00627CBB" w:rsidRPr="0044236B" w14:paraId="01F67D3B" w14:textId="5492D64A"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530"/>
        </w:trPr>
        <w:tc>
          <w:tcPr>
            <w:tcW w:w="2169" w:type="dxa"/>
            <w:gridSpan w:val="2"/>
          </w:tcPr>
          <w:p w14:paraId="63D51E41" w14:textId="3C8FEA6C" w:rsidR="003914CD" w:rsidRPr="0044236B" w:rsidRDefault="007656B0" w:rsidP="00405228">
            <w:pPr>
              <w:ind w:left="-104"/>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lastRenderedPageBreak/>
              <w:t>03/</w:t>
            </w:r>
            <w:r w:rsidR="003914CD" w:rsidRPr="0044236B">
              <w:rPr>
                <w:rFonts w:asciiTheme="minorHAnsi" w:hAnsiTheme="minorHAnsi" w:cstheme="minorHAnsi"/>
                <w:color w:val="000000" w:themeColor="text1"/>
                <w:sz w:val="23"/>
                <w:szCs w:val="23"/>
              </w:rPr>
              <w:t xml:space="preserve">2020 – </w:t>
            </w:r>
            <w:r w:rsidRPr="0044236B">
              <w:rPr>
                <w:rFonts w:asciiTheme="minorHAnsi" w:hAnsiTheme="minorHAnsi" w:cstheme="minorHAnsi"/>
                <w:color w:val="000000" w:themeColor="text1"/>
                <w:sz w:val="23"/>
                <w:szCs w:val="23"/>
              </w:rPr>
              <w:t>08/</w:t>
            </w:r>
            <w:r w:rsidR="003914CD" w:rsidRPr="0044236B">
              <w:rPr>
                <w:rFonts w:asciiTheme="minorHAnsi" w:hAnsiTheme="minorHAnsi" w:cstheme="minorHAnsi"/>
                <w:color w:val="000000" w:themeColor="text1"/>
                <w:sz w:val="23"/>
                <w:szCs w:val="23"/>
              </w:rPr>
              <w:t>2021</w:t>
            </w:r>
          </w:p>
        </w:tc>
        <w:tc>
          <w:tcPr>
            <w:tcW w:w="8641" w:type="dxa"/>
            <w:gridSpan w:val="5"/>
          </w:tcPr>
          <w:p w14:paraId="7DADF3BE" w14:textId="54C17B28"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Lab Director and Chemical Hygiene Officer</w:t>
            </w:r>
          </w:p>
          <w:p w14:paraId="13BF687F" w14:textId="77777777"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University of Saint Francis, Fort Wayne, IN</w:t>
            </w:r>
          </w:p>
          <w:p w14:paraId="12E8D236" w14:textId="77777777" w:rsidR="00270031" w:rsidRPr="00270031" w:rsidRDefault="00270031" w:rsidP="00270031">
            <w:pPr>
              <w:pStyle w:val="ListParagraph"/>
              <w:numPr>
                <w:ilvl w:val="0"/>
                <w:numId w:val="39"/>
              </w:numPr>
              <w:jc w:val="both"/>
              <w:rPr>
                <w:rFonts w:asciiTheme="minorHAnsi" w:hAnsiTheme="minorHAnsi" w:cstheme="minorHAnsi"/>
                <w:color w:val="000000" w:themeColor="text1"/>
                <w:sz w:val="23"/>
                <w:szCs w:val="23"/>
              </w:rPr>
            </w:pPr>
            <w:r w:rsidRPr="00270031">
              <w:rPr>
                <w:rFonts w:asciiTheme="minorHAnsi" w:hAnsiTheme="minorHAnsi" w:cstheme="minorHAnsi"/>
                <w:color w:val="000000" w:themeColor="text1"/>
                <w:sz w:val="23"/>
                <w:szCs w:val="23"/>
              </w:rPr>
              <w:t>Directed and supervised a team of work-study undergraduates, optimizing task allocation and tracking progress through data-driven methodologies.</w:t>
            </w:r>
          </w:p>
          <w:p w14:paraId="08D51998" w14:textId="77777777" w:rsidR="00270031" w:rsidRPr="00270031" w:rsidRDefault="00270031" w:rsidP="00270031">
            <w:pPr>
              <w:pStyle w:val="ListParagraph"/>
              <w:numPr>
                <w:ilvl w:val="0"/>
                <w:numId w:val="39"/>
              </w:numPr>
              <w:jc w:val="both"/>
              <w:rPr>
                <w:rFonts w:asciiTheme="minorHAnsi" w:hAnsiTheme="minorHAnsi" w:cstheme="minorHAnsi"/>
                <w:color w:val="000000" w:themeColor="text1"/>
                <w:sz w:val="23"/>
                <w:szCs w:val="23"/>
              </w:rPr>
            </w:pPr>
            <w:r w:rsidRPr="00270031">
              <w:rPr>
                <w:rFonts w:asciiTheme="minorHAnsi" w:hAnsiTheme="minorHAnsi" w:cstheme="minorHAnsi"/>
                <w:color w:val="000000" w:themeColor="text1"/>
                <w:sz w:val="23"/>
                <w:szCs w:val="23"/>
              </w:rPr>
              <w:t xml:space="preserve">Managed chemical inventory using data analytics for efficient organization, storage, safe disposal, and preparation of lab materials, ensuring </w:t>
            </w:r>
            <w:proofErr w:type="gramStart"/>
            <w:r w:rsidRPr="00270031">
              <w:rPr>
                <w:rFonts w:asciiTheme="minorHAnsi" w:hAnsiTheme="minorHAnsi" w:cstheme="minorHAnsi"/>
                <w:color w:val="000000" w:themeColor="text1"/>
                <w:sz w:val="23"/>
                <w:szCs w:val="23"/>
              </w:rPr>
              <w:t>compliance</w:t>
            </w:r>
            <w:proofErr w:type="gramEnd"/>
            <w:r w:rsidRPr="00270031">
              <w:rPr>
                <w:rFonts w:asciiTheme="minorHAnsi" w:hAnsiTheme="minorHAnsi" w:cstheme="minorHAnsi"/>
                <w:color w:val="000000" w:themeColor="text1"/>
                <w:sz w:val="23"/>
                <w:szCs w:val="23"/>
              </w:rPr>
              <w:t xml:space="preserve"> and reducing waste.</w:t>
            </w:r>
          </w:p>
          <w:p w14:paraId="724383A1" w14:textId="77777777" w:rsidR="00270031" w:rsidRPr="00270031" w:rsidRDefault="00270031" w:rsidP="00270031">
            <w:pPr>
              <w:pStyle w:val="ListParagraph"/>
              <w:numPr>
                <w:ilvl w:val="0"/>
                <w:numId w:val="39"/>
              </w:numPr>
              <w:jc w:val="both"/>
              <w:rPr>
                <w:rFonts w:asciiTheme="minorHAnsi" w:hAnsiTheme="minorHAnsi" w:cstheme="minorHAnsi"/>
                <w:color w:val="000000" w:themeColor="text1"/>
                <w:sz w:val="23"/>
                <w:szCs w:val="23"/>
              </w:rPr>
            </w:pPr>
            <w:r w:rsidRPr="00270031">
              <w:rPr>
                <w:rFonts w:asciiTheme="minorHAnsi" w:hAnsiTheme="minorHAnsi" w:cstheme="minorHAnsi"/>
                <w:color w:val="000000" w:themeColor="text1"/>
                <w:sz w:val="23"/>
                <w:szCs w:val="23"/>
              </w:rPr>
              <w:t>Established and upheld stringent safety protocols by analyzing safety data trends, including the correct use of Personal Protective Equipment (PPE), safe handling of hazardous substances, and application of cleaning chemicals, to maintain a secure working environment.</w:t>
            </w:r>
          </w:p>
          <w:p w14:paraId="2033C8E0" w14:textId="323B1215" w:rsidR="00847423" w:rsidRPr="0044236B" w:rsidRDefault="00847423" w:rsidP="00405228">
            <w:pPr>
              <w:pStyle w:val="ListParagraph"/>
              <w:jc w:val="both"/>
              <w:rPr>
                <w:rFonts w:asciiTheme="minorHAnsi" w:hAnsiTheme="minorHAnsi" w:cstheme="minorHAnsi"/>
                <w:color w:val="000000" w:themeColor="text1"/>
                <w:sz w:val="23"/>
                <w:szCs w:val="23"/>
              </w:rPr>
            </w:pPr>
          </w:p>
        </w:tc>
      </w:tr>
      <w:tr w:rsidR="00627CBB" w:rsidRPr="0044236B" w14:paraId="4D59D60A" w14:textId="05348422"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530"/>
        </w:trPr>
        <w:tc>
          <w:tcPr>
            <w:tcW w:w="2169" w:type="dxa"/>
            <w:gridSpan w:val="2"/>
          </w:tcPr>
          <w:p w14:paraId="3047CB95" w14:textId="160959B8" w:rsidR="003914CD" w:rsidRPr="0044236B" w:rsidRDefault="007656B0" w:rsidP="00405228">
            <w:pPr>
              <w:ind w:left="-104"/>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01/</w:t>
            </w:r>
            <w:r w:rsidR="003914CD" w:rsidRPr="0044236B">
              <w:rPr>
                <w:rFonts w:asciiTheme="minorHAnsi" w:hAnsiTheme="minorHAnsi" w:cstheme="minorHAnsi"/>
                <w:color w:val="000000" w:themeColor="text1"/>
                <w:sz w:val="23"/>
                <w:szCs w:val="23"/>
              </w:rPr>
              <w:t xml:space="preserve">2020 – </w:t>
            </w:r>
            <w:r w:rsidR="00A1732A" w:rsidRPr="0044236B">
              <w:rPr>
                <w:rFonts w:asciiTheme="minorHAnsi" w:hAnsiTheme="minorHAnsi" w:cstheme="minorHAnsi"/>
                <w:color w:val="000000" w:themeColor="text1"/>
                <w:sz w:val="23"/>
                <w:szCs w:val="23"/>
              </w:rPr>
              <w:t>present</w:t>
            </w:r>
          </w:p>
        </w:tc>
        <w:tc>
          <w:tcPr>
            <w:tcW w:w="8641" w:type="dxa"/>
            <w:gridSpan w:val="5"/>
          </w:tcPr>
          <w:p w14:paraId="6C389C67" w14:textId="7528669F"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E</w:t>
            </w:r>
            <w:r w:rsidR="00563E9B" w:rsidRPr="0044236B">
              <w:rPr>
                <w:rFonts w:asciiTheme="minorHAnsi" w:hAnsiTheme="minorHAnsi" w:cstheme="minorHAnsi"/>
                <w:b/>
                <w:color w:val="000000" w:themeColor="text1"/>
                <w:sz w:val="23"/>
                <w:szCs w:val="23"/>
              </w:rPr>
              <w:t xml:space="preserve">nglish </w:t>
            </w:r>
            <w:r w:rsidRPr="0044236B">
              <w:rPr>
                <w:rFonts w:asciiTheme="minorHAnsi" w:hAnsiTheme="minorHAnsi" w:cstheme="minorHAnsi"/>
                <w:b/>
                <w:color w:val="000000" w:themeColor="text1"/>
                <w:sz w:val="23"/>
                <w:szCs w:val="23"/>
              </w:rPr>
              <w:t>Instructor</w:t>
            </w:r>
          </w:p>
          <w:p w14:paraId="6BD1D15E" w14:textId="77777777"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VIPKID, remote</w:t>
            </w:r>
          </w:p>
          <w:p w14:paraId="64202E15" w14:textId="7F56EB46" w:rsidR="00C22C02" w:rsidRPr="0044236B" w:rsidRDefault="00C22C02" w:rsidP="00405228">
            <w:pPr>
              <w:numPr>
                <w:ilvl w:val="0"/>
                <w:numId w:val="40"/>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Independently contract</w:t>
            </w:r>
            <w:r w:rsidR="00847423" w:rsidRPr="0044236B">
              <w:rPr>
                <w:rFonts w:asciiTheme="minorHAnsi" w:hAnsiTheme="minorHAnsi" w:cstheme="minorHAnsi"/>
                <w:color w:val="000000" w:themeColor="text1"/>
                <w:sz w:val="23"/>
                <w:szCs w:val="23"/>
              </w:rPr>
              <w:t>ed</w:t>
            </w:r>
            <w:r w:rsidRPr="0044236B">
              <w:rPr>
                <w:rFonts w:asciiTheme="minorHAnsi" w:hAnsiTheme="minorHAnsi" w:cstheme="minorHAnsi"/>
                <w:color w:val="000000" w:themeColor="text1"/>
                <w:sz w:val="23"/>
                <w:szCs w:val="23"/>
              </w:rPr>
              <w:t xml:space="preserve"> as an online English teacher for Chinese students via the </w:t>
            </w:r>
            <w:proofErr w:type="spellStart"/>
            <w:r w:rsidRPr="0044236B">
              <w:rPr>
                <w:rFonts w:asciiTheme="minorHAnsi" w:hAnsiTheme="minorHAnsi" w:cstheme="minorHAnsi"/>
                <w:color w:val="000000" w:themeColor="text1"/>
                <w:sz w:val="23"/>
                <w:szCs w:val="23"/>
              </w:rPr>
              <w:t>VIPkid</w:t>
            </w:r>
            <w:proofErr w:type="spellEnd"/>
            <w:r w:rsidRPr="0044236B">
              <w:rPr>
                <w:rFonts w:asciiTheme="minorHAnsi" w:hAnsiTheme="minorHAnsi" w:cstheme="minorHAnsi"/>
                <w:color w:val="000000" w:themeColor="text1"/>
                <w:sz w:val="23"/>
                <w:szCs w:val="23"/>
              </w:rPr>
              <w:t xml:space="preserve"> platform, covering ages 3+.</w:t>
            </w:r>
          </w:p>
          <w:p w14:paraId="4194B71E" w14:textId="448CC7BA" w:rsidR="00C22C02" w:rsidRPr="0044236B" w:rsidRDefault="00C22C02" w:rsidP="00405228">
            <w:pPr>
              <w:numPr>
                <w:ilvl w:val="0"/>
                <w:numId w:val="40"/>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Utilize</w:t>
            </w:r>
            <w:r w:rsidR="00847423" w:rsidRPr="0044236B">
              <w:rPr>
                <w:rFonts w:asciiTheme="minorHAnsi" w:hAnsiTheme="minorHAnsi" w:cstheme="minorHAnsi"/>
                <w:color w:val="000000" w:themeColor="text1"/>
                <w:sz w:val="23"/>
                <w:szCs w:val="23"/>
              </w:rPr>
              <w:t>d</w:t>
            </w:r>
            <w:r w:rsidRPr="0044236B">
              <w:rPr>
                <w:rFonts w:asciiTheme="minorHAnsi" w:hAnsiTheme="minorHAnsi" w:cstheme="minorHAnsi"/>
                <w:color w:val="000000" w:themeColor="text1"/>
                <w:sz w:val="23"/>
                <w:szCs w:val="23"/>
              </w:rPr>
              <w:t xml:space="preserve"> OBS and a green screen to enhance virtual lessons with engaging props and interactive Google Slides.</w:t>
            </w:r>
          </w:p>
          <w:p w14:paraId="0141CB6D" w14:textId="6564C8F8" w:rsidR="00C22C02" w:rsidRPr="0044236B" w:rsidRDefault="00C22C02" w:rsidP="00405228">
            <w:pPr>
              <w:numPr>
                <w:ilvl w:val="0"/>
                <w:numId w:val="40"/>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Implement</w:t>
            </w:r>
            <w:r w:rsidR="00847423" w:rsidRPr="0044236B">
              <w:rPr>
                <w:rFonts w:asciiTheme="minorHAnsi" w:hAnsiTheme="minorHAnsi" w:cstheme="minorHAnsi"/>
                <w:color w:val="000000" w:themeColor="text1"/>
                <w:sz w:val="23"/>
                <w:szCs w:val="23"/>
              </w:rPr>
              <w:t>ed</w:t>
            </w:r>
            <w:r w:rsidRPr="0044236B">
              <w:rPr>
                <w:rFonts w:asciiTheme="minorHAnsi" w:hAnsiTheme="minorHAnsi" w:cstheme="minorHAnsi"/>
                <w:color w:val="000000" w:themeColor="text1"/>
                <w:sz w:val="23"/>
                <w:szCs w:val="23"/>
              </w:rPr>
              <w:t xml:space="preserve"> Total Physical Response (TPR) and modeling techniques to improve lesson effectiveness and student comprehension.</w:t>
            </w:r>
          </w:p>
          <w:p w14:paraId="5DF5D4EB" w14:textId="4EE2011B" w:rsidR="00CD068A" w:rsidRPr="0044236B" w:rsidRDefault="00C22C02" w:rsidP="00405228">
            <w:pPr>
              <w:numPr>
                <w:ilvl w:val="0"/>
                <w:numId w:val="40"/>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T</w:t>
            </w:r>
            <w:r w:rsidR="00847423" w:rsidRPr="0044236B">
              <w:rPr>
                <w:rFonts w:asciiTheme="minorHAnsi" w:hAnsiTheme="minorHAnsi" w:cstheme="minorHAnsi"/>
                <w:color w:val="000000" w:themeColor="text1"/>
                <w:sz w:val="23"/>
                <w:szCs w:val="23"/>
              </w:rPr>
              <w:t>aught</w:t>
            </w:r>
            <w:r w:rsidRPr="0044236B">
              <w:rPr>
                <w:rFonts w:asciiTheme="minorHAnsi" w:hAnsiTheme="minorHAnsi" w:cstheme="minorHAnsi"/>
                <w:color w:val="000000" w:themeColor="text1"/>
                <w:sz w:val="23"/>
                <w:szCs w:val="23"/>
              </w:rPr>
              <w:t xml:space="preserve"> a wide range of subjects, including science, grammar, math, vocabulary, pronunciation, writing, presentation skills, history, culture, music, and art.</w:t>
            </w:r>
          </w:p>
          <w:p w14:paraId="4ABDBE41" w14:textId="0A90473F" w:rsidR="00F61A4C" w:rsidRPr="0044236B" w:rsidRDefault="00F61A4C" w:rsidP="00405228">
            <w:pPr>
              <w:ind w:left="720"/>
              <w:jc w:val="both"/>
              <w:rPr>
                <w:rFonts w:asciiTheme="minorHAnsi" w:hAnsiTheme="minorHAnsi" w:cstheme="minorHAnsi"/>
                <w:color w:val="000000" w:themeColor="text1"/>
                <w:sz w:val="23"/>
                <w:szCs w:val="23"/>
              </w:rPr>
            </w:pPr>
          </w:p>
        </w:tc>
      </w:tr>
      <w:tr w:rsidR="00627CBB" w:rsidRPr="0044236B" w14:paraId="28072092" w14:textId="5039067B"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530"/>
        </w:trPr>
        <w:tc>
          <w:tcPr>
            <w:tcW w:w="2169" w:type="dxa"/>
            <w:gridSpan w:val="2"/>
          </w:tcPr>
          <w:p w14:paraId="243889B1" w14:textId="5CEBAED8" w:rsidR="003914CD" w:rsidRPr="0044236B" w:rsidRDefault="007656B0" w:rsidP="00405228">
            <w:pPr>
              <w:ind w:left="-104"/>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05/</w:t>
            </w:r>
            <w:r w:rsidR="003914CD" w:rsidRPr="0044236B">
              <w:rPr>
                <w:rFonts w:asciiTheme="minorHAnsi" w:hAnsiTheme="minorHAnsi" w:cstheme="minorHAnsi"/>
                <w:color w:val="000000" w:themeColor="text1"/>
                <w:sz w:val="23"/>
                <w:szCs w:val="23"/>
              </w:rPr>
              <w:t xml:space="preserve">2019 – </w:t>
            </w:r>
            <w:r w:rsidRPr="0044236B">
              <w:rPr>
                <w:rFonts w:asciiTheme="minorHAnsi" w:hAnsiTheme="minorHAnsi" w:cstheme="minorHAnsi"/>
                <w:color w:val="000000" w:themeColor="text1"/>
                <w:sz w:val="23"/>
                <w:szCs w:val="23"/>
              </w:rPr>
              <w:t>11/</w:t>
            </w:r>
            <w:r w:rsidR="003914CD" w:rsidRPr="0044236B">
              <w:rPr>
                <w:rFonts w:asciiTheme="minorHAnsi" w:hAnsiTheme="minorHAnsi" w:cstheme="minorHAnsi"/>
                <w:color w:val="000000" w:themeColor="text1"/>
                <w:sz w:val="23"/>
                <w:szCs w:val="23"/>
              </w:rPr>
              <w:t>20</w:t>
            </w:r>
            <w:r w:rsidRPr="0044236B">
              <w:rPr>
                <w:rFonts w:asciiTheme="minorHAnsi" w:hAnsiTheme="minorHAnsi" w:cstheme="minorHAnsi"/>
                <w:color w:val="000000" w:themeColor="text1"/>
                <w:sz w:val="23"/>
                <w:szCs w:val="23"/>
              </w:rPr>
              <w:t>19</w:t>
            </w:r>
          </w:p>
        </w:tc>
        <w:tc>
          <w:tcPr>
            <w:tcW w:w="8641" w:type="dxa"/>
            <w:gridSpan w:val="5"/>
          </w:tcPr>
          <w:p w14:paraId="2D9ABF3D" w14:textId="77777777"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Predictive Safety Center Lab Technician</w:t>
            </w:r>
          </w:p>
          <w:p w14:paraId="04B4CE83" w14:textId="77777777" w:rsidR="00C22C02"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Corteva Agriscience, Indianapolis, IN</w:t>
            </w:r>
          </w:p>
          <w:p w14:paraId="31708DDA" w14:textId="77777777" w:rsidR="00270031" w:rsidRPr="0044236B" w:rsidRDefault="00270031" w:rsidP="00270031">
            <w:pPr>
              <w:numPr>
                <w:ilvl w:val="0"/>
                <w:numId w:val="41"/>
              </w:numPr>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Conducted independent analysis and evaluation of new chemical compounds, assessing their impact on environmental, human, and aquatic safety using data-centric approaches in fate and metabolism, eco-toxicology (tests on honeybees, daphnids, rat hepatocytes, and algae), and extensive laboratory preparations.</w:t>
            </w:r>
          </w:p>
          <w:p w14:paraId="11D43989" w14:textId="38483556" w:rsidR="00F61A4C" w:rsidRPr="0044236B" w:rsidRDefault="00270031" w:rsidP="00270031">
            <w:pPr>
              <w:numPr>
                <w:ilvl w:val="0"/>
                <w:numId w:val="41"/>
              </w:numPr>
              <w:rPr>
                <w:rFonts w:asciiTheme="minorHAnsi" w:hAnsiTheme="minorHAnsi" w:cstheme="minorHAnsi"/>
                <w:sz w:val="23"/>
                <w:szCs w:val="23"/>
              </w:rPr>
            </w:pPr>
            <w:r w:rsidRPr="0044236B">
              <w:rPr>
                <w:rFonts w:asciiTheme="minorHAnsi" w:hAnsiTheme="minorHAnsi" w:cstheme="minorHAnsi"/>
                <w:color w:val="000000" w:themeColor="text1"/>
                <w:sz w:val="23"/>
                <w:szCs w:val="23"/>
              </w:rPr>
              <w:t>Collaborated on the development of innovative automation protocols leveraging data analytics, which enhanced lab efficiency in soil assays, plasma analysis, and eco-toxicology testing, underscoring a dedication to improving scientific methods and operational efficiency</w:t>
            </w:r>
            <w:r w:rsidR="00334AB8">
              <w:rPr>
                <w:rFonts w:asciiTheme="minorHAnsi" w:hAnsiTheme="minorHAnsi" w:cstheme="minorHAnsi"/>
                <w:color w:val="000000" w:themeColor="text1"/>
                <w:sz w:val="23"/>
                <w:szCs w:val="23"/>
              </w:rPr>
              <w:t>.</w:t>
            </w:r>
            <w:r w:rsidR="003914CD" w:rsidRPr="0044236B">
              <w:rPr>
                <w:rFonts w:asciiTheme="minorHAnsi" w:hAnsiTheme="minorHAnsi" w:cstheme="minorHAnsi"/>
                <w:color w:val="000000" w:themeColor="text1"/>
                <w:sz w:val="23"/>
                <w:szCs w:val="23"/>
              </w:rPr>
              <w:tab/>
            </w:r>
            <w:r w:rsidRPr="0044236B">
              <w:rPr>
                <w:rFonts w:asciiTheme="minorHAnsi" w:hAnsiTheme="minorHAnsi" w:cstheme="minorHAnsi"/>
                <w:color w:val="000000" w:themeColor="text1"/>
                <w:sz w:val="23"/>
                <w:szCs w:val="23"/>
              </w:rPr>
              <w:t>.</w:t>
            </w:r>
            <w:r w:rsidR="003914CD" w:rsidRPr="0044236B">
              <w:rPr>
                <w:rFonts w:asciiTheme="minorHAnsi" w:hAnsiTheme="minorHAnsi" w:cstheme="minorHAnsi"/>
                <w:color w:val="000000" w:themeColor="text1"/>
                <w:sz w:val="23"/>
                <w:szCs w:val="23"/>
              </w:rPr>
              <w:t xml:space="preserve">   </w:t>
            </w:r>
          </w:p>
          <w:p w14:paraId="36BA8C07" w14:textId="3AF63175" w:rsidR="003914CD" w:rsidRPr="0044236B" w:rsidRDefault="003914CD" w:rsidP="00405228">
            <w:pPr>
              <w:ind w:left="72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           </w:t>
            </w:r>
          </w:p>
        </w:tc>
      </w:tr>
      <w:tr w:rsidR="00627CBB" w:rsidRPr="0044236B" w14:paraId="4DFE0DFE" w14:textId="3F6A2669"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530"/>
        </w:trPr>
        <w:tc>
          <w:tcPr>
            <w:tcW w:w="2169" w:type="dxa"/>
            <w:gridSpan w:val="2"/>
          </w:tcPr>
          <w:p w14:paraId="08660C99" w14:textId="1CECBC2A" w:rsidR="003914CD" w:rsidRPr="0044236B" w:rsidRDefault="007656B0" w:rsidP="00405228">
            <w:pPr>
              <w:ind w:left="-104"/>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08/</w:t>
            </w:r>
            <w:r w:rsidR="003914CD" w:rsidRPr="0044236B">
              <w:rPr>
                <w:rFonts w:asciiTheme="minorHAnsi" w:hAnsiTheme="minorHAnsi" w:cstheme="minorHAnsi"/>
                <w:color w:val="000000" w:themeColor="text1"/>
                <w:sz w:val="23"/>
                <w:szCs w:val="23"/>
              </w:rPr>
              <w:t xml:space="preserve">2018 – </w:t>
            </w:r>
            <w:r w:rsidRPr="0044236B">
              <w:rPr>
                <w:rFonts w:asciiTheme="minorHAnsi" w:hAnsiTheme="minorHAnsi" w:cstheme="minorHAnsi"/>
                <w:color w:val="000000" w:themeColor="text1"/>
                <w:sz w:val="23"/>
                <w:szCs w:val="23"/>
              </w:rPr>
              <w:t>05/</w:t>
            </w:r>
            <w:r w:rsidR="003914CD" w:rsidRPr="0044236B">
              <w:rPr>
                <w:rFonts w:asciiTheme="minorHAnsi" w:hAnsiTheme="minorHAnsi" w:cstheme="minorHAnsi"/>
                <w:color w:val="000000" w:themeColor="text1"/>
                <w:sz w:val="23"/>
                <w:szCs w:val="23"/>
              </w:rPr>
              <w:t>2019</w:t>
            </w:r>
          </w:p>
        </w:tc>
        <w:tc>
          <w:tcPr>
            <w:tcW w:w="8641" w:type="dxa"/>
            <w:gridSpan w:val="5"/>
          </w:tcPr>
          <w:p w14:paraId="36BF1935" w14:textId="77777777" w:rsidR="003914CD" w:rsidRPr="0044236B" w:rsidRDefault="003914CD" w:rsidP="00405228">
            <w:pPr>
              <w:jc w:val="both"/>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Departmental Chemistry Tutor</w:t>
            </w:r>
          </w:p>
          <w:p w14:paraId="57F3CB3E" w14:textId="77777777" w:rsidR="003914CD" w:rsidRPr="0044236B" w:rsidRDefault="003914CD" w:rsidP="00405228">
            <w:pPr>
              <w:jc w:val="both"/>
              <w:rPr>
                <w:rFonts w:asciiTheme="minorHAnsi" w:hAnsiTheme="minorHAnsi" w:cstheme="minorHAnsi"/>
                <w:b/>
                <w:color w:val="000000" w:themeColor="text1"/>
                <w:sz w:val="23"/>
                <w:szCs w:val="23"/>
              </w:rPr>
            </w:pPr>
            <w:r w:rsidRPr="0044236B">
              <w:rPr>
                <w:rFonts w:asciiTheme="minorHAnsi" w:hAnsiTheme="minorHAnsi" w:cstheme="minorHAnsi"/>
                <w:color w:val="000000" w:themeColor="text1"/>
                <w:sz w:val="23"/>
                <w:szCs w:val="23"/>
              </w:rPr>
              <w:t>Indiana University, Department of Chemistry, Bloomington, IN</w:t>
            </w:r>
            <w:r w:rsidRPr="0044236B">
              <w:rPr>
                <w:rFonts w:asciiTheme="minorHAnsi" w:hAnsiTheme="minorHAnsi" w:cstheme="minorHAnsi"/>
                <w:b/>
                <w:color w:val="000000" w:themeColor="text1"/>
                <w:sz w:val="23"/>
                <w:szCs w:val="23"/>
              </w:rPr>
              <w:t xml:space="preserve"> </w:t>
            </w:r>
          </w:p>
          <w:p w14:paraId="14DE158D" w14:textId="77777777" w:rsidR="00C22C02" w:rsidRPr="0044236B" w:rsidRDefault="00C22C02" w:rsidP="00405228">
            <w:pPr>
              <w:numPr>
                <w:ilvl w:val="0"/>
                <w:numId w:val="42"/>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Conducted weekly tutoring sessions in Chemistry, Physics, and Math, enhancing students' understanding and mastery of complex subjects.</w:t>
            </w:r>
          </w:p>
          <w:p w14:paraId="26ED7CBE" w14:textId="77777777" w:rsidR="00C22C02" w:rsidRPr="0044236B" w:rsidRDefault="00C22C02" w:rsidP="00405228">
            <w:pPr>
              <w:numPr>
                <w:ilvl w:val="0"/>
                <w:numId w:val="42"/>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Acted as a peer mentor and advisor, providing guidance and support to underclassmen, fostering their academic and personal growth.</w:t>
            </w:r>
          </w:p>
          <w:p w14:paraId="1C71F21A" w14:textId="77777777" w:rsidR="00C22C02" w:rsidRPr="0044236B" w:rsidRDefault="00C22C02" w:rsidP="00405228">
            <w:pPr>
              <w:numPr>
                <w:ilvl w:val="0"/>
                <w:numId w:val="42"/>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Designed original problem sets and delivered concise, impactful mini-lectures approximately 15 minutes long, effectively breaking down challenging concepts and engaging students in interactive learning.</w:t>
            </w:r>
          </w:p>
          <w:p w14:paraId="66506EFF" w14:textId="7135A6D8" w:rsidR="00405228" w:rsidRPr="0044236B" w:rsidRDefault="00405228" w:rsidP="00405228">
            <w:pPr>
              <w:ind w:left="720"/>
              <w:jc w:val="both"/>
              <w:rPr>
                <w:rFonts w:asciiTheme="minorHAnsi" w:hAnsiTheme="minorHAnsi" w:cstheme="minorHAnsi"/>
                <w:color w:val="000000" w:themeColor="text1"/>
                <w:sz w:val="23"/>
                <w:szCs w:val="23"/>
              </w:rPr>
            </w:pPr>
          </w:p>
        </w:tc>
      </w:tr>
      <w:tr w:rsidR="00627CBB" w:rsidRPr="0044236B" w14:paraId="3AAB62B8"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530"/>
        </w:trPr>
        <w:tc>
          <w:tcPr>
            <w:tcW w:w="2169" w:type="dxa"/>
            <w:gridSpan w:val="2"/>
          </w:tcPr>
          <w:p w14:paraId="19E5397D" w14:textId="17B5341D" w:rsidR="00AB3DA8" w:rsidRPr="0044236B" w:rsidRDefault="007656B0" w:rsidP="00405228">
            <w:pPr>
              <w:ind w:left="-104"/>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02/</w:t>
            </w:r>
            <w:r w:rsidR="00AB3DA8" w:rsidRPr="0044236B">
              <w:rPr>
                <w:rFonts w:asciiTheme="minorHAnsi" w:hAnsiTheme="minorHAnsi" w:cstheme="minorHAnsi"/>
                <w:color w:val="000000" w:themeColor="text1"/>
                <w:sz w:val="23"/>
                <w:szCs w:val="23"/>
              </w:rPr>
              <w:t xml:space="preserve">2017 – </w:t>
            </w:r>
            <w:r w:rsidRPr="0044236B">
              <w:rPr>
                <w:rFonts w:asciiTheme="minorHAnsi" w:hAnsiTheme="minorHAnsi" w:cstheme="minorHAnsi"/>
                <w:color w:val="000000" w:themeColor="text1"/>
                <w:sz w:val="23"/>
                <w:szCs w:val="23"/>
              </w:rPr>
              <w:t>05/</w:t>
            </w:r>
            <w:r w:rsidR="00AB3DA8" w:rsidRPr="0044236B">
              <w:rPr>
                <w:rFonts w:asciiTheme="minorHAnsi" w:hAnsiTheme="minorHAnsi" w:cstheme="minorHAnsi"/>
                <w:color w:val="000000" w:themeColor="text1"/>
                <w:sz w:val="23"/>
                <w:szCs w:val="23"/>
              </w:rPr>
              <w:t>2018</w:t>
            </w:r>
          </w:p>
        </w:tc>
        <w:tc>
          <w:tcPr>
            <w:tcW w:w="8641" w:type="dxa"/>
            <w:gridSpan w:val="5"/>
          </w:tcPr>
          <w:p w14:paraId="35154BE0" w14:textId="2A0CD1C5" w:rsidR="00AB3DA8" w:rsidRPr="0044236B" w:rsidRDefault="00AB3DA8" w:rsidP="00405228">
            <w:pPr>
              <w:jc w:val="both"/>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Undergraduate Researcher</w:t>
            </w:r>
          </w:p>
          <w:p w14:paraId="7C70CB7B" w14:textId="77777777" w:rsidR="00AB3DA8" w:rsidRPr="0044236B" w:rsidRDefault="00AB3DA8" w:rsidP="00405228">
            <w:pPr>
              <w:jc w:val="both"/>
              <w:rPr>
                <w:rFonts w:asciiTheme="minorHAnsi" w:eastAsiaTheme="minorHAnsi" w:hAnsiTheme="minorHAnsi" w:cstheme="minorHAnsi"/>
                <w:b/>
                <w:color w:val="000000" w:themeColor="text1"/>
                <w:sz w:val="23"/>
                <w:szCs w:val="23"/>
              </w:rPr>
            </w:pPr>
            <w:r w:rsidRPr="0044236B">
              <w:rPr>
                <w:rFonts w:asciiTheme="minorHAnsi" w:hAnsiTheme="minorHAnsi" w:cstheme="minorHAnsi"/>
                <w:color w:val="000000" w:themeColor="text1"/>
                <w:sz w:val="23"/>
                <w:szCs w:val="23"/>
              </w:rPr>
              <w:t>Indiana University, Silas P. Cook Lab, Bloomington, IN</w:t>
            </w:r>
            <w:r w:rsidRPr="0044236B">
              <w:rPr>
                <w:rFonts w:asciiTheme="minorHAnsi" w:hAnsiTheme="minorHAnsi" w:cstheme="minorHAnsi"/>
                <w:b/>
                <w:color w:val="000000" w:themeColor="text1"/>
                <w:sz w:val="23"/>
                <w:szCs w:val="23"/>
              </w:rPr>
              <w:t xml:space="preserve"> </w:t>
            </w:r>
          </w:p>
          <w:p w14:paraId="1301CA3F" w14:textId="77777777" w:rsidR="00AB3DA8" w:rsidRPr="0044236B" w:rsidRDefault="00AB3DA8" w:rsidP="00405228">
            <w:pPr>
              <w:pStyle w:val="ListParagraph"/>
              <w:numPr>
                <w:ilvl w:val="0"/>
                <w:numId w:val="44"/>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lastRenderedPageBreak/>
              <w:t>Supported graduate students in preparing starting materials for organometallic syntheses in vacuo, ensuring precise and effective experimental setups.</w:t>
            </w:r>
          </w:p>
          <w:p w14:paraId="74E3DFD3" w14:textId="77777777" w:rsidR="00AB3DA8" w:rsidRPr="0044236B" w:rsidRDefault="00AB3DA8" w:rsidP="00405228">
            <w:pPr>
              <w:pStyle w:val="ListParagraph"/>
              <w:numPr>
                <w:ilvl w:val="0"/>
                <w:numId w:val="44"/>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Executed column chromatography and 1H quantitative NMR analysis, demonstrating proficiency in essential purification and characterization techniques.</w:t>
            </w:r>
          </w:p>
          <w:p w14:paraId="676189C0" w14:textId="77777777" w:rsidR="00AB3DA8" w:rsidRPr="0044236B" w:rsidRDefault="00AB3DA8" w:rsidP="00405228">
            <w:pPr>
              <w:pStyle w:val="ListParagraph"/>
              <w:numPr>
                <w:ilvl w:val="0"/>
                <w:numId w:val="44"/>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Mastered a range of organic transformations, including </w:t>
            </w:r>
            <w:proofErr w:type="spellStart"/>
            <w:r w:rsidRPr="0044236B">
              <w:rPr>
                <w:rFonts w:asciiTheme="minorHAnsi" w:hAnsiTheme="minorHAnsi" w:cstheme="minorHAnsi"/>
                <w:color w:val="000000" w:themeColor="text1"/>
                <w:sz w:val="23"/>
                <w:szCs w:val="23"/>
              </w:rPr>
              <w:t>Sonogashira</w:t>
            </w:r>
            <w:proofErr w:type="spellEnd"/>
            <w:r w:rsidRPr="0044236B">
              <w:rPr>
                <w:rFonts w:asciiTheme="minorHAnsi" w:hAnsiTheme="minorHAnsi" w:cstheme="minorHAnsi"/>
                <w:color w:val="000000" w:themeColor="text1"/>
                <w:sz w:val="23"/>
                <w:szCs w:val="23"/>
              </w:rPr>
              <w:t>, Appel, Heck, and Suzuki couplings, showcasing versatility in conducting complex chemical reactions.</w:t>
            </w:r>
          </w:p>
          <w:p w14:paraId="166A0FB8" w14:textId="77777777" w:rsidR="00F61A4C" w:rsidRPr="0044236B" w:rsidRDefault="00AB3DA8" w:rsidP="00405228">
            <w:pPr>
              <w:pStyle w:val="ListParagraph"/>
              <w:numPr>
                <w:ilvl w:val="0"/>
                <w:numId w:val="44"/>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Initiated the development of an innovative pathway for converting alkyl chlorides to alcohols, contributing to advancements in synthetic methodology.</w:t>
            </w:r>
          </w:p>
          <w:p w14:paraId="09DB3C77" w14:textId="251DB576" w:rsidR="00724435" w:rsidRPr="0044236B" w:rsidRDefault="00724435" w:rsidP="00405228">
            <w:pPr>
              <w:pStyle w:val="ListParagraph"/>
              <w:jc w:val="both"/>
              <w:rPr>
                <w:rFonts w:asciiTheme="minorHAnsi" w:hAnsiTheme="minorHAnsi" w:cstheme="minorHAnsi"/>
                <w:color w:val="000000" w:themeColor="text1"/>
                <w:sz w:val="23"/>
                <w:szCs w:val="23"/>
              </w:rPr>
            </w:pPr>
          </w:p>
        </w:tc>
      </w:tr>
      <w:tr w:rsidR="00627CBB" w:rsidRPr="0044236B" w14:paraId="068083FC"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530"/>
        </w:trPr>
        <w:tc>
          <w:tcPr>
            <w:tcW w:w="2169" w:type="dxa"/>
            <w:gridSpan w:val="2"/>
          </w:tcPr>
          <w:p w14:paraId="398AB303" w14:textId="0A35C1E1" w:rsidR="00AB3DA8" w:rsidRPr="0044236B" w:rsidRDefault="007656B0" w:rsidP="00405228">
            <w:pPr>
              <w:ind w:left="-104"/>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lastRenderedPageBreak/>
              <w:t>06/</w:t>
            </w:r>
            <w:r w:rsidR="00AB3DA8" w:rsidRPr="0044236B">
              <w:rPr>
                <w:rFonts w:asciiTheme="minorHAnsi" w:hAnsiTheme="minorHAnsi" w:cstheme="minorHAnsi"/>
                <w:color w:val="000000" w:themeColor="text1"/>
                <w:sz w:val="23"/>
                <w:szCs w:val="23"/>
              </w:rPr>
              <w:t>2017</w:t>
            </w:r>
            <w:r w:rsidRPr="0044236B">
              <w:rPr>
                <w:rFonts w:asciiTheme="minorHAnsi" w:hAnsiTheme="minorHAnsi" w:cstheme="minorHAnsi"/>
                <w:color w:val="000000" w:themeColor="text1"/>
                <w:sz w:val="23"/>
                <w:szCs w:val="23"/>
              </w:rPr>
              <w:t>-08/2017</w:t>
            </w:r>
          </w:p>
        </w:tc>
        <w:tc>
          <w:tcPr>
            <w:tcW w:w="8641" w:type="dxa"/>
            <w:gridSpan w:val="5"/>
          </w:tcPr>
          <w:p w14:paraId="2A4106FE" w14:textId="421906EA" w:rsidR="00AB3DA8" w:rsidRPr="0044236B" w:rsidRDefault="00AB3DA8" w:rsidP="00405228">
            <w:pPr>
              <w:jc w:val="both"/>
              <w:rPr>
                <w:rFonts w:asciiTheme="minorHAnsi" w:hAnsiTheme="minorHAnsi" w:cstheme="minorHAnsi"/>
                <w:b/>
                <w:color w:val="000000" w:themeColor="text1"/>
                <w:sz w:val="23"/>
                <w:szCs w:val="23"/>
              </w:rPr>
            </w:pPr>
            <w:r w:rsidRPr="0044236B">
              <w:rPr>
                <w:rFonts w:asciiTheme="minorHAnsi" w:hAnsiTheme="minorHAnsi" w:cstheme="minorHAnsi"/>
                <w:b/>
                <w:color w:val="000000" w:themeColor="text1"/>
                <w:sz w:val="23"/>
                <w:szCs w:val="23"/>
              </w:rPr>
              <w:t xml:space="preserve">Medical </w:t>
            </w:r>
            <w:r w:rsidR="00C33E45" w:rsidRPr="0044236B">
              <w:rPr>
                <w:rFonts w:asciiTheme="minorHAnsi" w:hAnsiTheme="minorHAnsi" w:cstheme="minorHAnsi"/>
                <w:b/>
                <w:color w:val="000000" w:themeColor="text1"/>
                <w:sz w:val="23"/>
                <w:szCs w:val="23"/>
              </w:rPr>
              <w:t xml:space="preserve">Research </w:t>
            </w:r>
            <w:r w:rsidRPr="0044236B">
              <w:rPr>
                <w:rFonts w:asciiTheme="minorHAnsi" w:hAnsiTheme="minorHAnsi" w:cstheme="minorHAnsi"/>
                <w:b/>
                <w:color w:val="000000" w:themeColor="text1"/>
                <w:sz w:val="23"/>
                <w:szCs w:val="23"/>
              </w:rPr>
              <w:t>Scientist</w:t>
            </w:r>
          </w:p>
          <w:p w14:paraId="736649F5" w14:textId="77777777" w:rsidR="00AB3DA8" w:rsidRPr="0044236B" w:rsidRDefault="00AB3DA8" w:rsidP="00405228">
            <w:pPr>
              <w:jc w:val="both"/>
              <w:rPr>
                <w:rFonts w:asciiTheme="minorHAnsi" w:hAnsiTheme="minorHAnsi" w:cstheme="minorHAnsi"/>
                <w:color w:val="000000" w:themeColor="text1"/>
                <w:sz w:val="23"/>
                <w:szCs w:val="23"/>
              </w:rPr>
            </w:pPr>
            <w:r w:rsidRPr="0044236B">
              <w:rPr>
                <w:rFonts w:asciiTheme="minorHAnsi" w:hAnsiTheme="minorHAnsi" w:cstheme="minorHAnsi"/>
                <w:bCs/>
                <w:color w:val="000000" w:themeColor="text1"/>
                <w:sz w:val="23"/>
                <w:szCs w:val="23"/>
              </w:rPr>
              <w:t>S</w:t>
            </w:r>
            <w:r w:rsidRPr="0044236B">
              <w:rPr>
                <w:rFonts w:asciiTheme="minorHAnsi" w:hAnsiTheme="minorHAnsi" w:cstheme="minorHAnsi"/>
                <w:color w:val="000000" w:themeColor="text1"/>
                <w:sz w:val="23"/>
                <w:szCs w:val="23"/>
              </w:rPr>
              <w:t>tudent Research Fellowship Program, Indiana University School of Medicine</w:t>
            </w:r>
          </w:p>
          <w:p w14:paraId="2E96F286" w14:textId="77777777" w:rsidR="00AB3DA8" w:rsidRPr="0044236B" w:rsidRDefault="00AB3DA8" w:rsidP="00405228">
            <w:pPr>
              <w:pStyle w:val="ListParagraph"/>
              <w:numPr>
                <w:ilvl w:val="0"/>
                <w:numId w:val="44"/>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Conducted comprehensive literature searches and extracted relevant data from patient charts to inform research studies.</w:t>
            </w:r>
          </w:p>
          <w:p w14:paraId="167AE345" w14:textId="37B9FE7B" w:rsidR="00AB3DA8" w:rsidRPr="0044236B" w:rsidRDefault="00AB3DA8" w:rsidP="00405228">
            <w:pPr>
              <w:pStyle w:val="ListParagraph"/>
              <w:numPr>
                <w:ilvl w:val="0"/>
                <w:numId w:val="44"/>
              </w:numPr>
              <w:jc w:val="both"/>
              <w:rPr>
                <w:rFonts w:asciiTheme="minorHAnsi" w:hAnsiTheme="minorHAnsi" w:cstheme="minorHAnsi"/>
                <w:b/>
                <w:color w:val="000000" w:themeColor="text1"/>
                <w:sz w:val="23"/>
                <w:szCs w:val="23"/>
              </w:rPr>
            </w:pPr>
            <w:r w:rsidRPr="0044236B">
              <w:rPr>
                <w:rFonts w:asciiTheme="minorHAnsi" w:hAnsiTheme="minorHAnsi" w:cstheme="minorHAnsi"/>
                <w:color w:val="000000" w:themeColor="text1"/>
                <w:sz w:val="23"/>
                <w:szCs w:val="23"/>
              </w:rPr>
              <w:t xml:space="preserve">Analyzed data and applied statistical tests to assess significance, ensuring robust and reliable research findings. </w:t>
            </w:r>
          </w:p>
          <w:p w14:paraId="190240E6" w14:textId="24922AA6" w:rsidR="00AB3DA8" w:rsidRPr="0044236B" w:rsidRDefault="00AB3DA8" w:rsidP="00405228">
            <w:pPr>
              <w:pStyle w:val="ListParagraph"/>
              <w:numPr>
                <w:ilvl w:val="0"/>
                <w:numId w:val="44"/>
              </w:numPr>
              <w:jc w:val="both"/>
              <w:rPr>
                <w:rFonts w:asciiTheme="minorHAnsi" w:hAnsiTheme="minorHAnsi" w:cstheme="minorHAnsi"/>
                <w:b/>
                <w:color w:val="000000" w:themeColor="text1"/>
                <w:sz w:val="23"/>
                <w:szCs w:val="23"/>
              </w:rPr>
            </w:pPr>
            <w:r w:rsidRPr="0044236B">
              <w:rPr>
                <w:rFonts w:asciiTheme="minorHAnsi" w:hAnsiTheme="minorHAnsi" w:cstheme="minorHAnsi"/>
                <w:color w:val="000000" w:themeColor="text1"/>
                <w:sz w:val="23"/>
                <w:szCs w:val="23"/>
              </w:rPr>
              <w:t>Contributed as a co-author to the paper "Developing a Tertiary Endoscopic Program for Colon Adenoma Resection in a Community Setting: Review of Outcomes, Pitfalls, and Pearls," highlighting key insights and contributions to the field.</w:t>
            </w:r>
          </w:p>
        </w:tc>
      </w:tr>
      <w:tr w:rsidR="00627CBB" w:rsidRPr="0044236B" w14:paraId="6408D66B"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0810" w:type="dxa"/>
            <w:gridSpan w:val="7"/>
          </w:tcPr>
          <w:p w14:paraId="28FAC251" w14:textId="77777777" w:rsidR="0044236B" w:rsidRDefault="00961AB3" w:rsidP="00405228">
            <w:pPr>
              <w:ind w:left="-103"/>
              <w:jc w:val="center"/>
              <w:rPr>
                <w:rFonts w:asciiTheme="minorHAnsi" w:eastAsiaTheme="minorHAnsi" w:hAnsiTheme="minorHAnsi" w:cstheme="minorHAnsi"/>
                <w:sz w:val="23"/>
                <w:szCs w:val="23"/>
              </w:rPr>
            </w:pPr>
            <w:r w:rsidRPr="0044236B">
              <w:rPr>
                <w:rFonts w:asciiTheme="minorHAnsi" w:eastAsiaTheme="minorHAnsi" w:hAnsiTheme="minorHAnsi" w:cstheme="minorHAnsi"/>
                <w:sz w:val="23"/>
                <w:szCs w:val="23"/>
              </w:rPr>
              <w:br w:type="page"/>
            </w:r>
          </w:p>
          <w:p w14:paraId="05F35B79" w14:textId="622E658D" w:rsidR="00405228" w:rsidRPr="0044236B" w:rsidRDefault="00AB3DA8" w:rsidP="00405228">
            <w:pPr>
              <w:ind w:left="-103"/>
              <w:jc w:val="center"/>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CERTIFICATIONS</w:t>
            </w:r>
          </w:p>
        </w:tc>
      </w:tr>
      <w:tr w:rsidR="0043415D" w:rsidRPr="0044236B" w14:paraId="597A859E"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69"/>
        </w:trPr>
        <w:tc>
          <w:tcPr>
            <w:tcW w:w="2169" w:type="dxa"/>
            <w:gridSpan w:val="2"/>
          </w:tcPr>
          <w:p w14:paraId="7E8CF8E0" w14:textId="0D1FFE44" w:rsidR="0043415D" w:rsidRPr="00B70CF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sidRPr="0043415D">
              <w:rPr>
                <w:rStyle w:val="normaltextrun"/>
                <w:rFonts w:asciiTheme="minorHAnsi" w:hAnsiTheme="minorHAnsi" w:cstheme="minorHAnsi"/>
                <w:sz w:val="23"/>
                <w:szCs w:val="23"/>
              </w:rPr>
              <w:t>2024</w:t>
            </w:r>
          </w:p>
        </w:tc>
        <w:tc>
          <w:tcPr>
            <w:tcW w:w="8641" w:type="dxa"/>
            <w:gridSpan w:val="5"/>
          </w:tcPr>
          <w:p w14:paraId="01349666" w14:textId="1F6A39FE" w:rsidR="0043415D" w:rsidRPr="00B70CFD" w:rsidRDefault="00000000" w:rsidP="0043415D">
            <w:pPr>
              <w:spacing w:after="240"/>
              <w:jc w:val="both"/>
              <w:rPr>
                <w:rStyle w:val="normaltextrun"/>
                <w:rFonts w:cstheme="minorHAnsi"/>
                <w:b/>
                <w:bCs/>
                <w:sz w:val="23"/>
                <w:szCs w:val="23"/>
              </w:rPr>
            </w:pPr>
            <w:hyperlink r:id="rId12" w:history="1">
              <w:r w:rsidR="0043415D" w:rsidRPr="0043415D">
                <w:rPr>
                  <w:rStyle w:val="Hyperlink"/>
                  <w:rFonts w:asciiTheme="minorHAnsi" w:hAnsiTheme="minorHAnsi" w:cstheme="minorHAnsi"/>
                  <w:b/>
                  <w:bCs/>
                  <w:color w:val="auto"/>
                  <w:sz w:val="23"/>
                  <w:szCs w:val="23"/>
                </w:rPr>
                <w:t>Data Analyst with R</w:t>
              </w:r>
            </w:hyperlink>
          </w:p>
        </w:tc>
      </w:tr>
      <w:tr w:rsidR="0043415D" w:rsidRPr="0044236B" w14:paraId="52D43051"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69"/>
        </w:trPr>
        <w:tc>
          <w:tcPr>
            <w:tcW w:w="2169" w:type="dxa"/>
            <w:gridSpan w:val="2"/>
          </w:tcPr>
          <w:p w14:paraId="5878F407" w14:textId="21262867" w:rsidR="0043415D" w:rsidRPr="00B70CF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sidRPr="00B70CFD">
              <w:rPr>
                <w:rStyle w:val="normaltextrun"/>
                <w:rFonts w:asciiTheme="minorHAnsi" w:hAnsiTheme="minorHAnsi" w:cstheme="minorHAnsi"/>
                <w:color w:val="000000" w:themeColor="text1"/>
                <w:sz w:val="23"/>
                <w:szCs w:val="23"/>
              </w:rPr>
              <w:t>2024</w:t>
            </w:r>
          </w:p>
        </w:tc>
        <w:tc>
          <w:tcPr>
            <w:tcW w:w="8641" w:type="dxa"/>
            <w:gridSpan w:val="5"/>
          </w:tcPr>
          <w:p w14:paraId="3336A7E8" w14:textId="115F769C" w:rsidR="0043415D" w:rsidRPr="00B70CFD" w:rsidRDefault="00000000" w:rsidP="0043415D">
            <w:pPr>
              <w:spacing w:after="240"/>
              <w:jc w:val="both"/>
              <w:rPr>
                <w:rStyle w:val="normaltextrun"/>
                <w:rFonts w:asciiTheme="minorHAnsi" w:hAnsiTheme="minorHAnsi" w:cstheme="minorHAnsi"/>
                <w:b/>
                <w:bCs/>
                <w:sz w:val="23"/>
                <w:szCs w:val="23"/>
              </w:rPr>
            </w:pPr>
            <w:hyperlink r:id="rId13" w:history="1">
              <w:r w:rsidR="0043415D" w:rsidRPr="00B70CFD">
                <w:rPr>
                  <w:rStyle w:val="Hyperlink"/>
                  <w:rFonts w:asciiTheme="minorHAnsi" w:hAnsiTheme="minorHAnsi" w:cstheme="minorHAnsi"/>
                  <w:b/>
                  <w:bCs/>
                  <w:color w:val="auto"/>
                  <w:sz w:val="23"/>
                  <w:szCs w:val="23"/>
                </w:rPr>
                <w:t>SQL Fundamentals</w:t>
              </w:r>
            </w:hyperlink>
          </w:p>
        </w:tc>
      </w:tr>
      <w:tr w:rsidR="0043415D" w:rsidRPr="0044236B" w14:paraId="432D6AE6"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1BCA569F" w14:textId="08DDA928" w:rsidR="0043415D" w:rsidRPr="00B70CF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sidRPr="00B70CFD">
              <w:rPr>
                <w:rStyle w:val="normaltextrun"/>
                <w:rFonts w:asciiTheme="minorHAnsi" w:hAnsiTheme="minorHAnsi" w:cstheme="minorHAnsi"/>
                <w:color w:val="000000" w:themeColor="text1"/>
                <w:sz w:val="23"/>
                <w:szCs w:val="23"/>
              </w:rPr>
              <w:t>2024</w:t>
            </w:r>
          </w:p>
        </w:tc>
        <w:tc>
          <w:tcPr>
            <w:tcW w:w="8641" w:type="dxa"/>
            <w:gridSpan w:val="5"/>
          </w:tcPr>
          <w:p w14:paraId="3C69D56C" w14:textId="3E66A617" w:rsidR="0043415D" w:rsidRPr="00B70CFD" w:rsidRDefault="00000000" w:rsidP="0043415D">
            <w:pPr>
              <w:spacing w:after="240"/>
              <w:jc w:val="both"/>
              <w:rPr>
                <w:rStyle w:val="normaltextrun"/>
                <w:rFonts w:asciiTheme="minorHAnsi" w:hAnsiTheme="minorHAnsi" w:cstheme="minorHAnsi"/>
                <w:b/>
                <w:bCs/>
                <w:sz w:val="23"/>
                <w:szCs w:val="23"/>
              </w:rPr>
            </w:pPr>
            <w:hyperlink r:id="rId14" w:history="1">
              <w:r w:rsidR="0043415D" w:rsidRPr="00B70CFD">
                <w:rPr>
                  <w:rStyle w:val="Hyperlink"/>
                  <w:rFonts w:asciiTheme="minorHAnsi" w:hAnsiTheme="minorHAnsi" w:cstheme="minorHAnsi"/>
                  <w:b/>
                  <w:bCs/>
                  <w:color w:val="auto"/>
                  <w:sz w:val="23"/>
                  <w:szCs w:val="23"/>
                </w:rPr>
                <w:t>Tableau Fundamentals</w:t>
              </w:r>
            </w:hyperlink>
          </w:p>
        </w:tc>
      </w:tr>
      <w:tr w:rsidR="0043415D" w:rsidRPr="00B70CFD" w14:paraId="7004AEA2"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0C82CC5A" w14:textId="17977641" w:rsidR="0043415D" w:rsidRPr="00B70CF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Pr>
                <w:rStyle w:val="normaltextrun"/>
                <w:rFonts w:asciiTheme="minorHAnsi" w:hAnsiTheme="minorHAnsi" w:cstheme="minorHAnsi"/>
                <w:color w:val="000000" w:themeColor="text1"/>
                <w:sz w:val="23"/>
                <w:szCs w:val="23"/>
              </w:rPr>
              <w:t>2024</w:t>
            </w:r>
          </w:p>
        </w:tc>
        <w:tc>
          <w:tcPr>
            <w:tcW w:w="8641" w:type="dxa"/>
            <w:gridSpan w:val="5"/>
          </w:tcPr>
          <w:p w14:paraId="10E65983" w14:textId="7164CC0B" w:rsidR="0043415D" w:rsidRPr="00B70CFD" w:rsidRDefault="00000000" w:rsidP="0043415D">
            <w:pPr>
              <w:spacing w:after="240"/>
              <w:jc w:val="both"/>
              <w:rPr>
                <w:rStyle w:val="normaltextrun"/>
                <w:rFonts w:asciiTheme="minorHAnsi" w:hAnsiTheme="minorHAnsi" w:cstheme="minorHAnsi"/>
                <w:b/>
                <w:bCs/>
                <w:sz w:val="23"/>
                <w:szCs w:val="23"/>
              </w:rPr>
            </w:pPr>
            <w:hyperlink r:id="rId15" w:history="1">
              <w:r w:rsidR="0043415D" w:rsidRPr="00B70CFD">
                <w:rPr>
                  <w:rStyle w:val="Hyperlink"/>
                  <w:rFonts w:asciiTheme="minorHAnsi" w:hAnsiTheme="minorHAnsi" w:cstheme="minorHAnsi"/>
                  <w:b/>
                  <w:bCs/>
                  <w:color w:val="auto"/>
                  <w:sz w:val="23"/>
                  <w:szCs w:val="23"/>
                </w:rPr>
                <w:t>Python Fundamentals</w:t>
              </w:r>
            </w:hyperlink>
          </w:p>
        </w:tc>
      </w:tr>
      <w:tr w:rsidR="0043415D" w:rsidRPr="00B70CFD" w14:paraId="6F8E88A9"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557B74EB" w14:textId="5B254EA2" w:rsid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Pr>
                <w:rStyle w:val="normaltextrun"/>
                <w:rFonts w:asciiTheme="minorHAnsi" w:hAnsiTheme="minorHAnsi" w:cstheme="minorHAnsi"/>
                <w:color w:val="000000" w:themeColor="text1"/>
                <w:sz w:val="23"/>
                <w:szCs w:val="23"/>
              </w:rPr>
              <w:t>2024</w:t>
            </w:r>
          </w:p>
        </w:tc>
        <w:tc>
          <w:tcPr>
            <w:tcW w:w="8641" w:type="dxa"/>
            <w:gridSpan w:val="5"/>
          </w:tcPr>
          <w:p w14:paraId="7C4148B0" w14:textId="6F56C73E" w:rsidR="0043415D" w:rsidRPr="00B70CFD" w:rsidRDefault="00000000" w:rsidP="0043415D">
            <w:pPr>
              <w:spacing w:after="240"/>
              <w:jc w:val="both"/>
              <w:rPr>
                <w:rStyle w:val="normaltextrun"/>
                <w:rFonts w:asciiTheme="minorHAnsi" w:hAnsiTheme="minorHAnsi" w:cstheme="minorHAnsi"/>
                <w:b/>
                <w:bCs/>
                <w:sz w:val="23"/>
                <w:szCs w:val="23"/>
              </w:rPr>
            </w:pPr>
            <w:hyperlink r:id="rId16" w:history="1">
              <w:r w:rsidR="0043415D" w:rsidRPr="00B70CFD">
                <w:rPr>
                  <w:rStyle w:val="Hyperlink"/>
                  <w:rFonts w:asciiTheme="minorHAnsi" w:hAnsiTheme="minorHAnsi" w:cstheme="minorHAnsi"/>
                  <w:b/>
                  <w:bCs/>
                  <w:color w:val="auto"/>
                  <w:sz w:val="23"/>
                  <w:szCs w:val="23"/>
                </w:rPr>
                <w:t>Machine Learning Fundamentals with Python</w:t>
              </w:r>
            </w:hyperlink>
          </w:p>
        </w:tc>
      </w:tr>
      <w:tr w:rsidR="0043415D" w:rsidRPr="00B70CFD" w14:paraId="5FD07610"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7B4D0AAC" w14:textId="4003EA83" w:rsid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Pr>
                <w:rStyle w:val="normaltextrun"/>
                <w:rFonts w:asciiTheme="minorHAnsi" w:hAnsiTheme="minorHAnsi" w:cstheme="minorHAnsi"/>
                <w:color w:val="000000" w:themeColor="text1"/>
                <w:sz w:val="23"/>
                <w:szCs w:val="23"/>
              </w:rPr>
              <w:t>2024</w:t>
            </w:r>
          </w:p>
        </w:tc>
        <w:tc>
          <w:tcPr>
            <w:tcW w:w="8641" w:type="dxa"/>
            <w:gridSpan w:val="5"/>
          </w:tcPr>
          <w:p w14:paraId="559F6AC9" w14:textId="7E7F60B6" w:rsidR="0043415D" w:rsidRPr="00B70CFD" w:rsidRDefault="00000000" w:rsidP="0043415D">
            <w:pPr>
              <w:spacing w:after="240"/>
              <w:jc w:val="both"/>
              <w:rPr>
                <w:rStyle w:val="normaltextrun"/>
                <w:rFonts w:asciiTheme="minorHAnsi" w:hAnsiTheme="minorHAnsi" w:cstheme="minorHAnsi"/>
                <w:b/>
                <w:bCs/>
                <w:sz w:val="23"/>
                <w:szCs w:val="23"/>
              </w:rPr>
            </w:pPr>
            <w:hyperlink r:id="rId17" w:history="1">
              <w:r w:rsidR="0043415D" w:rsidRPr="00B70CFD">
                <w:rPr>
                  <w:rStyle w:val="Hyperlink"/>
                  <w:rFonts w:asciiTheme="minorHAnsi" w:hAnsiTheme="minorHAnsi" w:cstheme="minorHAnsi"/>
                  <w:b/>
                  <w:bCs/>
                  <w:color w:val="auto"/>
                  <w:sz w:val="23"/>
                  <w:szCs w:val="23"/>
                </w:rPr>
                <w:t>Deep Learning in Python</w:t>
              </w:r>
            </w:hyperlink>
          </w:p>
        </w:tc>
      </w:tr>
      <w:tr w:rsidR="0043415D" w:rsidRPr="00B70CFD" w14:paraId="3DC21D3D"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17256DBF" w14:textId="372ED3AF" w:rsid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Pr>
                <w:rStyle w:val="normaltextrun"/>
                <w:rFonts w:asciiTheme="minorHAnsi" w:hAnsiTheme="minorHAnsi" w:cstheme="minorHAnsi"/>
                <w:color w:val="000000" w:themeColor="text1"/>
                <w:sz w:val="23"/>
                <w:szCs w:val="23"/>
              </w:rPr>
              <w:t>2024</w:t>
            </w:r>
          </w:p>
        </w:tc>
        <w:tc>
          <w:tcPr>
            <w:tcW w:w="8641" w:type="dxa"/>
            <w:gridSpan w:val="5"/>
          </w:tcPr>
          <w:p w14:paraId="11EFF621" w14:textId="7EC790BA" w:rsidR="0043415D" w:rsidRPr="00B70CFD" w:rsidRDefault="00000000" w:rsidP="0043415D">
            <w:pPr>
              <w:spacing w:after="240"/>
              <w:jc w:val="both"/>
              <w:rPr>
                <w:rStyle w:val="normaltextrun"/>
                <w:rFonts w:asciiTheme="minorHAnsi" w:hAnsiTheme="minorHAnsi" w:cstheme="minorHAnsi"/>
                <w:b/>
                <w:bCs/>
                <w:sz w:val="23"/>
                <w:szCs w:val="23"/>
              </w:rPr>
            </w:pPr>
            <w:hyperlink r:id="rId18" w:history="1">
              <w:r w:rsidR="0043415D" w:rsidRPr="00B70CFD">
                <w:rPr>
                  <w:rStyle w:val="Hyperlink"/>
                  <w:rFonts w:asciiTheme="minorHAnsi" w:hAnsiTheme="minorHAnsi" w:cstheme="minorHAnsi"/>
                  <w:b/>
                  <w:bCs/>
                  <w:color w:val="auto"/>
                  <w:sz w:val="23"/>
                  <w:szCs w:val="23"/>
                </w:rPr>
                <w:t>Supervised Machine Learning in R</w:t>
              </w:r>
            </w:hyperlink>
          </w:p>
        </w:tc>
      </w:tr>
      <w:tr w:rsidR="0043415D" w:rsidRPr="00B70CFD" w14:paraId="20526F5D"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04619628" w14:textId="2D06987A" w:rsid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color w:val="000000" w:themeColor="text1"/>
                <w:sz w:val="23"/>
                <w:szCs w:val="23"/>
              </w:rPr>
            </w:pPr>
            <w:r>
              <w:rPr>
                <w:rStyle w:val="normaltextrun"/>
                <w:rFonts w:asciiTheme="minorHAnsi" w:hAnsiTheme="minorHAnsi" w:cstheme="minorHAnsi"/>
                <w:color w:val="000000" w:themeColor="text1"/>
                <w:sz w:val="23"/>
                <w:szCs w:val="23"/>
              </w:rPr>
              <w:t>2024</w:t>
            </w:r>
          </w:p>
        </w:tc>
        <w:tc>
          <w:tcPr>
            <w:tcW w:w="8641" w:type="dxa"/>
            <w:gridSpan w:val="5"/>
          </w:tcPr>
          <w:p w14:paraId="2ECA41FE" w14:textId="3BD26A0C" w:rsidR="0043415D" w:rsidRPr="00B70CFD" w:rsidRDefault="00000000" w:rsidP="0043415D">
            <w:pPr>
              <w:spacing w:after="240"/>
              <w:jc w:val="both"/>
              <w:rPr>
                <w:rStyle w:val="normaltextrun"/>
                <w:rFonts w:asciiTheme="minorHAnsi" w:hAnsiTheme="minorHAnsi" w:cstheme="minorHAnsi"/>
                <w:b/>
                <w:bCs/>
                <w:color w:val="000000" w:themeColor="text1"/>
                <w:sz w:val="23"/>
                <w:szCs w:val="23"/>
              </w:rPr>
            </w:pPr>
            <w:hyperlink r:id="rId19" w:history="1">
              <w:r w:rsidR="0043415D" w:rsidRPr="00B70CFD">
                <w:rPr>
                  <w:rStyle w:val="Hyperlink"/>
                  <w:rFonts w:asciiTheme="minorHAnsi" w:hAnsiTheme="minorHAnsi" w:cstheme="minorHAnsi"/>
                  <w:b/>
                  <w:bCs/>
                  <w:color w:val="auto"/>
                  <w:sz w:val="23"/>
                  <w:szCs w:val="23"/>
                </w:rPr>
                <w:t>Julia Fundamentals</w:t>
              </w:r>
            </w:hyperlink>
          </w:p>
        </w:tc>
      </w:tr>
      <w:tr w:rsidR="0043415D" w:rsidRPr="00B70CFD" w14:paraId="1688877F"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28A1B277" w14:textId="47783349" w:rsidR="0043415D" w:rsidRPr="00B70CF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sz w:val="23"/>
                <w:szCs w:val="23"/>
              </w:rPr>
            </w:pPr>
            <w:r w:rsidRPr="00B70CFD">
              <w:rPr>
                <w:rStyle w:val="normaltextrun"/>
                <w:rFonts w:asciiTheme="minorHAnsi" w:hAnsiTheme="minorHAnsi" w:cstheme="minorHAnsi"/>
                <w:sz w:val="23"/>
                <w:szCs w:val="23"/>
              </w:rPr>
              <w:t>2024</w:t>
            </w:r>
          </w:p>
        </w:tc>
        <w:tc>
          <w:tcPr>
            <w:tcW w:w="8641" w:type="dxa"/>
            <w:gridSpan w:val="5"/>
          </w:tcPr>
          <w:p w14:paraId="5E484B95" w14:textId="4328E227" w:rsidR="0043415D" w:rsidRPr="00B70CFD" w:rsidRDefault="00000000" w:rsidP="0043415D">
            <w:pPr>
              <w:spacing w:after="240"/>
              <w:jc w:val="both"/>
              <w:rPr>
                <w:rStyle w:val="normaltextrun"/>
                <w:rFonts w:asciiTheme="minorHAnsi" w:hAnsiTheme="minorHAnsi" w:cstheme="minorHAnsi"/>
                <w:b/>
                <w:bCs/>
                <w:sz w:val="23"/>
                <w:szCs w:val="23"/>
              </w:rPr>
            </w:pPr>
            <w:hyperlink r:id="rId20" w:history="1">
              <w:r w:rsidR="0043415D" w:rsidRPr="00B70CFD">
                <w:rPr>
                  <w:rStyle w:val="Hyperlink"/>
                  <w:rFonts w:asciiTheme="minorHAnsi" w:hAnsiTheme="minorHAnsi" w:cstheme="minorHAnsi"/>
                  <w:b/>
                  <w:bCs/>
                  <w:color w:val="auto"/>
                  <w:sz w:val="23"/>
                  <w:szCs w:val="23"/>
                </w:rPr>
                <w:t>Power BI Fundamentals</w:t>
              </w:r>
            </w:hyperlink>
          </w:p>
        </w:tc>
      </w:tr>
      <w:tr w:rsidR="0043415D" w:rsidRPr="00B70CFD" w14:paraId="2B9F7FCC"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1E571A51" w14:textId="6B775ED8" w:rsidR="0043415D" w:rsidRP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sz w:val="23"/>
                <w:szCs w:val="23"/>
              </w:rPr>
            </w:pPr>
            <w:r w:rsidRPr="0043415D">
              <w:rPr>
                <w:rStyle w:val="normaltextrun"/>
                <w:rFonts w:asciiTheme="minorHAnsi" w:hAnsiTheme="minorHAnsi" w:cstheme="minorHAnsi"/>
                <w:sz w:val="23"/>
                <w:szCs w:val="23"/>
              </w:rPr>
              <w:t>2024</w:t>
            </w:r>
          </w:p>
        </w:tc>
        <w:tc>
          <w:tcPr>
            <w:tcW w:w="8641" w:type="dxa"/>
            <w:gridSpan w:val="5"/>
          </w:tcPr>
          <w:p w14:paraId="0E9956B1" w14:textId="42AFF9ED" w:rsidR="0043415D" w:rsidRPr="0043415D" w:rsidRDefault="00000000" w:rsidP="0043415D">
            <w:pPr>
              <w:spacing w:after="240"/>
              <w:jc w:val="both"/>
              <w:rPr>
                <w:rStyle w:val="normaltextrun"/>
                <w:rFonts w:asciiTheme="minorHAnsi" w:hAnsiTheme="minorHAnsi" w:cstheme="minorHAnsi"/>
                <w:b/>
                <w:bCs/>
                <w:sz w:val="23"/>
                <w:szCs w:val="23"/>
              </w:rPr>
            </w:pPr>
            <w:hyperlink r:id="rId21" w:history="1">
              <w:r w:rsidR="0043415D" w:rsidRPr="0043415D">
                <w:rPr>
                  <w:rStyle w:val="Hyperlink"/>
                  <w:rFonts w:asciiTheme="minorHAnsi" w:hAnsiTheme="minorHAnsi" w:cstheme="minorHAnsi"/>
                  <w:b/>
                  <w:bCs/>
                  <w:color w:val="auto"/>
                  <w:sz w:val="23"/>
                  <w:szCs w:val="23"/>
                </w:rPr>
                <w:t>Financial Reporting in Power BI</w:t>
              </w:r>
            </w:hyperlink>
          </w:p>
        </w:tc>
      </w:tr>
      <w:tr w:rsidR="0043415D" w:rsidRPr="00B70CFD" w14:paraId="4A4878BB"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507650D3" w14:textId="0E27AECB" w:rsidR="0043415D" w:rsidRP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sz w:val="23"/>
                <w:szCs w:val="23"/>
              </w:rPr>
            </w:pPr>
            <w:r w:rsidRPr="0043415D">
              <w:rPr>
                <w:rStyle w:val="normaltextrun"/>
                <w:rFonts w:asciiTheme="minorHAnsi" w:hAnsiTheme="minorHAnsi" w:cstheme="minorHAnsi"/>
                <w:sz w:val="23"/>
                <w:szCs w:val="23"/>
              </w:rPr>
              <w:t>2024</w:t>
            </w:r>
          </w:p>
        </w:tc>
        <w:tc>
          <w:tcPr>
            <w:tcW w:w="8641" w:type="dxa"/>
            <w:gridSpan w:val="5"/>
          </w:tcPr>
          <w:p w14:paraId="66078A10" w14:textId="37B7DA8E" w:rsidR="0043415D" w:rsidRPr="0043415D" w:rsidRDefault="00000000" w:rsidP="0043415D">
            <w:pPr>
              <w:spacing w:after="240"/>
              <w:jc w:val="both"/>
              <w:rPr>
                <w:rStyle w:val="normaltextrun"/>
                <w:rFonts w:asciiTheme="minorHAnsi" w:hAnsiTheme="minorHAnsi" w:cstheme="minorHAnsi"/>
                <w:b/>
                <w:bCs/>
                <w:sz w:val="23"/>
                <w:szCs w:val="23"/>
              </w:rPr>
            </w:pPr>
            <w:hyperlink r:id="rId22" w:history="1">
              <w:r w:rsidR="0043415D" w:rsidRPr="0043415D">
                <w:rPr>
                  <w:rStyle w:val="Hyperlink"/>
                  <w:rFonts w:asciiTheme="minorHAnsi" w:hAnsiTheme="minorHAnsi" w:cstheme="minorHAnsi"/>
                  <w:b/>
                  <w:bCs/>
                  <w:color w:val="auto"/>
                  <w:sz w:val="23"/>
                  <w:szCs w:val="23"/>
                </w:rPr>
                <w:t>AI Fundamentals</w:t>
              </w:r>
            </w:hyperlink>
          </w:p>
        </w:tc>
      </w:tr>
      <w:tr w:rsidR="0043415D" w:rsidRPr="00B70CFD" w14:paraId="316642FE"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2F6B57C7" w14:textId="6FCBA158" w:rsidR="0043415D" w:rsidRP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sz w:val="23"/>
                <w:szCs w:val="23"/>
              </w:rPr>
            </w:pPr>
            <w:r w:rsidRPr="0043415D">
              <w:rPr>
                <w:rStyle w:val="normaltextrun"/>
                <w:rFonts w:asciiTheme="minorHAnsi" w:hAnsiTheme="minorHAnsi" w:cstheme="minorHAnsi"/>
                <w:sz w:val="23"/>
                <w:szCs w:val="23"/>
              </w:rPr>
              <w:t>2024</w:t>
            </w:r>
          </w:p>
        </w:tc>
        <w:tc>
          <w:tcPr>
            <w:tcW w:w="8641" w:type="dxa"/>
            <w:gridSpan w:val="5"/>
          </w:tcPr>
          <w:p w14:paraId="44133F0A" w14:textId="6B8F19A5" w:rsidR="0043415D" w:rsidRPr="0043415D" w:rsidRDefault="00000000" w:rsidP="0043415D">
            <w:pPr>
              <w:spacing w:after="240"/>
              <w:jc w:val="both"/>
              <w:rPr>
                <w:rStyle w:val="normaltextrun"/>
                <w:rFonts w:asciiTheme="minorHAnsi" w:hAnsiTheme="minorHAnsi" w:cstheme="minorHAnsi"/>
                <w:b/>
                <w:bCs/>
                <w:sz w:val="23"/>
                <w:szCs w:val="23"/>
              </w:rPr>
            </w:pPr>
            <w:hyperlink r:id="rId23" w:history="1">
              <w:r w:rsidR="0043415D" w:rsidRPr="0043415D">
                <w:rPr>
                  <w:rStyle w:val="Hyperlink"/>
                  <w:rFonts w:asciiTheme="minorHAnsi" w:hAnsiTheme="minorHAnsi" w:cstheme="minorHAnsi"/>
                  <w:b/>
                  <w:bCs/>
                  <w:color w:val="auto"/>
                  <w:sz w:val="23"/>
                  <w:szCs w:val="23"/>
                </w:rPr>
                <w:t>ChatGPT Fundamentals</w:t>
              </w:r>
            </w:hyperlink>
          </w:p>
        </w:tc>
      </w:tr>
      <w:tr w:rsidR="0043415D" w:rsidRPr="00B70CFD" w14:paraId="1B6989E3"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4F15339A" w14:textId="0A238AE5" w:rsidR="0043415D" w:rsidRP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sz w:val="23"/>
                <w:szCs w:val="23"/>
              </w:rPr>
            </w:pPr>
            <w:r w:rsidRPr="0043415D">
              <w:rPr>
                <w:rStyle w:val="normaltextrun"/>
                <w:rFonts w:asciiTheme="minorHAnsi" w:hAnsiTheme="minorHAnsi" w:cstheme="minorHAnsi"/>
                <w:sz w:val="23"/>
                <w:szCs w:val="23"/>
              </w:rPr>
              <w:t>2024</w:t>
            </w:r>
          </w:p>
        </w:tc>
        <w:tc>
          <w:tcPr>
            <w:tcW w:w="8641" w:type="dxa"/>
            <w:gridSpan w:val="5"/>
          </w:tcPr>
          <w:p w14:paraId="7B698D95" w14:textId="76F6A656" w:rsidR="0043415D" w:rsidRPr="0043415D" w:rsidRDefault="00000000" w:rsidP="0043415D">
            <w:pPr>
              <w:spacing w:after="240"/>
              <w:jc w:val="both"/>
              <w:rPr>
                <w:rStyle w:val="normaltextrun"/>
                <w:rFonts w:asciiTheme="minorHAnsi" w:hAnsiTheme="minorHAnsi" w:cstheme="minorHAnsi"/>
                <w:b/>
                <w:bCs/>
                <w:sz w:val="23"/>
                <w:szCs w:val="23"/>
              </w:rPr>
            </w:pPr>
            <w:hyperlink r:id="rId24" w:history="1">
              <w:r w:rsidR="0043415D" w:rsidRPr="0043415D">
                <w:rPr>
                  <w:rStyle w:val="Hyperlink"/>
                  <w:rFonts w:asciiTheme="minorHAnsi" w:hAnsiTheme="minorHAnsi" w:cstheme="minorHAnsi"/>
                  <w:b/>
                  <w:bCs/>
                  <w:color w:val="auto"/>
                  <w:sz w:val="23"/>
                  <w:szCs w:val="23"/>
                </w:rPr>
                <w:t>Azure Fundamentals</w:t>
              </w:r>
            </w:hyperlink>
          </w:p>
        </w:tc>
      </w:tr>
      <w:tr w:rsidR="0043415D" w:rsidRPr="00B70CFD" w14:paraId="5B09CB58"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36531996" w14:textId="35B92C6B" w:rsidR="0043415D" w:rsidRPr="0043415D" w:rsidRDefault="0043415D" w:rsidP="0043415D">
            <w:pPr>
              <w:pStyle w:val="paragraph"/>
              <w:spacing w:before="0" w:beforeAutospacing="0" w:after="240" w:afterAutospacing="0"/>
              <w:ind w:left="-103"/>
              <w:jc w:val="both"/>
              <w:textAlignment w:val="baseline"/>
              <w:rPr>
                <w:rStyle w:val="normaltextrun"/>
                <w:rFonts w:asciiTheme="minorHAnsi" w:hAnsiTheme="minorHAnsi" w:cstheme="minorHAnsi"/>
                <w:sz w:val="23"/>
                <w:szCs w:val="23"/>
              </w:rPr>
            </w:pPr>
            <w:r w:rsidRPr="0044236B">
              <w:rPr>
                <w:rStyle w:val="normaltextrun"/>
                <w:rFonts w:asciiTheme="minorHAnsi" w:hAnsiTheme="minorHAnsi" w:cstheme="minorHAnsi"/>
                <w:color w:val="000000" w:themeColor="text1"/>
                <w:sz w:val="23"/>
                <w:szCs w:val="23"/>
              </w:rPr>
              <w:lastRenderedPageBreak/>
              <w:t>2023</w:t>
            </w:r>
          </w:p>
        </w:tc>
        <w:tc>
          <w:tcPr>
            <w:tcW w:w="8641" w:type="dxa"/>
            <w:gridSpan w:val="5"/>
          </w:tcPr>
          <w:p w14:paraId="2D095B8C" w14:textId="1BE9E049" w:rsidR="0043415D" w:rsidRPr="0043415D" w:rsidRDefault="0043415D" w:rsidP="0043415D">
            <w:pPr>
              <w:spacing w:after="240"/>
              <w:jc w:val="both"/>
              <w:rPr>
                <w:rStyle w:val="normaltextrun"/>
                <w:rFonts w:cstheme="minorHAnsi"/>
                <w:b/>
                <w:bCs/>
                <w:sz w:val="23"/>
                <w:szCs w:val="23"/>
              </w:rPr>
            </w:pPr>
            <w:r w:rsidRPr="0044236B">
              <w:rPr>
                <w:rStyle w:val="normaltextrun"/>
                <w:rFonts w:asciiTheme="minorHAnsi" w:hAnsiTheme="minorHAnsi" w:cstheme="minorHAnsi"/>
                <w:b/>
                <w:bCs/>
                <w:color w:val="000000" w:themeColor="text1"/>
                <w:sz w:val="23"/>
                <w:szCs w:val="23"/>
              </w:rPr>
              <w:t xml:space="preserve">Preventive Controls Qualified Individual (PCQI) Certified </w:t>
            </w:r>
            <w:r w:rsidRPr="0044236B">
              <w:rPr>
                <w:rFonts w:asciiTheme="minorHAnsi" w:hAnsiTheme="minorHAnsi" w:cstheme="minorHAnsi"/>
                <w:color w:val="000000" w:themeColor="text1"/>
                <w:sz w:val="23"/>
                <w:szCs w:val="23"/>
                <w:shd w:val="clear" w:color="auto" w:fill="FFFFFF"/>
              </w:rPr>
              <w:t>–</w:t>
            </w:r>
            <w:r w:rsidRPr="0044236B">
              <w:rPr>
                <w:rStyle w:val="normaltextrun"/>
                <w:rFonts w:asciiTheme="minorHAnsi" w:hAnsiTheme="minorHAnsi" w:cstheme="minorHAnsi"/>
                <w:color w:val="000000" w:themeColor="text1"/>
                <w:sz w:val="23"/>
                <w:szCs w:val="23"/>
              </w:rPr>
              <w:t xml:space="preserve"> Instructed by Dr. Jennifer Acuff, Dr. Lily Yang, and Dr. John Marcy</w:t>
            </w:r>
          </w:p>
        </w:tc>
      </w:tr>
      <w:tr w:rsidR="0043415D" w:rsidRPr="00B70CFD" w14:paraId="57111C76"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7501598F" w14:textId="467DCB69" w:rsidR="0043415D" w:rsidRPr="0044236B" w:rsidRDefault="0043415D" w:rsidP="0043415D">
            <w:pPr>
              <w:pStyle w:val="paragraph"/>
              <w:spacing w:before="0" w:beforeAutospacing="0" w:after="240" w:afterAutospacing="0"/>
              <w:ind w:left="-103"/>
              <w:jc w:val="both"/>
              <w:textAlignment w:val="baseline"/>
              <w:rPr>
                <w:rStyle w:val="BodyText2Cha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w:t>
            </w:r>
          </w:p>
        </w:tc>
        <w:tc>
          <w:tcPr>
            <w:tcW w:w="8641" w:type="dxa"/>
            <w:gridSpan w:val="5"/>
          </w:tcPr>
          <w:p w14:paraId="4FD5C5C6" w14:textId="62F14E3D" w:rsidR="0043415D" w:rsidRPr="0044236B" w:rsidRDefault="0043415D" w:rsidP="0043415D">
            <w:pPr>
              <w:spacing w:after="240"/>
              <w:jc w:val="both"/>
              <w:rPr>
                <w:rStyle w:val="BodyText2Char"/>
                <w:rFonts w:asciiTheme="minorHAnsi" w:hAnsiTheme="minorHAnsi" w:cstheme="minorHAnsi"/>
                <w:b w:val="0"/>
                <w:bCs/>
                <w:color w:val="000000" w:themeColor="text1"/>
                <w:sz w:val="23"/>
                <w:szCs w:val="23"/>
              </w:rPr>
            </w:pPr>
            <w:r w:rsidRPr="0044236B">
              <w:rPr>
                <w:rStyle w:val="normaltextrun"/>
                <w:rFonts w:asciiTheme="minorHAnsi" w:hAnsiTheme="minorHAnsi" w:cstheme="minorHAnsi"/>
                <w:b/>
                <w:bCs/>
                <w:color w:val="000000" w:themeColor="text1"/>
                <w:sz w:val="23"/>
                <w:szCs w:val="23"/>
              </w:rPr>
              <w:t xml:space="preserve">Preparing for the Professoriate micro-certificate </w:t>
            </w:r>
            <w:r w:rsidRPr="0044236B">
              <w:rPr>
                <w:rFonts w:asciiTheme="minorHAnsi" w:hAnsiTheme="minorHAnsi" w:cstheme="minorHAnsi"/>
                <w:color w:val="000000" w:themeColor="text1"/>
                <w:sz w:val="23"/>
                <w:szCs w:val="23"/>
                <w:shd w:val="clear" w:color="auto" w:fill="FFFFFF"/>
              </w:rPr>
              <w:t>–</w:t>
            </w:r>
            <w:r w:rsidRPr="0044236B">
              <w:rPr>
                <w:rStyle w:val="normaltextrun"/>
                <w:rFonts w:asciiTheme="minorHAnsi" w:hAnsiTheme="minorHAnsi" w:cstheme="minorHAnsi"/>
                <w:color w:val="000000" w:themeColor="text1"/>
                <w:sz w:val="23"/>
                <w:szCs w:val="23"/>
              </w:rPr>
              <w:t xml:space="preserve"> An interdisciplinary credential designed to help prepare graduate students for teaching, research, and service responsibilities in higher education environments.</w:t>
            </w:r>
          </w:p>
        </w:tc>
      </w:tr>
      <w:tr w:rsidR="0043415D" w:rsidRPr="00B70CFD" w14:paraId="7C852CB9"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02289247" w14:textId="63C98D6F" w:rsidR="0043415D" w:rsidRPr="0044236B" w:rsidRDefault="0043415D" w:rsidP="0043415D">
            <w:pPr>
              <w:pStyle w:val="paragraph"/>
              <w:spacing w:before="0" w:beforeAutospacing="0" w:after="240" w:afterAutospacing="0"/>
              <w:ind w:left="-103"/>
              <w:jc w:val="both"/>
              <w:textAlignment w:val="baseline"/>
              <w:rPr>
                <w:rStyle w:val="BodyText2Cha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2021 – </w:t>
            </w:r>
            <w:r w:rsidR="00446A49">
              <w:rPr>
                <w:rStyle w:val="normaltextrun"/>
                <w:rFonts w:asciiTheme="minorHAnsi" w:hAnsiTheme="minorHAnsi" w:cstheme="minorHAnsi"/>
                <w:color w:val="000000" w:themeColor="text1"/>
                <w:sz w:val="23"/>
                <w:szCs w:val="23"/>
              </w:rPr>
              <w:t>2024</w:t>
            </w:r>
          </w:p>
        </w:tc>
        <w:tc>
          <w:tcPr>
            <w:tcW w:w="8641" w:type="dxa"/>
            <w:gridSpan w:val="5"/>
          </w:tcPr>
          <w:p w14:paraId="69805D38" w14:textId="6AE59771" w:rsidR="0043415D" w:rsidRPr="0044236B" w:rsidRDefault="0043415D" w:rsidP="0043415D">
            <w:pPr>
              <w:spacing w:after="240"/>
              <w:jc w:val="both"/>
              <w:rPr>
                <w:rStyle w:val="BodyText2Char"/>
                <w:rFonts w:asciiTheme="minorHAnsi" w:hAnsiTheme="minorHAnsi" w:cstheme="minorHAnsi"/>
                <w:b w:val="0"/>
                <w:bCs/>
                <w:color w:val="000000" w:themeColor="text1"/>
                <w:sz w:val="23"/>
                <w:szCs w:val="23"/>
              </w:rPr>
            </w:pPr>
            <w:r w:rsidRPr="0044236B">
              <w:rPr>
                <w:rStyle w:val="normaltextrun"/>
                <w:rFonts w:asciiTheme="minorHAnsi" w:hAnsiTheme="minorHAnsi" w:cstheme="minorHAnsi"/>
                <w:b/>
                <w:bCs/>
                <w:color w:val="000000" w:themeColor="text1"/>
                <w:sz w:val="23"/>
                <w:szCs w:val="23"/>
              </w:rPr>
              <w:t xml:space="preserve">CITI Training, </w:t>
            </w:r>
            <w:r w:rsidRPr="0044236B">
              <w:rPr>
                <w:rStyle w:val="normaltextrun"/>
                <w:rFonts w:asciiTheme="minorHAnsi" w:hAnsiTheme="minorHAnsi" w:cstheme="minorHAnsi"/>
                <w:color w:val="000000" w:themeColor="text1"/>
                <w:sz w:val="23"/>
                <w:szCs w:val="23"/>
              </w:rPr>
              <w:t>Responsible Conduct of Research</w:t>
            </w:r>
            <w:r w:rsidRPr="0044236B">
              <w:rPr>
                <w:rStyle w:val="eop"/>
                <w:rFonts w:asciiTheme="minorHAnsi" w:hAnsiTheme="minorHAnsi" w:cstheme="minorHAnsi"/>
                <w:color w:val="000000" w:themeColor="text1"/>
                <w:sz w:val="23"/>
                <w:szCs w:val="23"/>
              </w:rPr>
              <w:t> </w:t>
            </w:r>
          </w:p>
        </w:tc>
      </w:tr>
      <w:tr w:rsidR="0043415D" w:rsidRPr="00B70CFD" w14:paraId="538C051D"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505DB612" w14:textId="3D3C6DFD" w:rsidR="0043415D" w:rsidRPr="0044236B" w:rsidRDefault="0043415D" w:rsidP="0043415D">
            <w:pPr>
              <w:pStyle w:val="paragraph"/>
              <w:spacing w:before="0" w:beforeAutospacing="0" w:after="240" w:afterAutospacing="0"/>
              <w:ind w:left="-103"/>
              <w:jc w:val="both"/>
              <w:textAlignment w:val="baseline"/>
              <w:rPr>
                <w:rStyle w:val="BodyText2Cha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2021 – </w:t>
            </w:r>
            <w:r w:rsidR="00446A49">
              <w:rPr>
                <w:rStyle w:val="normaltextrun"/>
                <w:rFonts w:asciiTheme="minorHAnsi" w:hAnsiTheme="minorHAnsi" w:cstheme="minorHAnsi"/>
                <w:color w:val="000000" w:themeColor="text1"/>
                <w:sz w:val="23"/>
                <w:szCs w:val="23"/>
              </w:rPr>
              <w:t>2024</w:t>
            </w:r>
          </w:p>
        </w:tc>
        <w:tc>
          <w:tcPr>
            <w:tcW w:w="8641" w:type="dxa"/>
            <w:gridSpan w:val="5"/>
          </w:tcPr>
          <w:p w14:paraId="32AEFCCE" w14:textId="77777777" w:rsidR="0043415D" w:rsidRPr="0044236B" w:rsidRDefault="0043415D" w:rsidP="0043415D">
            <w:pPr>
              <w:jc w:val="both"/>
              <w:rPr>
                <w:rStyle w:val="normaltextrun"/>
                <w:rFonts w:asciiTheme="minorHAnsi" w:hAnsiTheme="minorHAnsi" w:cstheme="minorHAnsi"/>
                <w:color w:val="000000" w:themeColor="text1"/>
                <w:sz w:val="23"/>
                <w:szCs w:val="23"/>
              </w:rPr>
            </w:pPr>
            <w:proofErr w:type="spellStart"/>
            <w:r w:rsidRPr="0044236B">
              <w:rPr>
                <w:rStyle w:val="normaltextrun"/>
                <w:rFonts w:asciiTheme="minorHAnsi" w:hAnsiTheme="minorHAnsi" w:cstheme="minorHAnsi"/>
                <w:b/>
                <w:bCs/>
                <w:color w:val="000000" w:themeColor="text1"/>
                <w:sz w:val="23"/>
                <w:szCs w:val="23"/>
              </w:rPr>
              <w:t>BioRAFT</w:t>
            </w:r>
            <w:proofErr w:type="spellEnd"/>
            <w:r w:rsidRPr="0044236B">
              <w:rPr>
                <w:rStyle w:val="normaltextrun"/>
                <w:rFonts w:asciiTheme="minorHAnsi" w:hAnsiTheme="minorHAnsi" w:cstheme="minorHAnsi"/>
                <w:b/>
                <w:bCs/>
                <w:color w:val="000000" w:themeColor="text1"/>
                <w:sz w:val="23"/>
                <w:szCs w:val="23"/>
              </w:rPr>
              <w:t xml:space="preserve"> Training and Certification</w:t>
            </w:r>
            <w:r w:rsidRPr="0044236B">
              <w:rPr>
                <w:rStyle w:val="normaltextrun"/>
                <w:rFonts w:asciiTheme="minorHAnsi" w:hAnsiTheme="minorHAnsi" w:cstheme="minorHAnsi"/>
                <w:color w:val="000000" w:themeColor="text1"/>
                <w:sz w:val="23"/>
                <w:szCs w:val="23"/>
              </w:rPr>
              <w:t xml:space="preserve"> in the areas of:</w:t>
            </w:r>
          </w:p>
          <w:p w14:paraId="5EC0CB0F" w14:textId="77777777" w:rsidR="0043415D" w:rsidRDefault="0043415D" w:rsidP="00446A49">
            <w:pPr>
              <w:pStyle w:val="ListParagraph"/>
              <w:numPr>
                <w:ilvl w:val="0"/>
                <w:numId w:val="3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Bloodborne Pathogens, Chemical Hygiene Plan Training, Hazardous Waste Training, and Fire Safety and Fire Extinguishers</w:t>
            </w:r>
          </w:p>
          <w:p w14:paraId="361EB82A" w14:textId="4B41AD54" w:rsidR="00446A49" w:rsidRPr="00446A49" w:rsidRDefault="00446A49" w:rsidP="00446A49">
            <w:pPr>
              <w:pStyle w:val="ListParagraph"/>
              <w:jc w:val="both"/>
              <w:rPr>
                <w:rStyle w:val="BodyText2Char"/>
                <w:rFonts w:asciiTheme="minorHAnsi" w:eastAsia="Times New Roman" w:hAnsiTheme="minorHAnsi" w:cstheme="minorHAnsi"/>
                <w:b w:val="0"/>
                <w:color w:val="000000" w:themeColor="text1"/>
                <w:sz w:val="23"/>
                <w:szCs w:val="23"/>
              </w:rPr>
            </w:pPr>
          </w:p>
        </w:tc>
      </w:tr>
      <w:tr w:rsidR="0043415D" w:rsidRPr="00B70CFD" w14:paraId="3F061FF6"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20"/>
        </w:trPr>
        <w:tc>
          <w:tcPr>
            <w:tcW w:w="2169" w:type="dxa"/>
            <w:gridSpan w:val="2"/>
          </w:tcPr>
          <w:p w14:paraId="6DD22007" w14:textId="6904F76F" w:rsidR="0043415D" w:rsidRPr="0044236B" w:rsidRDefault="0043415D" w:rsidP="0043415D">
            <w:pPr>
              <w:pStyle w:val="paragraph"/>
              <w:spacing w:before="0" w:beforeAutospacing="0" w:after="240" w:afterAutospacing="0"/>
              <w:ind w:left="-103"/>
              <w:jc w:val="both"/>
              <w:textAlignment w:val="baseline"/>
              <w:rPr>
                <w:rStyle w:val="BodyText2Cha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2020</w:t>
            </w:r>
          </w:p>
        </w:tc>
        <w:tc>
          <w:tcPr>
            <w:tcW w:w="8641" w:type="dxa"/>
            <w:gridSpan w:val="5"/>
          </w:tcPr>
          <w:p w14:paraId="3123A1E2" w14:textId="7E9539B5" w:rsidR="0043415D" w:rsidRPr="0044236B" w:rsidRDefault="0043415D" w:rsidP="0043415D">
            <w:pPr>
              <w:jc w:val="both"/>
              <w:rPr>
                <w:rStyle w:val="BodyText2Char"/>
                <w:rFonts w:asciiTheme="minorHAnsi" w:hAnsiTheme="minorHAnsi" w:cstheme="minorHAnsi"/>
                <w:b w:val="0"/>
                <w:bCs/>
                <w:color w:val="000000" w:themeColor="text1"/>
                <w:sz w:val="23"/>
                <w:szCs w:val="23"/>
              </w:rPr>
            </w:pPr>
            <w:r w:rsidRPr="0044236B">
              <w:rPr>
                <w:rStyle w:val="normaltextrun"/>
                <w:rFonts w:asciiTheme="minorHAnsi" w:hAnsiTheme="minorHAnsi" w:cstheme="minorHAnsi"/>
                <w:b/>
                <w:bCs/>
                <w:color w:val="000000" w:themeColor="text1"/>
                <w:sz w:val="23"/>
                <w:szCs w:val="23"/>
              </w:rPr>
              <w:t>Chemical Hygiene Officer Certification</w:t>
            </w:r>
            <w:r w:rsidRPr="0044236B">
              <w:rPr>
                <w:rStyle w:val="normaltextrun"/>
                <w:rFonts w:asciiTheme="minorHAnsi" w:hAnsiTheme="minorHAnsi" w:cstheme="minorHAnsi"/>
                <w:color w:val="000000" w:themeColor="text1"/>
                <w:sz w:val="23"/>
                <w:szCs w:val="23"/>
              </w:rPr>
              <w:t xml:space="preserve"> through the Laboratory Safety Institute</w:t>
            </w:r>
          </w:p>
        </w:tc>
      </w:tr>
      <w:tr w:rsidR="0044236B" w:rsidRPr="0044236B" w14:paraId="3FCA5EA5" w14:textId="2C7997B3"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0810" w:type="dxa"/>
            <w:gridSpan w:val="7"/>
          </w:tcPr>
          <w:p w14:paraId="7053FACA" w14:textId="7678B464" w:rsidR="0044236B" w:rsidRPr="0044236B" w:rsidRDefault="00405228" w:rsidP="00405228">
            <w:pPr>
              <w:ind w:left="-103"/>
              <w:jc w:val="center"/>
              <w:rPr>
                <w:rFonts w:asciiTheme="minorHAnsi" w:eastAsiaTheme="minorHAnsi" w:hAnsiTheme="minorHAnsi" w:cstheme="minorHAnsi"/>
                <w:color w:val="000000" w:themeColor="text1"/>
                <w:sz w:val="23"/>
                <w:szCs w:val="23"/>
              </w:rPr>
            </w:pPr>
            <w:r w:rsidRPr="00B70CFD">
              <w:rPr>
                <w:rStyle w:val="normaltextrun"/>
                <w:color w:val="000000" w:themeColor="text1"/>
              </w:rPr>
              <w:br w:type="page"/>
            </w:r>
            <w:r w:rsidR="0044236B" w:rsidRPr="0044236B">
              <w:rPr>
                <w:rFonts w:asciiTheme="minorHAnsi" w:eastAsiaTheme="minorHAnsi" w:hAnsiTheme="minorHAnsi" w:cstheme="minorHAnsi"/>
                <w:color w:val="000000" w:themeColor="text1"/>
                <w:sz w:val="23"/>
                <w:szCs w:val="23"/>
              </w:rPr>
              <w:br w:type="page"/>
            </w:r>
          </w:p>
          <w:p w14:paraId="74E99371" w14:textId="02427DD4" w:rsidR="0044236B" w:rsidRPr="0044236B" w:rsidRDefault="0044236B" w:rsidP="00405228">
            <w:pPr>
              <w:ind w:left="-103"/>
              <w:jc w:val="center"/>
              <w:rPr>
                <w:rStyle w:val="normaltextrun"/>
                <w:rFonts w:asciiTheme="minorHAnsi" w:hAnsiTheme="minorHAnsi" w:cstheme="minorHAnsi"/>
                <w:color w:val="000000" w:themeColor="text1"/>
                <w:sz w:val="23"/>
                <w:szCs w:val="23"/>
              </w:rPr>
            </w:pPr>
            <w:commentRangeStart w:id="1"/>
            <w:r w:rsidRPr="0044236B">
              <w:rPr>
                <w:rStyle w:val="normaltextrun"/>
                <w:rFonts w:asciiTheme="minorHAnsi" w:hAnsiTheme="minorHAnsi" w:cstheme="minorHAnsi"/>
                <w:b/>
                <w:bCs/>
                <w:color w:val="000000" w:themeColor="text1"/>
                <w:sz w:val="23"/>
                <w:szCs w:val="23"/>
              </w:rPr>
              <w:t>PROGRAMMING COURSES</w:t>
            </w:r>
            <w:commentRangeEnd w:id="1"/>
            <w:r w:rsidR="00301990">
              <w:rPr>
                <w:rStyle w:val="CommentReference"/>
                <w:rFonts w:asciiTheme="minorHAnsi" w:eastAsiaTheme="minorHAnsi" w:hAnsiTheme="minorHAnsi" w:cstheme="minorBidi"/>
              </w:rPr>
              <w:commentReference w:id="1"/>
            </w:r>
          </w:p>
        </w:tc>
      </w:tr>
      <w:tr w:rsidR="00627CBB" w:rsidRPr="0044236B" w14:paraId="2BC03379" w14:textId="34CD246D"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0810" w:type="dxa"/>
            <w:gridSpan w:val="7"/>
          </w:tcPr>
          <w:p w14:paraId="44BFF694" w14:textId="1EBF759D" w:rsidR="00CF63E8" w:rsidRPr="0044236B" w:rsidRDefault="00CF63E8" w:rsidP="00405228">
            <w:pPr>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Data Camp</w:t>
            </w:r>
            <w:r w:rsidR="000B5A29">
              <w:rPr>
                <w:rStyle w:val="normaltextrun"/>
                <w:rFonts w:asciiTheme="minorHAnsi" w:hAnsiTheme="minorHAnsi" w:cstheme="minorHAnsi"/>
                <w:b/>
                <w:bCs/>
                <w:color w:val="000000" w:themeColor="text1"/>
                <w:sz w:val="23"/>
                <w:szCs w:val="23"/>
              </w:rPr>
              <w:t>:</w:t>
            </w:r>
          </w:p>
        </w:tc>
      </w:tr>
      <w:tr w:rsidR="00627CBB" w:rsidRPr="0044236B" w14:paraId="3B91529A"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0810" w:type="dxa"/>
            <w:gridSpan w:val="7"/>
          </w:tcPr>
          <w:p w14:paraId="653EF6DC" w14:textId="2A0CFF8F" w:rsidR="00C22E2E" w:rsidRPr="0044236B" w:rsidRDefault="00C22E2E" w:rsidP="00405228">
            <w:pPr>
              <w:pStyle w:val="ListParagraph"/>
              <w:ind w:left="-6"/>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R:</w:t>
            </w:r>
          </w:p>
        </w:tc>
      </w:tr>
      <w:tr w:rsidR="00627CBB" w:rsidRPr="0044236B" w14:paraId="0D93C2FE"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5409" w:type="dxa"/>
            <w:gridSpan w:val="4"/>
          </w:tcPr>
          <w:p w14:paraId="2F37C216" w14:textId="068805DF" w:rsidR="007845F2" w:rsidRPr="0044236B" w:rsidRDefault="007845F2" w:rsidP="00405228">
            <w:pPr>
              <w:rPr>
                <w:rStyle w:val="normaltextrun"/>
                <w:rFonts w:asciiTheme="minorHAnsi" w:hAnsiTheme="minorHAnsi" w:cstheme="minorHAnsi"/>
                <w:b/>
                <w:bCs/>
                <w:color w:val="000000" w:themeColor="text1"/>
                <w:sz w:val="23"/>
                <w:szCs w:val="23"/>
                <w:u w:val="single"/>
              </w:rPr>
            </w:pPr>
            <w:bookmarkStart w:id="2" w:name="_Hlk161309865"/>
            <w:r w:rsidRPr="0044236B">
              <w:rPr>
                <w:rStyle w:val="normaltextrun"/>
                <w:rFonts w:asciiTheme="minorHAnsi" w:hAnsiTheme="minorHAnsi" w:cstheme="minorHAnsi"/>
                <w:color w:val="000000" w:themeColor="text1"/>
                <w:sz w:val="23"/>
                <w:szCs w:val="23"/>
                <w:u w:val="single"/>
              </w:rPr>
              <w:t>Programming and Data Fundamentals:</w:t>
            </w:r>
          </w:p>
        </w:tc>
        <w:tc>
          <w:tcPr>
            <w:tcW w:w="5401" w:type="dxa"/>
            <w:gridSpan w:val="3"/>
          </w:tcPr>
          <w:p w14:paraId="0AFC569F" w14:textId="3B030743" w:rsidR="007845F2" w:rsidRPr="0044236B" w:rsidRDefault="007845F2" w:rsidP="00405228">
            <w:pPr>
              <w:pStyle w:val="ListParagraph"/>
              <w:ind w:left="-6"/>
              <w:rPr>
                <w:rStyle w:val="normaltextrun"/>
                <w:rFonts w:asciiTheme="minorHAnsi" w:hAnsiTheme="minorHAnsi" w:cstheme="minorHAnsi"/>
                <w:b/>
                <w:bCs/>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Data Manipulation and Visualization:</w:t>
            </w:r>
          </w:p>
        </w:tc>
      </w:tr>
      <w:bookmarkEnd w:id="2"/>
      <w:tr w:rsidR="00627CBB" w:rsidRPr="0044236B" w14:paraId="230E5AC8"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5409" w:type="dxa"/>
            <w:gridSpan w:val="4"/>
          </w:tcPr>
          <w:p w14:paraId="4E26338E" w14:textId="4DCA53EC" w:rsidR="007845F2" w:rsidRPr="0044236B" w:rsidRDefault="007845F2" w:rsidP="00405228">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R</w:t>
            </w:r>
          </w:p>
        </w:tc>
        <w:tc>
          <w:tcPr>
            <w:tcW w:w="5401" w:type="dxa"/>
            <w:gridSpan w:val="3"/>
          </w:tcPr>
          <w:p w14:paraId="2A94A1C2" w14:textId="455A597B" w:rsidR="007845F2" w:rsidRPr="0044236B" w:rsidRDefault="00557B36" w:rsidP="00405228">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Exploratory Data Analysis in R</w:t>
            </w:r>
          </w:p>
        </w:tc>
      </w:tr>
      <w:tr w:rsidR="00627CBB" w:rsidRPr="0044236B" w14:paraId="6FDC887B"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5409" w:type="dxa"/>
            <w:gridSpan w:val="4"/>
          </w:tcPr>
          <w:p w14:paraId="367610A7" w14:textId="66027041" w:rsidR="007845F2" w:rsidRPr="0044236B" w:rsidRDefault="007845F2" w:rsidP="00405228">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Intermediate R</w:t>
            </w:r>
          </w:p>
        </w:tc>
        <w:tc>
          <w:tcPr>
            <w:tcW w:w="5401" w:type="dxa"/>
            <w:gridSpan w:val="3"/>
          </w:tcPr>
          <w:p w14:paraId="6A699741" w14:textId="204FA5D6" w:rsidR="007845F2" w:rsidRPr="0044236B" w:rsidRDefault="007845F2" w:rsidP="00405228">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Data Manipulation with </w:t>
            </w:r>
            <w:proofErr w:type="spellStart"/>
            <w:r w:rsidRPr="0044236B">
              <w:rPr>
                <w:rStyle w:val="normaltextrun"/>
                <w:rFonts w:asciiTheme="minorHAnsi" w:hAnsiTheme="minorHAnsi" w:cstheme="minorHAnsi"/>
                <w:color w:val="000000" w:themeColor="text1"/>
                <w:sz w:val="23"/>
                <w:szCs w:val="23"/>
              </w:rPr>
              <w:t>dplyr</w:t>
            </w:r>
            <w:proofErr w:type="spellEnd"/>
          </w:p>
        </w:tc>
      </w:tr>
      <w:tr w:rsidR="00627CBB" w:rsidRPr="0044236B" w14:paraId="56246BA3"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5409" w:type="dxa"/>
            <w:gridSpan w:val="4"/>
          </w:tcPr>
          <w:p w14:paraId="09DB2D3E" w14:textId="7E4B0DCF" w:rsidR="0004195D" w:rsidRPr="0044236B" w:rsidRDefault="007845F2"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Writing Functions in R</w:t>
            </w:r>
          </w:p>
        </w:tc>
        <w:tc>
          <w:tcPr>
            <w:tcW w:w="5401" w:type="dxa"/>
            <w:gridSpan w:val="3"/>
          </w:tcPr>
          <w:p w14:paraId="38635799" w14:textId="3627A2FE" w:rsidR="007845F2" w:rsidRPr="0044236B" w:rsidRDefault="00557B36" w:rsidP="00405228">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Data Visualization with ggplot2</w:t>
            </w:r>
          </w:p>
        </w:tc>
      </w:tr>
      <w:tr w:rsidR="0044236B" w:rsidRPr="0044236B" w14:paraId="6A576265"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5409" w:type="dxa"/>
            <w:gridSpan w:val="4"/>
          </w:tcPr>
          <w:p w14:paraId="3A1FF502" w14:textId="3566AD03"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Writing Efficient R Code</w:t>
            </w:r>
          </w:p>
        </w:tc>
        <w:tc>
          <w:tcPr>
            <w:tcW w:w="5401" w:type="dxa"/>
            <w:gridSpan w:val="3"/>
          </w:tcPr>
          <w:p w14:paraId="770733B3" w14:textId="4FB86249" w:rsidR="0044236B" w:rsidRPr="0044236B" w:rsidRDefault="0044236B" w:rsidP="00405228">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Visualizing Big Data with </w:t>
            </w:r>
            <w:proofErr w:type="spellStart"/>
            <w:r w:rsidRPr="0044236B">
              <w:rPr>
                <w:rStyle w:val="normaltextrun"/>
                <w:rFonts w:asciiTheme="minorHAnsi" w:hAnsiTheme="minorHAnsi" w:cstheme="minorHAnsi"/>
                <w:color w:val="000000" w:themeColor="text1"/>
                <w:sz w:val="23"/>
                <w:szCs w:val="23"/>
              </w:rPr>
              <w:t>Trelliscope</w:t>
            </w:r>
            <w:proofErr w:type="spellEnd"/>
            <w:r w:rsidRPr="0044236B">
              <w:rPr>
                <w:rStyle w:val="normaltextrun"/>
                <w:rFonts w:asciiTheme="minorHAnsi" w:hAnsiTheme="minorHAnsi" w:cstheme="minorHAnsi"/>
                <w:color w:val="000000" w:themeColor="text1"/>
                <w:sz w:val="23"/>
                <w:szCs w:val="23"/>
              </w:rPr>
              <w:t xml:space="preserve"> in R</w:t>
            </w:r>
          </w:p>
        </w:tc>
      </w:tr>
      <w:tr w:rsidR="00627CBB" w:rsidRPr="0044236B" w14:paraId="6A1157FA"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5409" w:type="dxa"/>
            <w:gridSpan w:val="4"/>
          </w:tcPr>
          <w:p w14:paraId="52C4DC05" w14:textId="4E9071C7" w:rsidR="0004195D" w:rsidRPr="0044236B" w:rsidRDefault="0004195D"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Data in R</w:t>
            </w:r>
          </w:p>
        </w:tc>
        <w:tc>
          <w:tcPr>
            <w:tcW w:w="5401" w:type="dxa"/>
            <w:gridSpan w:val="3"/>
          </w:tcPr>
          <w:p w14:paraId="653980DC" w14:textId="1ECEDE90" w:rsidR="007845F2" w:rsidRPr="0044236B" w:rsidRDefault="0004195D" w:rsidP="00405228">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Intermediate Data Visualization with ggplot2</w:t>
            </w:r>
          </w:p>
        </w:tc>
      </w:tr>
      <w:tr w:rsidR="0044236B" w:rsidRPr="0044236B" w14:paraId="00CC332C"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5409" w:type="dxa"/>
            <w:gridSpan w:val="4"/>
          </w:tcPr>
          <w:p w14:paraId="2ACD2C65" w14:textId="34D3DD8D"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Working with Dates and Times in R</w:t>
            </w:r>
          </w:p>
        </w:tc>
        <w:tc>
          <w:tcPr>
            <w:tcW w:w="5401" w:type="dxa"/>
            <w:gridSpan w:val="3"/>
          </w:tcPr>
          <w:p w14:paraId="1C2CE14E" w14:textId="27304665"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Joining Data with </w:t>
            </w:r>
            <w:proofErr w:type="spellStart"/>
            <w:r w:rsidRPr="0044236B">
              <w:rPr>
                <w:rStyle w:val="normaltextrun"/>
                <w:rFonts w:asciiTheme="minorHAnsi" w:hAnsiTheme="minorHAnsi" w:cstheme="minorHAnsi"/>
                <w:color w:val="000000" w:themeColor="text1"/>
                <w:sz w:val="23"/>
                <w:szCs w:val="23"/>
              </w:rPr>
              <w:t>dplyr</w:t>
            </w:r>
            <w:proofErr w:type="spellEnd"/>
          </w:p>
        </w:tc>
      </w:tr>
      <w:tr w:rsidR="0044236B" w:rsidRPr="0044236B" w14:paraId="0AC04F59"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65E46B4D" w14:textId="58C32979"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Importing Data in R</w:t>
            </w:r>
          </w:p>
        </w:tc>
        <w:tc>
          <w:tcPr>
            <w:tcW w:w="5412" w:type="dxa"/>
            <w:gridSpan w:val="4"/>
          </w:tcPr>
          <w:p w14:paraId="06F54763" w14:textId="02094AD7"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Introduction to the </w:t>
            </w:r>
            <w:proofErr w:type="spellStart"/>
            <w:r w:rsidRPr="0044236B">
              <w:rPr>
                <w:rStyle w:val="normaltextrun"/>
                <w:rFonts w:asciiTheme="minorHAnsi" w:hAnsiTheme="minorHAnsi" w:cstheme="minorHAnsi"/>
                <w:color w:val="000000" w:themeColor="text1"/>
                <w:sz w:val="23"/>
                <w:szCs w:val="23"/>
              </w:rPr>
              <w:t>Tidyverse</w:t>
            </w:r>
            <w:proofErr w:type="spellEnd"/>
          </w:p>
        </w:tc>
      </w:tr>
      <w:tr w:rsidR="0044236B" w:rsidRPr="0044236B" w14:paraId="194CCED2"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64FDF4DB" w14:textId="783FE008"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Cleaning Data in R</w:t>
            </w:r>
          </w:p>
        </w:tc>
        <w:tc>
          <w:tcPr>
            <w:tcW w:w="5412" w:type="dxa"/>
            <w:gridSpan w:val="4"/>
          </w:tcPr>
          <w:p w14:paraId="7DA7614D" w14:textId="3988CBC9"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 Communication Concepts</w:t>
            </w:r>
          </w:p>
        </w:tc>
      </w:tr>
      <w:tr w:rsidR="0044236B" w:rsidRPr="0044236B" w14:paraId="7FA2B137"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77B6AEC7" w14:textId="7F33B86B"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Scalable Data Processing in R</w:t>
            </w:r>
          </w:p>
        </w:tc>
        <w:tc>
          <w:tcPr>
            <w:tcW w:w="5412" w:type="dxa"/>
            <w:gridSpan w:val="4"/>
          </w:tcPr>
          <w:p w14:paraId="365BED13" w14:textId="2B6D9395" w:rsidR="0044236B" w:rsidRPr="0044236B" w:rsidRDefault="0044236B" w:rsidP="0044236B">
            <w:pPr>
              <w:pStyle w:val="ListParagraph"/>
              <w:rPr>
                <w:rStyle w:val="normaltextrun"/>
                <w:rFonts w:asciiTheme="minorHAnsi" w:hAnsiTheme="minorHAnsi" w:cstheme="minorHAnsi"/>
                <w:color w:val="000000" w:themeColor="text1"/>
                <w:sz w:val="23"/>
                <w:szCs w:val="23"/>
              </w:rPr>
            </w:pPr>
          </w:p>
        </w:tc>
      </w:tr>
      <w:tr w:rsidR="0044236B" w:rsidRPr="0044236B" w14:paraId="1CE35E80"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7C2D9B6D" w14:textId="59AD0BDF"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Introduction to Spark with </w:t>
            </w:r>
            <w:proofErr w:type="spellStart"/>
            <w:r w:rsidRPr="0044236B">
              <w:rPr>
                <w:rStyle w:val="normaltextrun"/>
                <w:rFonts w:asciiTheme="minorHAnsi" w:hAnsiTheme="minorHAnsi" w:cstheme="minorHAnsi"/>
                <w:color w:val="000000" w:themeColor="text1"/>
                <w:sz w:val="23"/>
                <w:szCs w:val="23"/>
              </w:rPr>
              <w:t>sparklyr</w:t>
            </w:r>
            <w:proofErr w:type="spellEnd"/>
            <w:r w:rsidRPr="0044236B">
              <w:rPr>
                <w:rStyle w:val="normaltextrun"/>
                <w:rFonts w:asciiTheme="minorHAnsi" w:hAnsiTheme="minorHAnsi" w:cstheme="minorHAnsi"/>
                <w:color w:val="000000" w:themeColor="text1"/>
                <w:sz w:val="23"/>
                <w:szCs w:val="23"/>
              </w:rPr>
              <w:t xml:space="preserve"> in R</w:t>
            </w:r>
          </w:p>
        </w:tc>
        <w:tc>
          <w:tcPr>
            <w:tcW w:w="5412" w:type="dxa"/>
            <w:gridSpan w:val="4"/>
          </w:tcPr>
          <w:p w14:paraId="7CB09224" w14:textId="77777777" w:rsidR="0044236B" w:rsidRPr="0044236B" w:rsidRDefault="0044236B" w:rsidP="0044236B">
            <w:pPr>
              <w:pStyle w:val="ListParagraph"/>
              <w:rPr>
                <w:rStyle w:val="normaltextrun"/>
                <w:rFonts w:asciiTheme="minorHAnsi" w:hAnsiTheme="minorHAnsi" w:cstheme="minorHAnsi"/>
                <w:color w:val="000000" w:themeColor="text1"/>
                <w:sz w:val="23"/>
                <w:szCs w:val="23"/>
              </w:rPr>
            </w:pPr>
          </w:p>
        </w:tc>
      </w:tr>
      <w:tr w:rsidR="0044236B" w:rsidRPr="0044236B" w14:paraId="43473A8D"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73F0D907" w14:textId="77777777" w:rsidR="0044236B" w:rsidRPr="0044236B" w:rsidRDefault="0044236B" w:rsidP="0044236B">
            <w:pPr>
              <w:pStyle w:val="ListParagraph"/>
              <w:rPr>
                <w:rStyle w:val="normaltextrun"/>
                <w:rFonts w:asciiTheme="minorHAnsi" w:hAnsiTheme="minorHAnsi" w:cstheme="minorHAnsi"/>
                <w:color w:val="000000" w:themeColor="text1"/>
                <w:sz w:val="23"/>
                <w:szCs w:val="23"/>
                <w:u w:val="single"/>
              </w:rPr>
            </w:pPr>
          </w:p>
        </w:tc>
        <w:tc>
          <w:tcPr>
            <w:tcW w:w="5412" w:type="dxa"/>
            <w:gridSpan w:val="4"/>
          </w:tcPr>
          <w:p w14:paraId="79C2DA8D" w14:textId="77777777" w:rsidR="0044236B" w:rsidRPr="0044236B" w:rsidRDefault="0044236B" w:rsidP="0044236B">
            <w:pPr>
              <w:pStyle w:val="ListParagraph"/>
              <w:ind w:left="-6"/>
              <w:rPr>
                <w:rStyle w:val="normaltextrun"/>
                <w:rFonts w:asciiTheme="minorHAnsi" w:hAnsiTheme="minorHAnsi" w:cstheme="minorHAnsi"/>
                <w:color w:val="000000" w:themeColor="text1"/>
                <w:sz w:val="23"/>
                <w:szCs w:val="23"/>
                <w:u w:val="single"/>
              </w:rPr>
            </w:pPr>
          </w:p>
        </w:tc>
      </w:tr>
      <w:tr w:rsidR="0044236B" w:rsidRPr="0044236B" w14:paraId="5CAF1A72"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78A38D0F" w14:textId="3751EADC" w:rsidR="0044236B" w:rsidRPr="0044236B" w:rsidRDefault="0044236B" w:rsidP="0044236B">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Statistical Foundations:</w:t>
            </w:r>
          </w:p>
        </w:tc>
        <w:tc>
          <w:tcPr>
            <w:tcW w:w="5412" w:type="dxa"/>
            <w:gridSpan w:val="4"/>
          </w:tcPr>
          <w:p w14:paraId="356772E2" w14:textId="53360D5E" w:rsidR="0044236B" w:rsidRPr="0044236B" w:rsidRDefault="0044236B" w:rsidP="0044236B">
            <w:pPr>
              <w:pStyle w:val="ListParagraph"/>
              <w:ind w:left="-6"/>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Machine Learning and Advanced Modeling:</w:t>
            </w:r>
          </w:p>
        </w:tc>
      </w:tr>
      <w:tr w:rsidR="0044236B" w:rsidRPr="0044236B" w14:paraId="33F9859F"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532EE6AA" w14:textId="5CABD256"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Statistics in R</w:t>
            </w:r>
          </w:p>
        </w:tc>
        <w:tc>
          <w:tcPr>
            <w:tcW w:w="5412" w:type="dxa"/>
            <w:gridSpan w:val="4"/>
          </w:tcPr>
          <w:p w14:paraId="4953EEB6" w14:textId="2FF51224"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Machine Learning with caret in R</w:t>
            </w:r>
          </w:p>
        </w:tc>
      </w:tr>
      <w:tr w:rsidR="0044236B" w:rsidRPr="0044236B" w14:paraId="424C3533"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3A0B95CE" w14:textId="46B113F8"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Foundations of Inference in R</w:t>
            </w:r>
          </w:p>
        </w:tc>
        <w:tc>
          <w:tcPr>
            <w:tcW w:w="5412" w:type="dxa"/>
            <w:gridSpan w:val="4"/>
          </w:tcPr>
          <w:p w14:paraId="697ED8B3" w14:textId="67C5BB81"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Support Vector Machines in R</w:t>
            </w:r>
          </w:p>
        </w:tc>
      </w:tr>
      <w:tr w:rsidR="0044236B" w:rsidRPr="0044236B" w14:paraId="2196E107"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431D65F7" w14:textId="1257EC0F"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Foundations of Probability in R</w:t>
            </w:r>
          </w:p>
        </w:tc>
        <w:tc>
          <w:tcPr>
            <w:tcW w:w="5412" w:type="dxa"/>
            <w:gridSpan w:val="4"/>
          </w:tcPr>
          <w:p w14:paraId="59DD807B" w14:textId="27B72832"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Hyperparameter Tuning in R</w:t>
            </w:r>
          </w:p>
        </w:tc>
      </w:tr>
      <w:tr w:rsidR="0044236B" w:rsidRPr="0044236B" w14:paraId="57EEFA8D"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13394B08" w14:textId="5207C28E"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Sampling in R</w:t>
            </w:r>
          </w:p>
        </w:tc>
        <w:tc>
          <w:tcPr>
            <w:tcW w:w="5412" w:type="dxa"/>
            <w:gridSpan w:val="4"/>
          </w:tcPr>
          <w:p w14:paraId="18002097" w14:textId="388DC1F5"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Machine Learning in the </w:t>
            </w:r>
            <w:proofErr w:type="spellStart"/>
            <w:r w:rsidRPr="0044236B">
              <w:rPr>
                <w:rStyle w:val="normaltextrun"/>
                <w:rFonts w:asciiTheme="minorHAnsi" w:hAnsiTheme="minorHAnsi" w:cstheme="minorHAnsi"/>
                <w:color w:val="000000" w:themeColor="text1"/>
                <w:sz w:val="23"/>
                <w:szCs w:val="23"/>
              </w:rPr>
              <w:t>Tidyverse</w:t>
            </w:r>
            <w:proofErr w:type="spellEnd"/>
          </w:p>
        </w:tc>
      </w:tr>
      <w:tr w:rsidR="0044236B" w:rsidRPr="0044236B" w14:paraId="6156FD89"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2C902502" w14:textId="0EBFA9E4"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Regression in R</w:t>
            </w:r>
          </w:p>
        </w:tc>
        <w:tc>
          <w:tcPr>
            <w:tcW w:w="5412" w:type="dxa"/>
            <w:gridSpan w:val="4"/>
          </w:tcPr>
          <w:p w14:paraId="30E8782C" w14:textId="3156ABE5"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Modeling with </w:t>
            </w:r>
            <w:proofErr w:type="spellStart"/>
            <w:r w:rsidRPr="0044236B">
              <w:rPr>
                <w:rStyle w:val="normaltextrun"/>
                <w:rFonts w:asciiTheme="minorHAnsi" w:hAnsiTheme="minorHAnsi" w:cstheme="minorHAnsi"/>
                <w:color w:val="000000" w:themeColor="text1"/>
                <w:sz w:val="23"/>
                <w:szCs w:val="23"/>
              </w:rPr>
              <w:t>tidymodels</w:t>
            </w:r>
            <w:proofErr w:type="spellEnd"/>
            <w:r w:rsidRPr="0044236B">
              <w:rPr>
                <w:rStyle w:val="normaltextrun"/>
                <w:rFonts w:asciiTheme="minorHAnsi" w:hAnsiTheme="minorHAnsi" w:cstheme="minorHAnsi"/>
                <w:color w:val="000000" w:themeColor="text1"/>
                <w:sz w:val="23"/>
                <w:szCs w:val="23"/>
              </w:rPr>
              <w:t xml:space="preserve"> in R</w:t>
            </w:r>
          </w:p>
        </w:tc>
      </w:tr>
      <w:tr w:rsidR="0044236B" w:rsidRPr="0044236B" w14:paraId="2AA8884A"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091FDA2D" w14:textId="2C4B3C6D"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Intermediate Regression in R</w:t>
            </w:r>
          </w:p>
        </w:tc>
        <w:tc>
          <w:tcPr>
            <w:tcW w:w="5412" w:type="dxa"/>
            <w:gridSpan w:val="4"/>
          </w:tcPr>
          <w:p w14:paraId="2601B5CF" w14:textId="20B3CEB2" w:rsidR="0044236B" w:rsidRPr="0044236B" w:rsidRDefault="0044236B" w:rsidP="0044236B">
            <w:pPr>
              <w:pStyle w:val="ListParagraph"/>
              <w:numPr>
                <w:ilvl w:val="0"/>
                <w:numId w:val="31"/>
              </w:numPr>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color w:val="000000" w:themeColor="text1"/>
                <w:sz w:val="23"/>
                <w:szCs w:val="23"/>
              </w:rPr>
              <w:t>Machine Learning with Tree-Based Models in R</w:t>
            </w:r>
          </w:p>
        </w:tc>
      </w:tr>
      <w:tr w:rsidR="0044236B" w:rsidRPr="0044236B" w14:paraId="6B9110C4"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5F43B28A" w14:textId="77777777" w:rsid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Bayesian Regression Modeling with </w:t>
            </w:r>
            <w:proofErr w:type="spellStart"/>
            <w:r w:rsidRPr="0044236B">
              <w:rPr>
                <w:rStyle w:val="normaltextrun"/>
                <w:rFonts w:asciiTheme="minorHAnsi" w:hAnsiTheme="minorHAnsi" w:cstheme="minorHAnsi"/>
                <w:color w:val="000000" w:themeColor="text1"/>
                <w:sz w:val="23"/>
                <w:szCs w:val="23"/>
              </w:rPr>
              <w:t>rstanarm</w:t>
            </w:r>
            <w:proofErr w:type="spellEnd"/>
            <w:r w:rsidRPr="0044236B">
              <w:rPr>
                <w:rStyle w:val="normaltextrun"/>
                <w:rFonts w:asciiTheme="minorHAnsi" w:hAnsiTheme="minorHAnsi" w:cstheme="minorHAnsi"/>
                <w:color w:val="000000" w:themeColor="text1"/>
                <w:sz w:val="23"/>
                <w:szCs w:val="23"/>
              </w:rPr>
              <w:t xml:space="preserve"> </w:t>
            </w:r>
          </w:p>
          <w:p w14:paraId="7649683E" w14:textId="43254993"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Bayesian Modeling with RJAGS</w:t>
            </w:r>
          </w:p>
        </w:tc>
        <w:tc>
          <w:tcPr>
            <w:tcW w:w="5412" w:type="dxa"/>
            <w:gridSpan w:val="4"/>
          </w:tcPr>
          <w:p w14:paraId="1CE4DF97" w14:textId="77777777"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Supervised Learning in R: Classification</w:t>
            </w:r>
          </w:p>
          <w:p w14:paraId="793118CB" w14:textId="6BEBF185"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Supervised Learning in R: Regression</w:t>
            </w:r>
          </w:p>
        </w:tc>
      </w:tr>
      <w:tr w:rsidR="0044236B" w:rsidRPr="0044236B" w14:paraId="62333629"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69B6E8DA" w14:textId="7DEFC739"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Fundamentals of Bayesian Data Analysis in R</w:t>
            </w:r>
          </w:p>
        </w:tc>
        <w:tc>
          <w:tcPr>
            <w:tcW w:w="5412" w:type="dxa"/>
            <w:gridSpan w:val="4"/>
          </w:tcPr>
          <w:p w14:paraId="290FE790" w14:textId="06ED33CF"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Unsupervised Learning in R</w:t>
            </w:r>
          </w:p>
        </w:tc>
      </w:tr>
      <w:tr w:rsidR="0044236B" w:rsidRPr="0044236B" w14:paraId="02656AEA"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6676A2A7" w14:textId="71DE9AB7"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Hypothesis Testing in R</w:t>
            </w:r>
          </w:p>
        </w:tc>
        <w:tc>
          <w:tcPr>
            <w:tcW w:w="5412" w:type="dxa"/>
            <w:gridSpan w:val="4"/>
          </w:tcPr>
          <w:p w14:paraId="704AD8A0" w14:textId="77777777" w:rsidR="0044236B" w:rsidRPr="0044236B" w:rsidRDefault="0044236B" w:rsidP="0044236B">
            <w:pPr>
              <w:pStyle w:val="ListParagraph"/>
              <w:rPr>
                <w:rStyle w:val="normaltextrun"/>
                <w:rFonts w:asciiTheme="minorHAnsi" w:hAnsiTheme="minorHAnsi" w:cstheme="minorHAnsi"/>
                <w:color w:val="000000" w:themeColor="text1"/>
                <w:sz w:val="23"/>
                <w:szCs w:val="23"/>
              </w:rPr>
            </w:pPr>
          </w:p>
        </w:tc>
      </w:tr>
      <w:tr w:rsidR="0044236B" w:rsidRPr="0044236B" w14:paraId="4BC6F45E"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09" w:type="dxa"/>
            <w:gridSpan w:val="4"/>
          </w:tcPr>
          <w:p w14:paraId="2B9C77DB" w14:textId="76B481A4" w:rsidR="0044236B" w:rsidRPr="0044236B" w:rsidRDefault="0044236B" w:rsidP="0044236B">
            <w:pPr>
              <w:pStyle w:val="ListParagraph"/>
              <w:numPr>
                <w:ilvl w:val="0"/>
                <w:numId w:val="31"/>
              </w:num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Experimental Design in R</w:t>
            </w:r>
          </w:p>
        </w:tc>
        <w:tc>
          <w:tcPr>
            <w:tcW w:w="5412" w:type="dxa"/>
            <w:gridSpan w:val="4"/>
          </w:tcPr>
          <w:p w14:paraId="2CAEDFA8" w14:textId="77777777" w:rsidR="0044236B" w:rsidRPr="0044236B" w:rsidRDefault="0044236B" w:rsidP="0044236B">
            <w:pPr>
              <w:pStyle w:val="ListParagraph"/>
              <w:rPr>
                <w:rStyle w:val="normaltextrun"/>
                <w:rFonts w:asciiTheme="minorHAnsi" w:hAnsiTheme="minorHAnsi" w:cstheme="minorHAnsi"/>
                <w:color w:val="000000" w:themeColor="text1"/>
                <w:sz w:val="23"/>
                <w:szCs w:val="23"/>
              </w:rPr>
            </w:pPr>
          </w:p>
        </w:tc>
      </w:tr>
      <w:tr w:rsidR="0044236B" w:rsidRPr="0044236B" w14:paraId="38CF2A1D"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10821" w:type="dxa"/>
            <w:gridSpan w:val="8"/>
          </w:tcPr>
          <w:p w14:paraId="0A236A05" w14:textId="77777777" w:rsidR="0044236B" w:rsidRDefault="0044236B" w:rsidP="0044236B">
            <w:pPr>
              <w:pStyle w:val="ListParagraph"/>
              <w:ind w:left="-6"/>
              <w:rPr>
                <w:rStyle w:val="normaltextrun"/>
                <w:rFonts w:asciiTheme="minorHAnsi" w:hAnsiTheme="minorHAnsi" w:cstheme="minorHAnsi"/>
                <w:b/>
                <w:bCs/>
                <w:color w:val="000000" w:themeColor="text1"/>
                <w:sz w:val="23"/>
                <w:szCs w:val="23"/>
              </w:rPr>
            </w:pPr>
          </w:p>
          <w:p w14:paraId="0AD5A24A" w14:textId="77777777" w:rsidR="00BE3204" w:rsidRDefault="00BE3204" w:rsidP="0044236B">
            <w:pPr>
              <w:pStyle w:val="ListParagraph"/>
              <w:ind w:left="-6"/>
              <w:rPr>
                <w:rStyle w:val="normaltextrun"/>
                <w:rFonts w:asciiTheme="minorHAnsi" w:hAnsiTheme="minorHAnsi" w:cstheme="minorHAnsi"/>
                <w:b/>
                <w:bCs/>
                <w:color w:val="000000" w:themeColor="text1"/>
                <w:sz w:val="23"/>
                <w:szCs w:val="23"/>
              </w:rPr>
            </w:pPr>
          </w:p>
          <w:p w14:paraId="14AC3C9A" w14:textId="77777777" w:rsidR="00BE3204" w:rsidRDefault="00BE3204" w:rsidP="0044236B">
            <w:pPr>
              <w:pStyle w:val="ListParagraph"/>
              <w:ind w:left="-6"/>
              <w:rPr>
                <w:rStyle w:val="normaltextrun"/>
                <w:rFonts w:asciiTheme="minorHAnsi" w:hAnsiTheme="minorHAnsi" w:cstheme="minorHAnsi"/>
                <w:b/>
                <w:bCs/>
                <w:color w:val="000000" w:themeColor="text1"/>
                <w:sz w:val="23"/>
                <w:szCs w:val="23"/>
              </w:rPr>
            </w:pPr>
          </w:p>
          <w:p w14:paraId="71C81E64" w14:textId="77777777" w:rsidR="00BE3204" w:rsidRDefault="00BE3204" w:rsidP="0044236B">
            <w:pPr>
              <w:pStyle w:val="ListParagraph"/>
              <w:ind w:left="-6"/>
              <w:rPr>
                <w:rStyle w:val="normaltextrun"/>
                <w:rFonts w:asciiTheme="minorHAnsi" w:hAnsiTheme="minorHAnsi" w:cstheme="minorHAnsi"/>
                <w:b/>
                <w:bCs/>
                <w:color w:val="000000" w:themeColor="text1"/>
                <w:sz w:val="23"/>
                <w:szCs w:val="23"/>
              </w:rPr>
            </w:pPr>
          </w:p>
          <w:p w14:paraId="1D21E808" w14:textId="0B244979" w:rsidR="0044236B" w:rsidRPr="0044236B" w:rsidRDefault="0044236B" w:rsidP="0044236B">
            <w:pPr>
              <w:pStyle w:val="ListParagraph"/>
              <w:ind w:left="-6"/>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lastRenderedPageBreak/>
              <w:t>Python:</w:t>
            </w:r>
          </w:p>
        </w:tc>
      </w:tr>
      <w:tr w:rsidR="0044236B" w:rsidRPr="0044236B" w14:paraId="0169E66F"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4FD8F064" w14:textId="60F65B43" w:rsidR="0044236B" w:rsidRPr="0044236B" w:rsidRDefault="0044236B" w:rsidP="0044236B">
            <w:p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u w:val="single"/>
              </w:rPr>
              <w:lastRenderedPageBreak/>
              <w:t>Programming and Data Fundamentals:</w:t>
            </w:r>
          </w:p>
        </w:tc>
        <w:tc>
          <w:tcPr>
            <w:tcW w:w="5403" w:type="dxa"/>
            <w:gridSpan w:val="3"/>
          </w:tcPr>
          <w:p w14:paraId="508B0C76" w14:textId="57CCE5CB" w:rsidR="0044236B" w:rsidRPr="0044236B" w:rsidRDefault="0044236B" w:rsidP="0044236B">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Machine Learning and Data Science</w:t>
            </w:r>
          </w:p>
        </w:tc>
      </w:tr>
      <w:tr w:rsidR="0044236B" w:rsidRPr="0044236B" w14:paraId="4C05CD08"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05516F27" w14:textId="3C8E14D6"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Python</w:t>
            </w:r>
          </w:p>
        </w:tc>
        <w:tc>
          <w:tcPr>
            <w:tcW w:w="5403" w:type="dxa"/>
            <w:gridSpan w:val="3"/>
          </w:tcPr>
          <w:p w14:paraId="2021CEC3" w14:textId="0ED35F12"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Unsupervised Learning in Python</w:t>
            </w:r>
          </w:p>
        </w:tc>
      </w:tr>
      <w:tr w:rsidR="0044236B" w:rsidRPr="0044236B" w14:paraId="0E94957D"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14BE62D5" w14:textId="77777777"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Intermediate Python</w:t>
            </w:r>
          </w:p>
          <w:p w14:paraId="1E7D1C2E" w14:textId="19AF91C8" w:rsidR="0044236B" w:rsidRPr="0044236B" w:rsidRDefault="0044236B" w:rsidP="0044236B">
            <w:pPr>
              <w:pStyle w:val="ListParagraph"/>
              <w:jc w:val="both"/>
              <w:rPr>
                <w:rStyle w:val="normaltextrun"/>
                <w:rFonts w:asciiTheme="minorHAnsi" w:hAnsiTheme="minorHAnsi" w:cstheme="minorHAnsi"/>
                <w:color w:val="000000" w:themeColor="text1"/>
                <w:sz w:val="23"/>
                <w:szCs w:val="23"/>
              </w:rPr>
            </w:pPr>
          </w:p>
        </w:tc>
        <w:tc>
          <w:tcPr>
            <w:tcW w:w="5403" w:type="dxa"/>
            <w:gridSpan w:val="3"/>
          </w:tcPr>
          <w:p w14:paraId="4325E3C7" w14:textId="77777777"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Linear Classifiers in Python</w:t>
            </w:r>
          </w:p>
          <w:p w14:paraId="67490528" w14:textId="77777777"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Supervised Learning with scikit-</w:t>
            </w:r>
            <w:proofErr w:type="gramStart"/>
            <w:r w:rsidRPr="0044236B">
              <w:rPr>
                <w:rStyle w:val="normaltextrun"/>
                <w:rFonts w:asciiTheme="minorHAnsi" w:hAnsiTheme="minorHAnsi" w:cstheme="minorHAnsi"/>
                <w:color w:val="000000" w:themeColor="text1"/>
                <w:sz w:val="23"/>
                <w:szCs w:val="23"/>
              </w:rPr>
              <w:t>learn</w:t>
            </w:r>
            <w:proofErr w:type="gramEnd"/>
          </w:p>
          <w:p w14:paraId="40AED7AB" w14:textId="1FA0248F" w:rsidR="0044236B" w:rsidRPr="0044236B" w:rsidRDefault="0044236B" w:rsidP="0044236B">
            <w:pPr>
              <w:pStyle w:val="ListParagraph"/>
              <w:jc w:val="both"/>
              <w:rPr>
                <w:rStyle w:val="normaltextrun"/>
                <w:rFonts w:asciiTheme="minorHAnsi" w:hAnsiTheme="minorHAnsi" w:cstheme="minorHAnsi"/>
                <w:color w:val="000000" w:themeColor="text1"/>
                <w:sz w:val="23"/>
                <w:szCs w:val="23"/>
              </w:rPr>
            </w:pPr>
          </w:p>
        </w:tc>
      </w:tr>
      <w:tr w:rsidR="0044236B" w:rsidRPr="0044236B" w14:paraId="42C4D052"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41B4D877" w14:textId="4D09F0D6" w:rsidR="0044236B" w:rsidRPr="0044236B" w:rsidRDefault="0044236B" w:rsidP="0044236B">
            <w:p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u w:val="single"/>
              </w:rPr>
              <w:t>Data Manipulation and Visualization:</w:t>
            </w:r>
          </w:p>
        </w:tc>
        <w:tc>
          <w:tcPr>
            <w:tcW w:w="5403" w:type="dxa"/>
            <w:gridSpan w:val="3"/>
          </w:tcPr>
          <w:p w14:paraId="51E113E3" w14:textId="36879EF1" w:rsidR="0044236B" w:rsidRPr="0044236B" w:rsidRDefault="0044236B" w:rsidP="0044236B">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 xml:space="preserve">Deep Learning with </w:t>
            </w:r>
            <w:proofErr w:type="spellStart"/>
            <w:r w:rsidRPr="0044236B">
              <w:rPr>
                <w:rStyle w:val="normaltextrun"/>
                <w:rFonts w:asciiTheme="minorHAnsi" w:hAnsiTheme="minorHAnsi" w:cstheme="minorHAnsi"/>
                <w:color w:val="000000" w:themeColor="text1"/>
                <w:sz w:val="23"/>
                <w:szCs w:val="23"/>
                <w:u w:val="single"/>
              </w:rPr>
              <w:t>PyTorch</w:t>
            </w:r>
            <w:proofErr w:type="spellEnd"/>
            <w:r w:rsidRPr="0044236B">
              <w:rPr>
                <w:rStyle w:val="normaltextrun"/>
                <w:rFonts w:asciiTheme="minorHAnsi" w:hAnsiTheme="minorHAnsi" w:cstheme="minorHAnsi"/>
                <w:color w:val="000000" w:themeColor="text1"/>
                <w:sz w:val="23"/>
                <w:szCs w:val="23"/>
                <w:u w:val="single"/>
              </w:rPr>
              <w:t>:</w:t>
            </w:r>
          </w:p>
        </w:tc>
      </w:tr>
      <w:tr w:rsidR="0044236B" w:rsidRPr="0044236B" w14:paraId="1170BBAF"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11F1E441" w14:textId="15B035E7"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 Manipulation with pandas</w:t>
            </w:r>
          </w:p>
        </w:tc>
        <w:tc>
          <w:tcPr>
            <w:tcW w:w="5403" w:type="dxa"/>
            <w:gridSpan w:val="3"/>
          </w:tcPr>
          <w:p w14:paraId="07CE53C7" w14:textId="13405089"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Introduction to Deep Learning with </w:t>
            </w:r>
            <w:proofErr w:type="spellStart"/>
            <w:r w:rsidRPr="0044236B">
              <w:rPr>
                <w:rStyle w:val="normaltextrun"/>
                <w:rFonts w:asciiTheme="minorHAnsi" w:hAnsiTheme="minorHAnsi" w:cstheme="minorHAnsi"/>
                <w:color w:val="000000" w:themeColor="text1"/>
                <w:sz w:val="23"/>
                <w:szCs w:val="23"/>
              </w:rPr>
              <w:t>PyTorch</w:t>
            </w:r>
            <w:proofErr w:type="spellEnd"/>
          </w:p>
        </w:tc>
      </w:tr>
      <w:tr w:rsidR="0044236B" w:rsidRPr="0044236B" w14:paraId="068B5A89"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2DC0FC5A" w14:textId="5F9DD86B"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NumPy</w:t>
            </w:r>
          </w:p>
          <w:p w14:paraId="201C0CAA" w14:textId="2410A61A"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Statistics in Python</w:t>
            </w:r>
          </w:p>
        </w:tc>
        <w:tc>
          <w:tcPr>
            <w:tcW w:w="5403" w:type="dxa"/>
            <w:gridSpan w:val="3"/>
          </w:tcPr>
          <w:p w14:paraId="67762F2D" w14:textId="77777777"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Intermediate Deep Learning with </w:t>
            </w:r>
            <w:proofErr w:type="spellStart"/>
            <w:r w:rsidRPr="0044236B">
              <w:rPr>
                <w:rStyle w:val="normaltextrun"/>
                <w:rFonts w:asciiTheme="minorHAnsi" w:hAnsiTheme="minorHAnsi" w:cstheme="minorHAnsi"/>
                <w:color w:val="000000" w:themeColor="text1"/>
                <w:sz w:val="23"/>
                <w:szCs w:val="23"/>
              </w:rPr>
              <w:t>PyTorch</w:t>
            </w:r>
            <w:proofErr w:type="spellEnd"/>
          </w:p>
          <w:p w14:paraId="6F1EAACD" w14:textId="3BFCBF58"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Deep Learning for Images with </w:t>
            </w:r>
            <w:proofErr w:type="spellStart"/>
            <w:r w:rsidRPr="0044236B">
              <w:rPr>
                <w:rStyle w:val="normaltextrun"/>
                <w:rFonts w:asciiTheme="minorHAnsi" w:hAnsiTheme="minorHAnsi" w:cstheme="minorHAnsi"/>
                <w:color w:val="000000" w:themeColor="text1"/>
                <w:sz w:val="23"/>
                <w:szCs w:val="23"/>
              </w:rPr>
              <w:t>PyTorch</w:t>
            </w:r>
            <w:proofErr w:type="spellEnd"/>
          </w:p>
        </w:tc>
      </w:tr>
      <w:tr w:rsidR="0044236B" w:rsidRPr="0044236B" w14:paraId="5F9CF295"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04CE2900" w14:textId="69FFC284"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Python Data Science Toolbox (Part 1)</w:t>
            </w:r>
          </w:p>
        </w:tc>
        <w:tc>
          <w:tcPr>
            <w:tcW w:w="5403" w:type="dxa"/>
            <w:gridSpan w:val="3"/>
          </w:tcPr>
          <w:p w14:paraId="74078597" w14:textId="706F228B"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Deep Learning for Text with </w:t>
            </w:r>
            <w:proofErr w:type="spellStart"/>
            <w:r w:rsidRPr="0044236B">
              <w:rPr>
                <w:rStyle w:val="normaltextrun"/>
                <w:rFonts w:asciiTheme="minorHAnsi" w:hAnsiTheme="minorHAnsi" w:cstheme="minorHAnsi"/>
                <w:color w:val="000000" w:themeColor="text1"/>
                <w:sz w:val="23"/>
                <w:szCs w:val="23"/>
              </w:rPr>
              <w:t>PyTorch</w:t>
            </w:r>
            <w:proofErr w:type="spellEnd"/>
          </w:p>
        </w:tc>
      </w:tr>
      <w:tr w:rsidR="0044236B" w:rsidRPr="0044236B" w14:paraId="505AB7DC"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5418" w:type="dxa"/>
            <w:gridSpan w:val="5"/>
          </w:tcPr>
          <w:p w14:paraId="7FBF17DB" w14:textId="13D63772" w:rsidR="0044236B" w:rsidRPr="0044236B" w:rsidRDefault="0044236B" w:rsidP="0044236B">
            <w:pPr>
              <w:pStyle w:val="ListParagraph"/>
              <w:numPr>
                <w:ilvl w:val="0"/>
                <w:numId w:val="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Python Data Science Toolbox (Part 2)</w:t>
            </w:r>
          </w:p>
        </w:tc>
        <w:tc>
          <w:tcPr>
            <w:tcW w:w="5403" w:type="dxa"/>
            <w:gridSpan w:val="3"/>
          </w:tcPr>
          <w:p w14:paraId="610322CB" w14:textId="4C263294" w:rsidR="0044236B" w:rsidRPr="0044236B" w:rsidRDefault="0044236B" w:rsidP="0044236B">
            <w:pPr>
              <w:pStyle w:val="ListParagraph"/>
              <w:jc w:val="both"/>
              <w:rPr>
                <w:rStyle w:val="normaltextrun"/>
                <w:rFonts w:asciiTheme="minorHAnsi" w:hAnsiTheme="minorHAnsi" w:cstheme="minorHAnsi"/>
                <w:color w:val="000000" w:themeColor="text1"/>
                <w:sz w:val="23"/>
                <w:szCs w:val="23"/>
              </w:rPr>
            </w:pPr>
          </w:p>
        </w:tc>
      </w:tr>
      <w:tr w:rsidR="00557B36" w:rsidRPr="0044236B" w14:paraId="443443F2"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60"/>
        </w:trPr>
        <w:tc>
          <w:tcPr>
            <w:tcW w:w="10821" w:type="dxa"/>
            <w:gridSpan w:val="8"/>
          </w:tcPr>
          <w:p w14:paraId="3E0E5166" w14:textId="77777777" w:rsidR="00BE3204" w:rsidRDefault="00BE3204" w:rsidP="00BE3204">
            <w:pPr>
              <w:pStyle w:val="ListParagraph"/>
              <w:ind w:left="0"/>
              <w:rPr>
                <w:rFonts w:asciiTheme="minorHAnsi" w:hAnsiTheme="minorHAnsi" w:cstheme="minorHAnsi"/>
                <w:sz w:val="23"/>
                <w:szCs w:val="23"/>
              </w:rPr>
            </w:pPr>
          </w:p>
          <w:p w14:paraId="2417E837" w14:textId="5B00857F" w:rsidR="00557B36" w:rsidRPr="0044236B" w:rsidRDefault="00C91C15" w:rsidP="00BE3204">
            <w:pPr>
              <w:pStyle w:val="ListParagraph"/>
              <w:ind w:left="0"/>
              <w:rPr>
                <w:rStyle w:val="normaltextrun"/>
                <w:rFonts w:asciiTheme="minorHAnsi" w:hAnsiTheme="minorHAnsi" w:cstheme="minorHAnsi"/>
                <w:b/>
                <w:bCs/>
                <w:color w:val="000000" w:themeColor="text1"/>
                <w:sz w:val="23"/>
                <w:szCs w:val="23"/>
              </w:rPr>
            </w:pPr>
            <w:r w:rsidRPr="0044236B">
              <w:rPr>
                <w:rFonts w:asciiTheme="minorHAnsi" w:hAnsiTheme="minorHAnsi" w:cstheme="minorHAnsi"/>
                <w:sz w:val="23"/>
                <w:szCs w:val="23"/>
              </w:rPr>
              <w:br w:type="page"/>
            </w:r>
            <w:r w:rsidR="00557B36" w:rsidRPr="0044236B">
              <w:rPr>
                <w:rStyle w:val="normaltextrun"/>
                <w:rFonts w:asciiTheme="minorHAnsi" w:hAnsiTheme="minorHAnsi" w:cstheme="minorHAnsi"/>
                <w:b/>
                <w:bCs/>
                <w:color w:val="000000" w:themeColor="text1"/>
                <w:sz w:val="23"/>
                <w:szCs w:val="23"/>
              </w:rPr>
              <w:t>SQL:</w:t>
            </w:r>
          </w:p>
        </w:tc>
      </w:tr>
      <w:tr w:rsidR="00557B36" w:rsidRPr="0044236B" w14:paraId="4B502875" w14:textId="77777777"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6607" w:type="dxa"/>
          <w:trHeight w:val="1187"/>
        </w:trPr>
        <w:tc>
          <w:tcPr>
            <w:tcW w:w="5418" w:type="dxa"/>
            <w:gridSpan w:val="5"/>
          </w:tcPr>
          <w:p w14:paraId="5598C455" w14:textId="77777777" w:rsidR="00557B36" w:rsidRPr="0044236B" w:rsidRDefault="00557B36" w:rsidP="00405228">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Querying Fundamentals:</w:t>
            </w:r>
          </w:p>
          <w:p w14:paraId="60B0D0B6" w14:textId="77777777" w:rsidR="00557B36" w:rsidRPr="0044236B" w:rsidRDefault="00557B36" w:rsidP="00405228">
            <w:pPr>
              <w:pStyle w:val="ListParagraph"/>
              <w:numPr>
                <w:ilvl w:val="0"/>
                <w:numId w:val="3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SQL</w:t>
            </w:r>
          </w:p>
          <w:p w14:paraId="7A43BC2B" w14:textId="77777777" w:rsidR="00557B36" w:rsidRPr="0044236B" w:rsidRDefault="00557B36" w:rsidP="00405228">
            <w:pPr>
              <w:pStyle w:val="ListParagraph"/>
              <w:numPr>
                <w:ilvl w:val="0"/>
                <w:numId w:val="3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Intermediate SQL</w:t>
            </w:r>
          </w:p>
          <w:p w14:paraId="70956E39" w14:textId="77777777" w:rsidR="00557B36" w:rsidRPr="0044236B" w:rsidRDefault="00557B36" w:rsidP="00405228">
            <w:pPr>
              <w:pStyle w:val="ListParagraph"/>
              <w:numPr>
                <w:ilvl w:val="0"/>
                <w:numId w:val="3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Joining Data in SQL</w:t>
            </w:r>
          </w:p>
          <w:p w14:paraId="4889098B" w14:textId="2FB26AF6" w:rsidR="00557B36" w:rsidRPr="0044236B" w:rsidRDefault="00557B36" w:rsidP="00405228">
            <w:pPr>
              <w:pStyle w:val="ListParagraph"/>
              <w:numPr>
                <w:ilvl w:val="0"/>
                <w:numId w:val="3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 Manipulation in SQL</w:t>
            </w:r>
          </w:p>
        </w:tc>
        <w:tc>
          <w:tcPr>
            <w:tcW w:w="5403" w:type="dxa"/>
            <w:gridSpan w:val="3"/>
          </w:tcPr>
          <w:p w14:paraId="169A6427" w14:textId="77777777" w:rsidR="00557B36" w:rsidRPr="0044236B" w:rsidRDefault="00557B36" w:rsidP="00405228">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Advanced Querying:</w:t>
            </w:r>
          </w:p>
          <w:p w14:paraId="3C00D84D" w14:textId="77777777" w:rsidR="00557B36" w:rsidRPr="0044236B" w:rsidRDefault="00557B36" w:rsidP="00405228">
            <w:pPr>
              <w:pStyle w:val="ListParagraph"/>
              <w:numPr>
                <w:ilvl w:val="0"/>
                <w:numId w:val="3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Database Design</w:t>
            </w:r>
          </w:p>
          <w:p w14:paraId="02F473A9" w14:textId="77777777" w:rsidR="00557B36" w:rsidRPr="0044236B" w:rsidRDefault="00557B36" w:rsidP="00405228">
            <w:pPr>
              <w:pStyle w:val="ListParagraph"/>
              <w:numPr>
                <w:ilvl w:val="0"/>
                <w:numId w:val="3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PostgreSQL Summary Stats and Window Functions</w:t>
            </w:r>
          </w:p>
          <w:p w14:paraId="4C3FEC11" w14:textId="566003BB" w:rsidR="00557B36" w:rsidRPr="0044236B" w:rsidRDefault="00557B36" w:rsidP="00405228">
            <w:pPr>
              <w:pStyle w:val="ListParagraph"/>
              <w:numPr>
                <w:ilvl w:val="0"/>
                <w:numId w:val="31"/>
              </w:numPr>
              <w:jc w:val="both"/>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rPr>
              <w:t>Functions for Manipulating Data in PostgreSQL</w:t>
            </w:r>
          </w:p>
        </w:tc>
      </w:tr>
      <w:tr w:rsidR="00627CBB" w:rsidRPr="0044236B" w14:paraId="205DE494" w14:textId="77777777" w:rsidTr="000B5A29">
        <w:trPr>
          <w:gridAfter w:val="2"/>
          <w:wAfter w:w="6607" w:type="dxa"/>
          <w:trHeight w:val="161"/>
        </w:trPr>
        <w:tc>
          <w:tcPr>
            <w:tcW w:w="10821" w:type="dxa"/>
            <w:gridSpan w:val="8"/>
            <w:tcBorders>
              <w:top w:val="nil"/>
              <w:left w:val="nil"/>
              <w:bottom w:val="nil"/>
              <w:right w:val="nil"/>
            </w:tcBorders>
          </w:tcPr>
          <w:p w14:paraId="58CF14C5" w14:textId="77777777" w:rsidR="00BE3204" w:rsidRDefault="00BE3204" w:rsidP="00405228">
            <w:pPr>
              <w:pStyle w:val="ListParagraph"/>
              <w:ind w:left="0"/>
              <w:rPr>
                <w:rStyle w:val="normaltextrun"/>
                <w:rFonts w:asciiTheme="minorHAnsi" w:hAnsiTheme="minorHAnsi" w:cstheme="minorHAnsi"/>
                <w:b/>
                <w:bCs/>
                <w:color w:val="000000" w:themeColor="text1"/>
                <w:sz w:val="23"/>
                <w:szCs w:val="23"/>
              </w:rPr>
            </w:pPr>
            <w:bookmarkStart w:id="3" w:name="_Hlk160626876"/>
          </w:p>
          <w:p w14:paraId="457B2597" w14:textId="46557DFC" w:rsidR="00EE3E20" w:rsidRPr="0044236B" w:rsidRDefault="00EE3E20" w:rsidP="00405228">
            <w:pPr>
              <w:pStyle w:val="ListParagraph"/>
              <w:ind w:left="0"/>
              <w:rPr>
                <w:rStyle w:val="normaltextrun"/>
                <w:rFonts w:asciiTheme="minorHAnsi" w:hAnsiTheme="minorHAnsi" w:cstheme="minorHAnsi"/>
                <w:b/>
                <w:bCs/>
                <w:color w:val="000000" w:themeColor="text1"/>
                <w:sz w:val="23"/>
                <w:szCs w:val="23"/>
              </w:rPr>
            </w:pPr>
            <w:proofErr w:type="spellStart"/>
            <w:r w:rsidRPr="0044236B">
              <w:rPr>
                <w:rStyle w:val="normaltextrun"/>
                <w:rFonts w:asciiTheme="minorHAnsi" w:hAnsiTheme="minorHAnsi" w:cstheme="minorHAnsi"/>
                <w:b/>
                <w:bCs/>
                <w:color w:val="000000" w:themeColor="text1"/>
                <w:sz w:val="23"/>
                <w:szCs w:val="23"/>
              </w:rPr>
              <w:t>PowerBI</w:t>
            </w:r>
            <w:proofErr w:type="spellEnd"/>
            <w:r w:rsidRPr="0044236B">
              <w:rPr>
                <w:rStyle w:val="normaltextrun"/>
                <w:rFonts w:asciiTheme="minorHAnsi" w:hAnsiTheme="minorHAnsi" w:cstheme="minorHAnsi"/>
                <w:b/>
                <w:bCs/>
                <w:color w:val="000000" w:themeColor="text1"/>
                <w:sz w:val="23"/>
                <w:szCs w:val="23"/>
              </w:rPr>
              <w:t>:</w:t>
            </w:r>
          </w:p>
        </w:tc>
      </w:tr>
      <w:tr w:rsidR="00627CBB" w:rsidRPr="0044236B" w14:paraId="3586EADF" w14:textId="77777777" w:rsidTr="000B5A29">
        <w:trPr>
          <w:gridAfter w:val="2"/>
          <w:wAfter w:w="6607" w:type="dxa"/>
          <w:trHeight w:val="530"/>
        </w:trPr>
        <w:tc>
          <w:tcPr>
            <w:tcW w:w="5418" w:type="dxa"/>
            <w:gridSpan w:val="5"/>
            <w:tcBorders>
              <w:top w:val="nil"/>
              <w:left w:val="nil"/>
              <w:bottom w:val="nil"/>
              <w:right w:val="nil"/>
            </w:tcBorders>
          </w:tcPr>
          <w:p w14:paraId="678238C0" w14:textId="77777777" w:rsidR="00DD2BB7" w:rsidRPr="0044236B" w:rsidRDefault="00DD2BB7" w:rsidP="00405228">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Fundamental Skills:</w:t>
            </w:r>
          </w:p>
          <w:p w14:paraId="09C7FD83" w14:textId="7777777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Introduction to </w:t>
            </w:r>
            <w:proofErr w:type="spellStart"/>
            <w:r w:rsidRPr="0044236B">
              <w:rPr>
                <w:rStyle w:val="normaltextrun"/>
                <w:rFonts w:asciiTheme="minorHAnsi" w:hAnsiTheme="minorHAnsi" w:cstheme="minorHAnsi"/>
                <w:color w:val="000000" w:themeColor="text1"/>
                <w:sz w:val="23"/>
                <w:szCs w:val="23"/>
              </w:rPr>
              <w:t>PowerBI</w:t>
            </w:r>
            <w:proofErr w:type="spellEnd"/>
          </w:p>
          <w:p w14:paraId="5855434F" w14:textId="7777777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DAX in Power BI</w:t>
            </w:r>
          </w:p>
          <w:p w14:paraId="3F2601BA" w14:textId="7777777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 Visualization in Power BI</w:t>
            </w:r>
          </w:p>
          <w:p w14:paraId="301D0B2C" w14:textId="7777777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 Preparation in Power BI</w:t>
            </w:r>
          </w:p>
          <w:p w14:paraId="2DBE5639" w14:textId="65727F5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 Modeling in Power BI</w:t>
            </w:r>
          </w:p>
        </w:tc>
        <w:tc>
          <w:tcPr>
            <w:tcW w:w="5403" w:type="dxa"/>
            <w:gridSpan w:val="3"/>
            <w:tcBorders>
              <w:top w:val="nil"/>
              <w:left w:val="nil"/>
              <w:bottom w:val="nil"/>
              <w:right w:val="nil"/>
            </w:tcBorders>
          </w:tcPr>
          <w:p w14:paraId="4E0EB1B5" w14:textId="2EC8163D" w:rsidR="00DD2BB7" w:rsidRPr="0044236B" w:rsidRDefault="005A0F2B" w:rsidP="00405228">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Financial Analysis and Reporting</w:t>
            </w:r>
            <w:r w:rsidR="00CD5577" w:rsidRPr="0044236B">
              <w:rPr>
                <w:rStyle w:val="normaltextrun"/>
                <w:rFonts w:asciiTheme="minorHAnsi" w:hAnsiTheme="minorHAnsi" w:cstheme="minorHAnsi"/>
                <w:color w:val="000000" w:themeColor="text1"/>
                <w:sz w:val="23"/>
                <w:szCs w:val="23"/>
                <w:u w:val="single"/>
              </w:rPr>
              <w:t>:</w:t>
            </w:r>
          </w:p>
          <w:p w14:paraId="24C4598D" w14:textId="7777777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Financial Statements in Power BI</w:t>
            </w:r>
          </w:p>
          <w:p w14:paraId="236343A2" w14:textId="7777777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Financial Analysis in Power BI</w:t>
            </w:r>
          </w:p>
          <w:p w14:paraId="32265BF8" w14:textId="77777777"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Time Series Analysis in Power BI</w:t>
            </w:r>
          </w:p>
          <w:p w14:paraId="79FE8D7D" w14:textId="155D20A0" w:rsidR="005A0F2B" w:rsidRPr="0044236B" w:rsidRDefault="005A0F2B"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Financial Reporting in Power BI</w:t>
            </w:r>
          </w:p>
        </w:tc>
      </w:tr>
      <w:tr w:rsidR="00724435" w:rsidRPr="0044236B" w14:paraId="6A4F2771" w14:textId="77777777" w:rsidTr="000B5A29">
        <w:trPr>
          <w:gridAfter w:val="2"/>
          <w:wAfter w:w="6607" w:type="dxa"/>
          <w:trHeight w:val="70"/>
        </w:trPr>
        <w:tc>
          <w:tcPr>
            <w:tcW w:w="10821" w:type="dxa"/>
            <w:gridSpan w:val="8"/>
            <w:tcBorders>
              <w:top w:val="nil"/>
              <w:left w:val="nil"/>
              <w:bottom w:val="nil"/>
              <w:right w:val="nil"/>
            </w:tcBorders>
          </w:tcPr>
          <w:p w14:paraId="03645A62" w14:textId="77777777" w:rsidR="00270031" w:rsidRPr="0044236B" w:rsidRDefault="00270031" w:rsidP="00405228">
            <w:pPr>
              <w:rPr>
                <w:rStyle w:val="normaltextrun"/>
                <w:rFonts w:asciiTheme="minorHAnsi" w:hAnsiTheme="minorHAnsi" w:cstheme="minorHAnsi"/>
                <w:b/>
                <w:bCs/>
                <w:color w:val="000000" w:themeColor="text1"/>
                <w:sz w:val="23"/>
                <w:szCs w:val="23"/>
              </w:rPr>
            </w:pPr>
          </w:p>
          <w:p w14:paraId="4D525336" w14:textId="673550A9" w:rsidR="00724435" w:rsidRPr="0044236B" w:rsidRDefault="00724435" w:rsidP="00405228">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b/>
                <w:bCs/>
                <w:color w:val="000000" w:themeColor="text1"/>
                <w:sz w:val="23"/>
                <w:szCs w:val="23"/>
              </w:rPr>
              <w:t>Theory:</w:t>
            </w:r>
          </w:p>
        </w:tc>
      </w:tr>
      <w:tr w:rsidR="00724435" w:rsidRPr="0044236B" w14:paraId="54F70FDC" w14:textId="77777777" w:rsidTr="000B5A29">
        <w:trPr>
          <w:gridAfter w:val="2"/>
          <w:wAfter w:w="6607" w:type="dxa"/>
          <w:trHeight w:val="530"/>
        </w:trPr>
        <w:tc>
          <w:tcPr>
            <w:tcW w:w="5418" w:type="dxa"/>
            <w:gridSpan w:val="5"/>
            <w:tcBorders>
              <w:top w:val="nil"/>
              <w:left w:val="nil"/>
              <w:bottom w:val="nil"/>
              <w:right w:val="nil"/>
            </w:tcBorders>
          </w:tcPr>
          <w:p w14:paraId="25E9B41E" w14:textId="77777777" w:rsidR="00724435" w:rsidRPr="0044236B" w:rsidRDefault="00724435" w:rsidP="00405228">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Foundations of AI and Machine Learning:</w:t>
            </w:r>
          </w:p>
          <w:p w14:paraId="6EEB304C" w14:textId="77777777" w:rsidR="00724435" w:rsidRPr="0044236B" w:rsidRDefault="00724435" w:rsidP="00405228">
            <w:pPr>
              <w:pStyle w:val="ListParagraph"/>
              <w:numPr>
                <w:ilvl w:val="0"/>
                <w:numId w:val="53"/>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Understanding Data Science</w:t>
            </w:r>
          </w:p>
          <w:p w14:paraId="4FA8C13B" w14:textId="77777777" w:rsidR="00724435" w:rsidRPr="0044236B" w:rsidRDefault="00724435" w:rsidP="00405228">
            <w:pPr>
              <w:pStyle w:val="ListParagraph"/>
              <w:numPr>
                <w:ilvl w:val="0"/>
                <w:numId w:val="53"/>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Understanding Machine Learning</w:t>
            </w:r>
          </w:p>
          <w:p w14:paraId="7C708812" w14:textId="77777777" w:rsidR="00724435" w:rsidRPr="0044236B" w:rsidRDefault="00724435" w:rsidP="00405228">
            <w:pPr>
              <w:pStyle w:val="ListParagraph"/>
              <w:numPr>
                <w:ilvl w:val="0"/>
                <w:numId w:val="53"/>
              </w:num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rPr>
              <w:t>Understanding Artificial Intelligence</w:t>
            </w:r>
          </w:p>
          <w:p w14:paraId="79A903C5" w14:textId="2A4A9530" w:rsidR="0004195D" w:rsidRPr="0044236B" w:rsidRDefault="0004195D" w:rsidP="00405228">
            <w:pPr>
              <w:pStyle w:val="ListParagraph"/>
              <w:numPr>
                <w:ilvl w:val="0"/>
                <w:numId w:val="53"/>
              </w:num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rPr>
              <w:t>Understanding Prompt Engineering</w:t>
            </w:r>
          </w:p>
        </w:tc>
        <w:tc>
          <w:tcPr>
            <w:tcW w:w="5403" w:type="dxa"/>
            <w:gridSpan w:val="3"/>
            <w:tcBorders>
              <w:top w:val="nil"/>
              <w:left w:val="nil"/>
              <w:bottom w:val="nil"/>
              <w:right w:val="nil"/>
            </w:tcBorders>
          </w:tcPr>
          <w:p w14:paraId="20F63844" w14:textId="77777777" w:rsidR="00724435" w:rsidRPr="0044236B" w:rsidRDefault="00724435" w:rsidP="00405228">
            <w:p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u w:val="single"/>
              </w:rPr>
              <w:t>Specialized Topics in AI:</w:t>
            </w:r>
          </w:p>
          <w:p w14:paraId="39C92A61" w14:textId="77777777" w:rsidR="00724435" w:rsidRPr="0044236B" w:rsidRDefault="00724435" w:rsidP="00405228">
            <w:pPr>
              <w:pStyle w:val="ListParagraph"/>
              <w:numPr>
                <w:ilvl w:val="0"/>
                <w:numId w:val="54"/>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ChatGPT</w:t>
            </w:r>
          </w:p>
          <w:p w14:paraId="5974DE44" w14:textId="6A02D55E" w:rsidR="0004195D" w:rsidRPr="0044236B" w:rsidRDefault="0004195D" w:rsidP="00405228">
            <w:pPr>
              <w:pStyle w:val="ListParagraph"/>
              <w:numPr>
                <w:ilvl w:val="0"/>
                <w:numId w:val="54"/>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ChatGPT Fundamentals</w:t>
            </w:r>
          </w:p>
          <w:p w14:paraId="756B8F6C" w14:textId="0A4A24DD" w:rsidR="00724435" w:rsidRPr="0044236B" w:rsidRDefault="00724435" w:rsidP="00405228">
            <w:pPr>
              <w:pStyle w:val="ListParagraph"/>
              <w:numPr>
                <w:ilvl w:val="0"/>
                <w:numId w:val="54"/>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Generative AI Concepts</w:t>
            </w:r>
          </w:p>
          <w:p w14:paraId="3A6A0750" w14:textId="77777777" w:rsidR="00724435" w:rsidRPr="0044236B" w:rsidRDefault="00724435" w:rsidP="00405228">
            <w:pPr>
              <w:pStyle w:val="ListParagraph"/>
              <w:numPr>
                <w:ilvl w:val="0"/>
                <w:numId w:val="54"/>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Large Language Models (LLMs) Concepts</w:t>
            </w:r>
          </w:p>
          <w:p w14:paraId="6402A815" w14:textId="10A76341" w:rsidR="00724435" w:rsidRPr="0044236B" w:rsidRDefault="00724435" w:rsidP="00405228">
            <w:pPr>
              <w:pStyle w:val="ListParagraph"/>
              <w:numPr>
                <w:ilvl w:val="0"/>
                <w:numId w:val="54"/>
              </w:numPr>
              <w:rPr>
                <w:rStyle w:val="normaltextrun"/>
                <w:rFonts w:asciiTheme="minorHAnsi" w:hAnsiTheme="minorHAnsi" w:cstheme="minorHAnsi"/>
                <w:color w:val="000000" w:themeColor="text1"/>
                <w:sz w:val="23"/>
                <w:szCs w:val="23"/>
                <w:u w:val="single"/>
              </w:rPr>
            </w:pPr>
            <w:r w:rsidRPr="0044236B">
              <w:rPr>
                <w:rStyle w:val="normaltextrun"/>
                <w:rFonts w:asciiTheme="minorHAnsi" w:hAnsiTheme="minorHAnsi" w:cstheme="minorHAnsi"/>
                <w:color w:val="000000" w:themeColor="text1"/>
                <w:sz w:val="23"/>
                <w:szCs w:val="23"/>
              </w:rPr>
              <w:t>AI Ethics</w:t>
            </w:r>
          </w:p>
        </w:tc>
      </w:tr>
      <w:tr w:rsidR="00270031" w:rsidRPr="0044236B" w14:paraId="3C7E0322" w14:textId="77777777" w:rsidTr="000B5A29">
        <w:trPr>
          <w:gridAfter w:val="2"/>
          <w:wAfter w:w="6607" w:type="dxa"/>
          <w:trHeight w:val="161"/>
        </w:trPr>
        <w:tc>
          <w:tcPr>
            <w:tcW w:w="10821" w:type="dxa"/>
            <w:gridSpan w:val="8"/>
            <w:tcBorders>
              <w:top w:val="nil"/>
              <w:left w:val="nil"/>
              <w:bottom w:val="nil"/>
              <w:right w:val="nil"/>
            </w:tcBorders>
          </w:tcPr>
          <w:p w14:paraId="567408AF" w14:textId="3BEC2629" w:rsidR="00270031" w:rsidRPr="0044236B" w:rsidRDefault="00270031" w:rsidP="00270031">
            <w:pPr>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Microsoft Azure:</w:t>
            </w:r>
          </w:p>
        </w:tc>
      </w:tr>
      <w:tr w:rsidR="00270031" w:rsidRPr="0044236B" w14:paraId="4FD079A6" w14:textId="77777777" w:rsidTr="00266A81">
        <w:trPr>
          <w:gridAfter w:val="2"/>
          <w:wAfter w:w="6607" w:type="dxa"/>
          <w:trHeight w:val="530"/>
        </w:trPr>
        <w:tc>
          <w:tcPr>
            <w:tcW w:w="5418" w:type="dxa"/>
            <w:gridSpan w:val="5"/>
            <w:tcBorders>
              <w:top w:val="nil"/>
              <w:left w:val="nil"/>
              <w:bottom w:val="nil"/>
              <w:right w:val="nil"/>
            </w:tcBorders>
          </w:tcPr>
          <w:p w14:paraId="494AF5DC" w14:textId="19E689C3" w:rsidR="00270031" w:rsidRPr="0044236B" w:rsidRDefault="00270031" w:rsidP="00270031">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Understanding Cloud Computing</w:t>
            </w:r>
          </w:p>
          <w:p w14:paraId="5BC6CFD6" w14:textId="6B5A3A7B" w:rsidR="00270031" w:rsidRPr="0044236B" w:rsidRDefault="00270031" w:rsidP="00270031">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Azure</w:t>
            </w:r>
          </w:p>
        </w:tc>
        <w:tc>
          <w:tcPr>
            <w:tcW w:w="5403" w:type="dxa"/>
            <w:gridSpan w:val="3"/>
            <w:tcBorders>
              <w:top w:val="nil"/>
              <w:left w:val="nil"/>
              <w:bottom w:val="nil"/>
              <w:right w:val="nil"/>
            </w:tcBorders>
          </w:tcPr>
          <w:p w14:paraId="5E1E68A7" w14:textId="77777777" w:rsidR="00270031" w:rsidRPr="0044236B" w:rsidRDefault="00270031" w:rsidP="00270031">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Azure Architecture and Services</w:t>
            </w:r>
          </w:p>
          <w:p w14:paraId="704CDD3E" w14:textId="6CA090DF" w:rsidR="00270031" w:rsidRPr="0044236B" w:rsidRDefault="00270031" w:rsidP="00270031">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Azure Management and Governance</w:t>
            </w:r>
          </w:p>
        </w:tc>
      </w:tr>
      <w:bookmarkEnd w:id="3"/>
      <w:tr w:rsidR="00627CBB" w:rsidRPr="0044236B" w14:paraId="622202D4" w14:textId="77777777" w:rsidTr="000B5A29">
        <w:trPr>
          <w:gridAfter w:val="2"/>
          <w:wAfter w:w="6607" w:type="dxa"/>
          <w:trHeight w:val="161"/>
        </w:trPr>
        <w:tc>
          <w:tcPr>
            <w:tcW w:w="10821" w:type="dxa"/>
            <w:gridSpan w:val="8"/>
            <w:tcBorders>
              <w:top w:val="nil"/>
              <w:left w:val="nil"/>
              <w:bottom w:val="nil"/>
              <w:right w:val="nil"/>
            </w:tcBorders>
          </w:tcPr>
          <w:p w14:paraId="31B4B34C" w14:textId="77777777" w:rsidR="00270031" w:rsidRPr="0044236B" w:rsidRDefault="00270031" w:rsidP="00405228">
            <w:pPr>
              <w:pStyle w:val="ListParagraph"/>
              <w:ind w:left="0"/>
              <w:rPr>
                <w:rStyle w:val="normaltextrun"/>
                <w:rFonts w:asciiTheme="minorHAnsi" w:hAnsiTheme="minorHAnsi" w:cstheme="minorHAnsi"/>
                <w:b/>
                <w:bCs/>
                <w:color w:val="000000" w:themeColor="text1"/>
                <w:sz w:val="23"/>
                <w:szCs w:val="23"/>
              </w:rPr>
            </w:pPr>
          </w:p>
          <w:p w14:paraId="344BFC7C" w14:textId="02632CA7" w:rsidR="00EE3E20" w:rsidRPr="0044236B" w:rsidRDefault="00EE3E20" w:rsidP="00405228">
            <w:pPr>
              <w:pStyle w:val="ListParagraph"/>
              <w:ind w:left="0"/>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Tableau:</w:t>
            </w:r>
          </w:p>
        </w:tc>
      </w:tr>
      <w:tr w:rsidR="00627CBB" w:rsidRPr="0044236B" w14:paraId="4EB1A13D" w14:textId="77777777" w:rsidTr="000B5A29">
        <w:trPr>
          <w:gridAfter w:val="2"/>
          <w:wAfter w:w="6607" w:type="dxa"/>
          <w:trHeight w:val="530"/>
        </w:trPr>
        <w:tc>
          <w:tcPr>
            <w:tcW w:w="5418" w:type="dxa"/>
            <w:gridSpan w:val="5"/>
            <w:tcBorders>
              <w:top w:val="nil"/>
              <w:left w:val="nil"/>
              <w:bottom w:val="nil"/>
              <w:right w:val="nil"/>
            </w:tcBorders>
          </w:tcPr>
          <w:p w14:paraId="4DD35A6D" w14:textId="77777777" w:rsidR="00EE3E20" w:rsidRPr="0044236B" w:rsidRDefault="00EE3E20"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Tableau</w:t>
            </w:r>
          </w:p>
          <w:p w14:paraId="4040F884" w14:textId="77777777" w:rsidR="00EE3E20" w:rsidRPr="0044236B" w:rsidRDefault="00EE3E20"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Analyzing Data in Tableau</w:t>
            </w:r>
          </w:p>
        </w:tc>
        <w:tc>
          <w:tcPr>
            <w:tcW w:w="5403" w:type="dxa"/>
            <w:gridSpan w:val="3"/>
            <w:tcBorders>
              <w:top w:val="nil"/>
              <w:left w:val="nil"/>
              <w:bottom w:val="nil"/>
              <w:right w:val="nil"/>
            </w:tcBorders>
          </w:tcPr>
          <w:p w14:paraId="178AAF88" w14:textId="77777777" w:rsidR="00EE3E20" w:rsidRPr="0044236B" w:rsidRDefault="00EE3E20"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Creating Dashboards in Tableau</w:t>
            </w:r>
          </w:p>
          <w:p w14:paraId="3E7CA423" w14:textId="77777777" w:rsidR="00EE3E20" w:rsidRPr="0044236B" w:rsidRDefault="00EE3E20"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Connecting Data in Tableau</w:t>
            </w:r>
          </w:p>
        </w:tc>
      </w:tr>
      <w:tr w:rsidR="00627CBB" w:rsidRPr="0044236B" w14:paraId="725D59EF" w14:textId="77777777" w:rsidTr="000B5A29">
        <w:trPr>
          <w:gridAfter w:val="2"/>
          <w:wAfter w:w="6607" w:type="dxa"/>
          <w:trHeight w:val="161"/>
        </w:trPr>
        <w:tc>
          <w:tcPr>
            <w:tcW w:w="10821" w:type="dxa"/>
            <w:gridSpan w:val="8"/>
            <w:tcBorders>
              <w:top w:val="nil"/>
              <w:left w:val="nil"/>
              <w:bottom w:val="nil"/>
              <w:right w:val="nil"/>
            </w:tcBorders>
          </w:tcPr>
          <w:p w14:paraId="07584016" w14:textId="77777777" w:rsidR="00270031" w:rsidRPr="0044236B" w:rsidRDefault="00270031" w:rsidP="00405228">
            <w:pPr>
              <w:pStyle w:val="ListParagraph"/>
              <w:ind w:left="0"/>
              <w:rPr>
                <w:rStyle w:val="normaltextrun"/>
                <w:rFonts w:asciiTheme="minorHAnsi" w:hAnsiTheme="minorHAnsi" w:cstheme="minorHAnsi"/>
                <w:b/>
                <w:bCs/>
                <w:color w:val="000000" w:themeColor="text1"/>
                <w:sz w:val="23"/>
                <w:szCs w:val="23"/>
              </w:rPr>
            </w:pPr>
          </w:p>
          <w:p w14:paraId="671A2DD6" w14:textId="7C4F4007" w:rsidR="00DD2BB7" w:rsidRPr="0044236B" w:rsidRDefault="00DD2BB7" w:rsidP="00405228">
            <w:pPr>
              <w:pStyle w:val="ListParagraph"/>
              <w:ind w:left="0"/>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Julia:</w:t>
            </w:r>
          </w:p>
        </w:tc>
      </w:tr>
      <w:tr w:rsidR="00627CBB" w:rsidRPr="0044236B" w14:paraId="4EEF23C8" w14:textId="77777777" w:rsidTr="000B5A29">
        <w:trPr>
          <w:gridAfter w:val="2"/>
          <w:wAfter w:w="6607" w:type="dxa"/>
          <w:trHeight w:val="530"/>
        </w:trPr>
        <w:tc>
          <w:tcPr>
            <w:tcW w:w="5418" w:type="dxa"/>
            <w:gridSpan w:val="5"/>
            <w:tcBorders>
              <w:top w:val="nil"/>
              <w:left w:val="nil"/>
              <w:bottom w:val="nil"/>
              <w:right w:val="nil"/>
            </w:tcBorders>
          </w:tcPr>
          <w:p w14:paraId="025014F2" w14:textId="77777777" w:rsidR="00DD2BB7" w:rsidRPr="0044236B" w:rsidRDefault="00DD2BB7"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Julia</w:t>
            </w:r>
          </w:p>
          <w:p w14:paraId="554049C6" w14:textId="77777777" w:rsidR="00DD2BB7" w:rsidRPr="0044236B" w:rsidRDefault="00DD2BB7"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Intermediate Julia</w:t>
            </w:r>
          </w:p>
        </w:tc>
        <w:tc>
          <w:tcPr>
            <w:tcW w:w="5403" w:type="dxa"/>
            <w:gridSpan w:val="3"/>
            <w:tcBorders>
              <w:top w:val="nil"/>
              <w:left w:val="nil"/>
              <w:bottom w:val="nil"/>
              <w:right w:val="nil"/>
            </w:tcBorders>
          </w:tcPr>
          <w:p w14:paraId="1E5B242D" w14:textId="77777777" w:rsidR="00DD2BB7" w:rsidRPr="0044236B" w:rsidRDefault="00DD2BB7"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Data Manipulation in Julia</w:t>
            </w:r>
          </w:p>
          <w:p w14:paraId="29878467" w14:textId="77777777" w:rsidR="00DD2BB7" w:rsidRPr="0044236B" w:rsidRDefault="00DD2BB7" w:rsidP="00405228">
            <w:pPr>
              <w:pStyle w:val="ListParagraph"/>
              <w:numPr>
                <w:ilvl w:val="0"/>
                <w:numId w:val="2"/>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Introduction to Data Visualization with Julia</w:t>
            </w:r>
          </w:p>
        </w:tc>
      </w:tr>
      <w:tr w:rsidR="00627CBB" w:rsidRPr="0044236B" w14:paraId="2B57EEBC" w14:textId="22A7668C" w:rsidTr="00266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7"/>
        </w:trPr>
        <w:tc>
          <w:tcPr>
            <w:tcW w:w="10810" w:type="dxa"/>
            <w:gridSpan w:val="7"/>
          </w:tcPr>
          <w:p w14:paraId="64E4748B" w14:textId="464A1741" w:rsidR="00EE3E20" w:rsidRPr="0044236B" w:rsidRDefault="00EE3E20" w:rsidP="00405228">
            <w:pPr>
              <w:jc w:val="center"/>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lastRenderedPageBreak/>
              <w:t>PROGRAMMING PROJECTS</w:t>
            </w:r>
          </w:p>
        </w:tc>
        <w:tc>
          <w:tcPr>
            <w:tcW w:w="6618" w:type="dxa"/>
            <w:gridSpan w:val="3"/>
            <w:tcBorders>
              <w:left w:val="nil"/>
            </w:tcBorders>
          </w:tcPr>
          <w:p w14:paraId="0B15C6C1" w14:textId="77777777" w:rsidR="00EE3E20" w:rsidRPr="0044236B" w:rsidRDefault="00EE3E20" w:rsidP="00405228">
            <w:pPr>
              <w:jc w:val="center"/>
              <w:rPr>
                <w:rStyle w:val="normaltextrun"/>
                <w:rFonts w:asciiTheme="minorHAnsi" w:hAnsiTheme="minorHAnsi" w:cstheme="minorHAnsi"/>
                <w:b/>
                <w:bCs/>
                <w:color w:val="000000" w:themeColor="text1"/>
                <w:sz w:val="23"/>
                <w:szCs w:val="23"/>
              </w:rPr>
            </w:pPr>
          </w:p>
        </w:tc>
      </w:tr>
      <w:tr w:rsidR="00627CBB" w:rsidRPr="0044236B" w14:paraId="2D6A9CC1" w14:textId="77777777" w:rsidTr="00266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7"/>
        </w:trPr>
        <w:tc>
          <w:tcPr>
            <w:tcW w:w="10810" w:type="dxa"/>
            <w:gridSpan w:val="7"/>
          </w:tcPr>
          <w:p w14:paraId="5A7885CC" w14:textId="5669A3C3" w:rsidR="00EE3E20" w:rsidRPr="0044236B" w:rsidRDefault="00EE3E20" w:rsidP="00405228">
            <w:pPr>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Data Camp</w:t>
            </w:r>
            <w:r w:rsidRPr="0044236B">
              <w:rPr>
                <w:rStyle w:val="normaltextrun"/>
                <w:rFonts w:asciiTheme="minorHAnsi" w:hAnsiTheme="minorHAnsi" w:cstheme="minorHAnsi"/>
                <w:color w:val="000000" w:themeColor="text1"/>
                <w:sz w:val="23"/>
                <w:szCs w:val="23"/>
              </w:rPr>
              <w:t>:</w:t>
            </w:r>
            <w:r w:rsidR="0063192F" w:rsidRPr="0044236B">
              <w:rPr>
                <w:rStyle w:val="normaltextrun"/>
                <w:rFonts w:asciiTheme="minorHAnsi" w:hAnsiTheme="minorHAnsi" w:cstheme="minorHAnsi"/>
                <w:color w:val="000000" w:themeColor="text1"/>
                <w:sz w:val="23"/>
                <w:szCs w:val="23"/>
              </w:rPr>
              <w:t xml:space="preserve"> </w:t>
            </w:r>
          </w:p>
        </w:tc>
        <w:tc>
          <w:tcPr>
            <w:tcW w:w="6618" w:type="dxa"/>
            <w:gridSpan w:val="3"/>
            <w:tcBorders>
              <w:left w:val="nil"/>
            </w:tcBorders>
          </w:tcPr>
          <w:p w14:paraId="5CB1D5F9" w14:textId="77777777" w:rsidR="00EE3E20" w:rsidRPr="0044236B" w:rsidRDefault="00EE3E20" w:rsidP="00405228">
            <w:pPr>
              <w:jc w:val="center"/>
              <w:rPr>
                <w:rStyle w:val="normaltextrun"/>
                <w:rFonts w:asciiTheme="minorHAnsi" w:hAnsiTheme="minorHAnsi" w:cstheme="minorHAnsi"/>
                <w:b/>
                <w:bCs/>
                <w:color w:val="000000" w:themeColor="text1"/>
                <w:sz w:val="23"/>
                <w:szCs w:val="23"/>
              </w:rPr>
            </w:pPr>
          </w:p>
        </w:tc>
      </w:tr>
      <w:tr w:rsidR="00627CBB" w:rsidRPr="0044236B" w14:paraId="10363DC9" w14:textId="5D768EF0" w:rsidTr="00266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0"/>
        </w:trPr>
        <w:tc>
          <w:tcPr>
            <w:tcW w:w="1809" w:type="dxa"/>
          </w:tcPr>
          <w:p w14:paraId="340B475C" w14:textId="60F4C414" w:rsidR="00EE3E20" w:rsidRPr="0044236B" w:rsidRDefault="00EE3E20" w:rsidP="00405228">
            <w:pPr>
              <w:pStyle w:val="paragraph"/>
              <w:spacing w:before="0" w:beforeAutospacing="0" w:after="0" w:afterAutospacing="0"/>
              <w:ind w:left="-103"/>
              <w:jc w:val="both"/>
              <w:textAlignment w:val="baseline"/>
              <w:rPr>
                <w:rStyle w:val="normaltextrun"/>
                <w:rFonts w:asciiTheme="minorHAnsi" w:hAnsiTheme="minorHAnsi" w:cstheme="minorHAnsi"/>
                <w:color w:val="000000" w:themeColor="text1"/>
                <w:sz w:val="23"/>
                <w:szCs w:val="23"/>
              </w:rPr>
            </w:pPr>
          </w:p>
        </w:tc>
        <w:tc>
          <w:tcPr>
            <w:tcW w:w="9001" w:type="dxa"/>
            <w:gridSpan w:val="6"/>
          </w:tcPr>
          <w:p w14:paraId="0DF909C9" w14:textId="2A9EAFEA" w:rsidR="00E93C10" w:rsidRPr="0044236B" w:rsidRDefault="00E93C10" w:rsidP="00405228">
            <w:pPr>
              <w:jc w:val="both"/>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 xml:space="preserve">R: </w:t>
            </w:r>
          </w:p>
          <w:p w14:paraId="41D1DC6B" w14:textId="51F1E28C" w:rsidR="00E93C10" w:rsidRPr="0044236B" w:rsidRDefault="00000000" w:rsidP="00405228">
            <w:pPr>
              <w:pStyle w:val="ListParagraph"/>
              <w:numPr>
                <w:ilvl w:val="0"/>
                <w:numId w:val="50"/>
              </w:numPr>
              <w:jc w:val="both"/>
              <w:rPr>
                <w:rStyle w:val="Hyperlink"/>
                <w:rFonts w:asciiTheme="minorHAnsi" w:hAnsiTheme="minorHAnsi" w:cstheme="minorHAnsi"/>
                <w:color w:val="auto"/>
                <w:sz w:val="23"/>
                <w:szCs w:val="23"/>
              </w:rPr>
            </w:pPr>
            <w:hyperlink r:id="rId29" w:history="1">
              <w:r w:rsidR="00E93C10" w:rsidRPr="0044236B">
                <w:rPr>
                  <w:rStyle w:val="Hyperlink"/>
                  <w:rFonts w:asciiTheme="minorHAnsi" w:hAnsiTheme="minorHAnsi" w:cstheme="minorHAnsi"/>
                  <w:color w:val="auto"/>
                  <w:sz w:val="23"/>
                  <w:szCs w:val="23"/>
                </w:rPr>
                <w:t>Dr. Semmelweis and the Importance of Handwashing</w:t>
              </w:r>
            </w:hyperlink>
          </w:p>
          <w:p w14:paraId="12C5CE71" w14:textId="5FB26202" w:rsidR="00F255D0" w:rsidRPr="0044236B" w:rsidRDefault="00000000" w:rsidP="00405228">
            <w:pPr>
              <w:pStyle w:val="ListParagraph"/>
              <w:numPr>
                <w:ilvl w:val="0"/>
                <w:numId w:val="50"/>
              </w:numPr>
              <w:jc w:val="both"/>
              <w:rPr>
                <w:rStyle w:val="Hyperlink"/>
                <w:rFonts w:asciiTheme="minorHAnsi" w:hAnsiTheme="minorHAnsi" w:cstheme="minorHAnsi"/>
                <w:color w:val="auto"/>
                <w:sz w:val="23"/>
                <w:szCs w:val="23"/>
              </w:rPr>
            </w:pPr>
            <w:hyperlink r:id="rId30" w:history="1">
              <w:r w:rsidR="00F255D0" w:rsidRPr="0044236B">
                <w:rPr>
                  <w:rStyle w:val="Hyperlink"/>
                  <w:rFonts w:asciiTheme="minorHAnsi" w:hAnsiTheme="minorHAnsi" w:cstheme="minorHAnsi"/>
                  <w:color w:val="auto"/>
                  <w:sz w:val="23"/>
                  <w:szCs w:val="23"/>
                </w:rPr>
                <w:t>Exploring Airbnb Market Trends</w:t>
              </w:r>
            </w:hyperlink>
          </w:p>
          <w:p w14:paraId="054F1376" w14:textId="03004067" w:rsidR="00F255D0" w:rsidRPr="0044236B" w:rsidRDefault="00000000" w:rsidP="00405228">
            <w:pPr>
              <w:pStyle w:val="ListParagraph"/>
              <w:numPr>
                <w:ilvl w:val="0"/>
                <w:numId w:val="50"/>
              </w:numPr>
              <w:jc w:val="both"/>
              <w:rPr>
                <w:rStyle w:val="Hyperlink"/>
                <w:rFonts w:asciiTheme="minorHAnsi" w:hAnsiTheme="minorHAnsi" w:cstheme="minorHAnsi"/>
                <w:color w:val="auto"/>
                <w:sz w:val="23"/>
                <w:szCs w:val="23"/>
              </w:rPr>
            </w:pPr>
            <w:hyperlink r:id="rId31" w:history="1">
              <w:r w:rsidR="00F255D0" w:rsidRPr="0044236B">
                <w:rPr>
                  <w:rStyle w:val="Hyperlink"/>
                  <w:rFonts w:asciiTheme="minorHAnsi" w:hAnsiTheme="minorHAnsi" w:cstheme="minorHAnsi"/>
                  <w:color w:val="auto"/>
                  <w:sz w:val="23"/>
                  <w:szCs w:val="23"/>
                </w:rPr>
                <w:t>Modeling Car Insurance Claim Outcomes</w:t>
              </w:r>
            </w:hyperlink>
          </w:p>
          <w:p w14:paraId="6E1643A5" w14:textId="63883A1C" w:rsidR="00F255D0" w:rsidRPr="0044236B" w:rsidRDefault="00000000" w:rsidP="00405228">
            <w:pPr>
              <w:pStyle w:val="ListParagraph"/>
              <w:numPr>
                <w:ilvl w:val="0"/>
                <w:numId w:val="50"/>
              </w:numPr>
              <w:jc w:val="both"/>
              <w:rPr>
                <w:rStyle w:val="Hyperlink"/>
                <w:rFonts w:asciiTheme="minorHAnsi" w:hAnsiTheme="minorHAnsi" w:cstheme="minorHAnsi"/>
                <w:color w:val="auto"/>
                <w:sz w:val="23"/>
                <w:szCs w:val="23"/>
              </w:rPr>
            </w:pPr>
            <w:hyperlink r:id="rId32" w:history="1">
              <w:r w:rsidR="00F255D0" w:rsidRPr="0044236B">
                <w:rPr>
                  <w:rStyle w:val="Hyperlink"/>
                  <w:rFonts w:asciiTheme="minorHAnsi" w:hAnsiTheme="minorHAnsi" w:cstheme="minorHAnsi"/>
                  <w:color w:val="auto"/>
                  <w:sz w:val="23"/>
                  <w:szCs w:val="23"/>
                </w:rPr>
                <w:t>Hypothesis Testing with Men’s and Women’s Soccer Matches</w:t>
              </w:r>
            </w:hyperlink>
          </w:p>
          <w:p w14:paraId="700D8E10" w14:textId="77777777" w:rsidR="002E7C4F" w:rsidRDefault="002E7C4F" w:rsidP="00405228">
            <w:pPr>
              <w:jc w:val="both"/>
              <w:rPr>
                <w:rStyle w:val="normaltextrun"/>
                <w:rFonts w:asciiTheme="minorHAnsi" w:hAnsiTheme="minorHAnsi" w:cstheme="minorHAnsi"/>
                <w:b/>
                <w:bCs/>
                <w:color w:val="000000" w:themeColor="text1"/>
                <w:sz w:val="23"/>
                <w:szCs w:val="23"/>
              </w:rPr>
            </w:pPr>
          </w:p>
          <w:p w14:paraId="4EFFB951" w14:textId="399A5076" w:rsidR="00EE3E20" w:rsidRPr="0044236B" w:rsidRDefault="00EE3E20" w:rsidP="00405228">
            <w:pPr>
              <w:jc w:val="both"/>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Python:</w:t>
            </w:r>
          </w:p>
          <w:p w14:paraId="31B3F197" w14:textId="43E4A2FC" w:rsidR="00EE3E20" w:rsidRPr="0044236B" w:rsidRDefault="00000000" w:rsidP="00405228">
            <w:pPr>
              <w:pStyle w:val="ListParagraph"/>
              <w:numPr>
                <w:ilvl w:val="0"/>
                <w:numId w:val="31"/>
              </w:numPr>
              <w:jc w:val="both"/>
              <w:rPr>
                <w:rStyle w:val="normaltextrun"/>
                <w:rFonts w:asciiTheme="minorHAnsi" w:hAnsiTheme="minorHAnsi" w:cstheme="minorHAnsi"/>
                <w:color w:val="000000" w:themeColor="text1"/>
                <w:sz w:val="23"/>
                <w:szCs w:val="23"/>
              </w:rPr>
            </w:pPr>
            <w:hyperlink r:id="rId33" w:history="1">
              <w:r w:rsidR="00EE3E20" w:rsidRPr="0044236B">
                <w:rPr>
                  <w:rStyle w:val="Hyperlink"/>
                  <w:rFonts w:asciiTheme="minorHAnsi" w:hAnsiTheme="minorHAnsi" w:cstheme="minorHAnsi"/>
                  <w:color w:val="000000" w:themeColor="text1"/>
                  <w:sz w:val="23"/>
                  <w:szCs w:val="23"/>
                </w:rPr>
                <w:t>Investigating Netflix Movies</w:t>
              </w:r>
            </w:hyperlink>
          </w:p>
          <w:p w14:paraId="292B6A0B" w14:textId="0A029A05" w:rsidR="00EE3E20" w:rsidRPr="0044236B" w:rsidRDefault="00000000" w:rsidP="00405228">
            <w:pPr>
              <w:pStyle w:val="ListParagraph"/>
              <w:numPr>
                <w:ilvl w:val="0"/>
                <w:numId w:val="31"/>
              </w:numPr>
              <w:jc w:val="both"/>
              <w:rPr>
                <w:rFonts w:asciiTheme="minorHAnsi" w:hAnsiTheme="minorHAnsi" w:cstheme="minorHAnsi"/>
                <w:color w:val="000000" w:themeColor="text1"/>
                <w:sz w:val="23"/>
                <w:szCs w:val="23"/>
              </w:rPr>
            </w:pPr>
            <w:hyperlink r:id="rId34" w:history="1">
              <w:r w:rsidR="00EE3E20" w:rsidRPr="0044236B">
                <w:rPr>
                  <w:rStyle w:val="Hyperlink"/>
                  <w:rFonts w:asciiTheme="minorHAnsi" w:hAnsiTheme="minorHAnsi" w:cstheme="minorHAnsi"/>
                  <w:color w:val="000000" w:themeColor="text1"/>
                  <w:sz w:val="23"/>
                  <w:szCs w:val="23"/>
                </w:rPr>
                <w:t>Predictive Modeling for Agriculture</w:t>
              </w:r>
            </w:hyperlink>
          </w:p>
          <w:p w14:paraId="6B9DA215" w14:textId="50F23B9E" w:rsidR="00EE3E20" w:rsidRPr="0044236B" w:rsidRDefault="00000000" w:rsidP="00405228">
            <w:pPr>
              <w:pStyle w:val="ListParagraph"/>
              <w:numPr>
                <w:ilvl w:val="0"/>
                <w:numId w:val="31"/>
              </w:numPr>
              <w:jc w:val="both"/>
              <w:rPr>
                <w:rFonts w:asciiTheme="minorHAnsi" w:hAnsiTheme="minorHAnsi" w:cstheme="minorHAnsi"/>
                <w:color w:val="000000" w:themeColor="text1"/>
                <w:sz w:val="23"/>
                <w:szCs w:val="23"/>
              </w:rPr>
            </w:pPr>
            <w:hyperlink r:id="rId35" w:history="1">
              <w:r w:rsidR="00EE3E20" w:rsidRPr="0044236B">
                <w:rPr>
                  <w:rStyle w:val="Hyperlink"/>
                  <w:rFonts w:asciiTheme="minorHAnsi" w:hAnsiTheme="minorHAnsi" w:cstheme="minorHAnsi"/>
                  <w:color w:val="000000" w:themeColor="text1"/>
                  <w:sz w:val="23"/>
                  <w:szCs w:val="23"/>
                </w:rPr>
                <w:t>Clustering Antarctic Penguin Species</w:t>
              </w:r>
            </w:hyperlink>
          </w:p>
          <w:p w14:paraId="5C060166" w14:textId="476B0A18" w:rsidR="00EE3E20" w:rsidRPr="0044236B" w:rsidRDefault="00000000" w:rsidP="00405228">
            <w:pPr>
              <w:pStyle w:val="ListParagraph"/>
              <w:numPr>
                <w:ilvl w:val="0"/>
                <w:numId w:val="31"/>
              </w:numPr>
              <w:jc w:val="both"/>
              <w:rPr>
                <w:rStyle w:val="Hyperlink"/>
                <w:rFonts w:asciiTheme="minorHAnsi" w:hAnsiTheme="minorHAnsi" w:cstheme="minorHAnsi"/>
                <w:color w:val="000000" w:themeColor="text1"/>
                <w:sz w:val="23"/>
                <w:szCs w:val="23"/>
                <w:u w:val="none"/>
              </w:rPr>
            </w:pPr>
            <w:hyperlink r:id="rId36" w:history="1">
              <w:r w:rsidR="00EE3E20" w:rsidRPr="0044236B">
                <w:rPr>
                  <w:rStyle w:val="Hyperlink"/>
                  <w:rFonts w:asciiTheme="minorHAnsi" w:hAnsiTheme="minorHAnsi" w:cstheme="minorHAnsi"/>
                  <w:color w:val="000000" w:themeColor="text1"/>
                  <w:sz w:val="23"/>
                  <w:szCs w:val="23"/>
                </w:rPr>
                <w:t>Building an E-Commerce Clothing Classifier Model</w:t>
              </w:r>
            </w:hyperlink>
          </w:p>
          <w:p w14:paraId="5B2B6BF6" w14:textId="77777777" w:rsidR="00094739" w:rsidRPr="0044236B" w:rsidRDefault="00094739" w:rsidP="00405228">
            <w:pPr>
              <w:jc w:val="both"/>
              <w:rPr>
                <w:rStyle w:val="normaltextrun"/>
                <w:rFonts w:asciiTheme="minorHAnsi" w:hAnsiTheme="minorHAnsi" w:cstheme="minorHAnsi"/>
                <w:b/>
                <w:bCs/>
                <w:color w:val="000000" w:themeColor="text1"/>
                <w:sz w:val="23"/>
                <w:szCs w:val="23"/>
              </w:rPr>
            </w:pPr>
          </w:p>
          <w:p w14:paraId="7429ED7C" w14:textId="1F5A02D5" w:rsidR="00E93C10" w:rsidRPr="0044236B" w:rsidRDefault="00E93C10" w:rsidP="00405228">
            <w:pPr>
              <w:jc w:val="both"/>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SQL:</w:t>
            </w:r>
          </w:p>
          <w:p w14:paraId="45B60D52" w14:textId="2C65C5DF" w:rsidR="00E93C10" w:rsidRPr="0044236B" w:rsidRDefault="00000000" w:rsidP="00405228">
            <w:pPr>
              <w:pStyle w:val="ListParagraph"/>
              <w:numPr>
                <w:ilvl w:val="0"/>
                <w:numId w:val="31"/>
              </w:numPr>
              <w:jc w:val="both"/>
              <w:rPr>
                <w:rStyle w:val="normaltextrun"/>
                <w:rFonts w:asciiTheme="minorHAnsi" w:hAnsiTheme="minorHAnsi" w:cstheme="minorHAnsi"/>
                <w:color w:val="000000" w:themeColor="text1"/>
                <w:sz w:val="23"/>
                <w:szCs w:val="23"/>
              </w:rPr>
            </w:pPr>
            <w:hyperlink r:id="rId37" w:history="1">
              <w:r w:rsidR="00E93C10" w:rsidRPr="0044236B">
                <w:rPr>
                  <w:rStyle w:val="Hyperlink"/>
                  <w:rFonts w:asciiTheme="minorHAnsi" w:hAnsiTheme="minorHAnsi" w:cstheme="minorHAnsi"/>
                  <w:color w:val="000000" w:themeColor="text1"/>
                  <w:sz w:val="23"/>
                  <w:szCs w:val="23"/>
                </w:rPr>
                <w:t>Analyzing Students' Mental Health</w:t>
              </w:r>
            </w:hyperlink>
          </w:p>
          <w:p w14:paraId="273B5784" w14:textId="77777777" w:rsidR="002E7C4F" w:rsidRDefault="002E7C4F" w:rsidP="00405228">
            <w:pPr>
              <w:jc w:val="both"/>
              <w:rPr>
                <w:rStyle w:val="normaltextrun"/>
                <w:rFonts w:asciiTheme="minorHAnsi" w:hAnsiTheme="minorHAnsi" w:cstheme="minorHAnsi"/>
                <w:b/>
                <w:bCs/>
                <w:color w:val="000000" w:themeColor="text1"/>
                <w:sz w:val="23"/>
                <w:szCs w:val="23"/>
              </w:rPr>
            </w:pPr>
          </w:p>
          <w:p w14:paraId="29D7A58E" w14:textId="530FFBCA" w:rsidR="00EE3E20" w:rsidRPr="0044236B" w:rsidRDefault="00EE3E20" w:rsidP="00405228">
            <w:pPr>
              <w:jc w:val="both"/>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Tableau:</w:t>
            </w:r>
          </w:p>
          <w:p w14:paraId="35E88E0C" w14:textId="77777777" w:rsidR="00EE3E20" w:rsidRPr="0044236B" w:rsidRDefault="00000000" w:rsidP="00405228">
            <w:pPr>
              <w:pStyle w:val="ListParagraph"/>
              <w:numPr>
                <w:ilvl w:val="0"/>
                <w:numId w:val="31"/>
              </w:numPr>
              <w:jc w:val="both"/>
              <w:rPr>
                <w:rStyle w:val="Hyperlink"/>
                <w:rFonts w:asciiTheme="minorHAnsi" w:hAnsiTheme="minorHAnsi" w:cstheme="minorHAnsi"/>
                <w:color w:val="000000" w:themeColor="text1"/>
                <w:sz w:val="23"/>
                <w:szCs w:val="23"/>
                <w:u w:val="none"/>
              </w:rPr>
            </w:pPr>
            <w:hyperlink r:id="rId38" w:history="1">
              <w:r w:rsidR="00EE3E20" w:rsidRPr="0044236B">
                <w:rPr>
                  <w:rStyle w:val="Hyperlink"/>
                  <w:rFonts w:asciiTheme="minorHAnsi" w:hAnsiTheme="minorHAnsi" w:cstheme="minorHAnsi"/>
                  <w:color w:val="000000" w:themeColor="text1"/>
                  <w:sz w:val="23"/>
                  <w:szCs w:val="23"/>
                </w:rPr>
                <w:t>Case Study: Analyzing Customer Churn in Tableau</w:t>
              </w:r>
            </w:hyperlink>
          </w:p>
          <w:p w14:paraId="4FC75712" w14:textId="77777777" w:rsidR="002E7C4F" w:rsidRDefault="002E7C4F" w:rsidP="00405228">
            <w:pPr>
              <w:jc w:val="both"/>
              <w:rPr>
                <w:rStyle w:val="normaltextrun"/>
                <w:rFonts w:asciiTheme="minorHAnsi" w:hAnsiTheme="minorHAnsi" w:cstheme="minorHAnsi"/>
                <w:b/>
                <w:bCs/>
                <w:color w:val="000000" w:themeColor="text1"/>
                <w:sz w:val="23"/>
                <w:szCs w:val="23"/>
              </w:rPr>
            </w:pPr>
          </w:p>
          <w:p w14:paraId="4C3C6BF4" w14:textId="2A992258" w:rsidR="00EE3E20" w:rsidRPr="0044236B" w:rsidRDefault="00EE3E20" w:rsidP="00405228">
            <w:pPr>
              <w:jc w:val="both"/>
              <w:rPr>
                <w:rStyle w:val="normaltextrun"/>
                <w:rFonts w:asciiTheme="minorHAnsi" w:hAnsiTheme="minorHAnsi" w:cstheme="minorHAnsi"/>
                <w:b/>
                <w:bCs/>
                <w:color w:val="000000" w:themeColor="text1"/>
                <w:sz w:val="23"/>
                <w:szCs w:val="23"/>
              </w:rPr>
            </w:pPr>
            <w:proofErr w:type="spellStart"/>
            <w:r w:rsidRPr="0044236B">
              <w:rPr>
                <w:rStyle w:val="normaltextrun"/>
                <w:rFonts w:asciiTheme="minorHAnsi" w:hAnsiTheme="minorHAnsi" w:cstheme="minorHAnsi"/>
                <w:b/>
                <w:bCs/>
                <w:color w:val="000000" w:themeColor="text1"/>
                <w:sz w:val="23"/>
                <w:szCs w:val="23"/>
              </w:rPr>
              <w:t>PowerBI</w:t>
            </w:r>
            <w:proofErr w:type="spellEnd"/>
            <w:r w:rsidR="00C91C15" w:rsidRPr="0044236B">
              <w:rPr>
                <w:rStyle w:val="normaltextrun"/>
                <w:rFonts w:asciiTheme="minorHAnsi" w:hAnsiTheme="minorHAnsi" w:cstheme="minorHAnsi"/>
                <w:b/>
                <w:bCs/>
                <w:color w:val="000000" w:themeColor="text1"/>
                <w:sz w:val="23"/>
                <w:szCs w:val="23"/>
              </w:rPr>
              <w:t>:</w:t>
            </w:r>
          </w:p>
          <w:p w14:paraId="3CC7F13C" w14:textId="77777777" w:rsidR="00EE3E20" w:rsidRPr="0044236B" w:rsidRDefault="00000000" w:rsidP="00405228">
            <w:pPr>
              <w:pStyle w:val="ListParagraph"/>
              <w:numPr>
                <w:ilvl w:val="0"/>
                <w:numId w:val="31"/>
              </w:numPr>
              <w:jc w:val="both"/>
              <w:rPr>
                <w:rStyle w:val="Hyperlink"/>
                <w:rFonts w:asciiTheme="minorHAnsi" w:hAnsiTheme="minorHAnsi" w:cstheme="minorHAnsi"/>
                <w:color w:val="000000" w:themeColor="text1"/>
                <w:sz w:val="23"/>
                <w:szCs w:val="23"/>
                <w:u w:val="none"/>
              </w:rPr>
            </w:pPr>
            <w:hyperlink r:id="rId39" w:history="1">
              <w:r w:rsidR="00EE3E20" w:rsidRPr="0044236B">
                <w:rPr>
                  <w:rStyle w:val="Hyperlink"/>
                  <w:rFonts w:asciiTheme="minorHAnsi" w:hAnsiTheme="minorHAnsi" w:cstheme="minorHAnsi"/>
                  <w:color w:val="000000" w:themeColor="text1"/>
                  <w:sz w:val="23"/>
                  <w:szCs w:val="23"/>
                </w:rPr>
                <w:t>Case Study: Analyzing Customer Churn in Power BI</w:t>
              </w:r>
            </w:hyperlink>
          </w:p>
          <w:p w14:paraId="22F7BE57" w14:textId="77777777" w:rsidR="00EE3E20" w:rsidRPr="002242EE" w:rsidRDefault="00000000" w:rsidP="00405228">
            <w:pPr>
              <w:pStyle w:val="ListParagraph"/>
              <w:numPr>
                <w:ilvl w:val="0"/>
                <w:numId w:val="31"/>
              </w:numPr>
              <w:jc w:val="both"/>
              <w:rPr>
                <w:rStyle w:val="Hyperlink"/>
                <w:rFonts w:asciiTheme="minorHAnsi" w:hAnsiTheme="minorHAnsi" w:cstheme="minorHAnsi"/>
                <w:color w:val="000000" w:themeColor="text1"/>
                <w:sz w:val="23"/>
                <w:szCs w:val="23"/>
                <w:u w:val="none"/>
              </w:rPr>
            </w:pPr>
            <w:hyperlink r:id="rId40" w:history="1">
              <w:r w:rsidR="00EE3E20" w:rsidRPr="0044236B">
                <w:rPr>
                  <w:rStyle w:val="Hyperlink"/>
                  <w:rFonts w:asciiTheme="minorHAnsi" w:hAnsiTheme="minorHAnsi" w:cstheme="minorHAnsi"/>
                  <w:color w:val="000000" w:themeColor="text1"/>
                  <w:sz w:val="23"/>
                  <w:szCs w:val="23"/>
                </w:rPr>
                <w:t>Case Study: Mortgage Trading Analysis in Power BI</w:t>
              </w:r>
            </w:hyperlink>
          </w:p>
          <w:p w14:paraId="2FBD6772" w14:textId="55982623" w:rsidR="002242EE" w:rsidRPr="0044236B" w:rsidRDefault="002242EE" w:rsidP="002242EE">
            <w:pPr>
              <w:pStyle w:val="ListParagraph"/>
              <w:jc w:val="both"/>
              <w:rPr>
                <w:rStyle w:val="normaltextrun"/>
                <w:rFonts w:asciiTheme="minorHAnsi" w:hAnsiTheme="minorHAnsi" w:cstheme="minorHAnsi"/>
                <w:color w:val="000000" w:themeColor="text1"/>
                <w:sz w:val="23"/>
                <w:szCs w:val="23"/>
              </w:rPr>
            </w:pPr>
          </w:p>
        </w:tc>
        <w:tc>
          <w:tcPr>
            <w:tcW w:w="6618" w:type="dxa"/>
            <w:gridSpan w:val="3"/>
            <w:tcBorders>
              <w:left w:val="nil"/>
            </w:tcBorders>
          </w:tcPr>
          <w:p w14:paraId="28566934" w14:textId="77777777" w:rsidR="00EE3E20" w:rsidRPr="0044236B" w:rsidRDefault="00EE3E20" w:rsidP="00405228">
            <w:pPr>
              <w:jc w:val="both"/>
              <w:rPr>
                <w:rStyle w:val="normaltextrun"/>
                <w:rFonts w:asciiTheme="minorHAnsi" w:hAnsiTheme="minorHAnsi" w:cstheme="minorHAnsi"/>
                <w:color w:val="000000" w:themeColor="text1"/>
                <w:sz w:val="23"/>
                <w:szCs w:val="23"/>
              </w:rPr>
            </w:pPr>
          </w:p>
        </w:tc>
      </w:tr>
      <w:tr w:rsidR="002242EE" w:rsidRPr="0044236B" w14:paraId="1DC1FEB3" w14:textId="77777777" w:rsidTr="00266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6"/>
        </w:trPr>
        <w:tc>
          <w:tcPr>
            <w:tcW w:w="10810" w:type="dxa"/>
            <w:gridSpan w:val="7"/>
          </w:tcPr>
          <w:p w14:paraId="29093642" w14:textId="17765260" w:rsidR="002242EE" w:rsidRPr="0044236B" w:rsidRDefault="002242EE" w:rsidP="002E7C4F">
            <w:pPr>
              <w:rPr>
                <w:rStyle w:val="normaltextrun"/>
                <w:rFonts w:cstheme="minorHAnsi"/>
                <w:b/>
                <w:bCs/>
                <w:color w:val="000000" w:themeColor="text1"/>
                <w:sz w:val="23"/>
                <w:szCs w:val="23"/>
              </w:rPr>
            </w:pPr>
            <w:r w:rsidRPr="002242EE">
              <w:rPr>
                <w:rStyle w:val="normaltextrun"/>
                <w:rFonts w:asciiTheme="minorHAnsi" w:hAnsiTheme="minorHAnsi" w:cstheme="minorHAnsi"/>
                <w:b/>
                <w:bCs/>
                <w:color w:val="000000" w:themeColor="text1"/>
                <w:sz w:val="23"/>
                <w:szCs w:val="23"/>
              </w:rPr>
              <w:t>Dissertation:</w:t>
            </w:r>
          </w:p>
        </w:tc>
        <w:tc>
          <w:tcPr>
            <w:tcW w:w="6618" w:type="dxa"/>
            <w:gridSpan w:val="3"/>
            <w:tcBorders>
              <w:left w:val="nil"/>
            </w:tcBorders>
          </w:tcPr>
          <w:p w14:paraId="61734243" w14:textId="77777777" w:rsidR="002242EE" w:rsidRPr="0044236B" w:rsidRDefault="002242EE" w:rsidP="00405228">
            <w:pPr>
              <w:jc w:val="both"/>
              <w:rPr>
                <w:rStyle w:val="normaltextrun"/>
                <w:rFonts w:cstheme="minorHAnsi"/>
                <w:color w:val="000000" w:themeColor="text1"/>
                <w:sz w:val="23"/>
                <w:szCs w:val="23"/>
              </w:rPr>
            </w:pPr>
          </w:p>
        </w:tc>
      </w:tr>
      <w:tr w:rsidR="002242EE" w:rsidRPr="0044236B" w14:paraId="1C01A529" w14:textId="77777777" w:rsidTr="00266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0"/>
        </w:trPr>
        <w:tc>
          <w:tcPr>
            <w:tcW w:w="1809" w:type="dxa"/>
          </w:tcPr>
          <w:p w14:paraId="40EF1078" w14:textId="77777777" w:rsidR="002242EE" w:rsidRPr="002E7C4F" w:rsidRDefault="002242EE" w:rsidP="00405228">
            <w:pPr>
              <w:pStyle w:val="paragraph"/>
              <w:spacing w:before="0" w:beforeAutospacing="0" w:after="0" w:afterAutospacing="0"/>
              <w:ind w:left="-103"/>
              <w:jc w:val="both"/>
              <w:textAlignment w:val="baseline"/>
              <w:rPr>
                <w:rStyle w:val="normaltextrun"/>
                <w:rFonts w:asciiTheme="minorHAnsi" w:hAnsiTheme="minorHAnsi" w:cstheme="minorHAnsi"/>
                <w:sz w:val="23"/>
                <w:szCs w:val="23"/>
              </w:rPr>
            </w:pPr>
          </w:p>
        </w:tc>
        <w:tc>
          <w:tcPr>
            <w:tcW w:w="9001" w:type="dxa"/>
            <w:gridSpan w:val="6"/>
          </w:tcPr>
          <w:p w14:paraId="45B3FC52" w14:textId="048ABD8E" w:rsidR="002242EE" w:rsidRPr="002E7C4F" w:rsidRDefault="002242EE" w:rsidP="00405228">
            <w:pPr>
              <w:jc w:val="both"/>
              <w:rPr>
                <w:rStyle w:val="normaltextrun"/>
                <w:rFonts w:asciiTheme="minorHAnsi" w:hAnsiTheme="minorHAnsi" w:cstheme="minorHAnsi"/>
                <w:b/>
                <w:bCs/>
                <w:sz w:val="23"/>
                <w:szCs w:val="23"/>
              </w:rPr>
            </w:pPr>
            <w:r w:rsidRPr="002E7C4F">
              <w:rPr>
                <w:rStyle w:val="normaltextrun"/>
                <w:rFonts w:asciiTheme="minorHAnsi" w:hAnsiTheme="minorHAnsi" w:cstheme="minorHAnsi"/>
                <w:b/>
                <w:bCs/>
                <w:sz w:val="23"/>
                <w:szCs w:val="23"/>
              </w:rPr>
              <w:t xml:space="preserve">Objective 1: </w:t>
            </w:r>
            <w:r w:rsidR="002E7C4F" w:rsidRPr="002E7C4F">
              <w:rPr>
                <w:rStyle w:val="normaltextrun"/>
                <w:rFonts w:asciiTheme="minorHAnsi" w:hAnsiTheme="minorHAnsi" w:cstheme="minorHAnsi"/>
                <w:b/>
                <w:bCs/>
                <w:sz w:val="23"/>
                <w:szCs w:val="23"/>
              </w:rPr>
              <w:t xml:space="preserve">3D Food Printer </w:t>
            </w:r>
            <w:r w:rsidRPr="002E7C4F">
              <w:rPr>
                <w:rStyle w:val="normaltextrun"/>
                <w:rFonts w:asciiTheme="minorHAnsi" w:hAnsiTheme="minorHAnsi" w:cstheme="minorHAnsi"/>
                <w:b/>
                <w:bCs/>
                <w:sz w:val="23"/>
                <w:szCs w:val="23"/>
              </w:rPr>
              <w:t>Machine Hygiene</w:t>
            </w:r>
          </w:p>
          <w:p w14:paraId="744E3C82" w14:textId="77777777" w:rsidR="002242EE" w:rsidRPr="002E7C4F" w:rsidRDefault="002E7C4F" w:rsidP="002E7C4F">
            <w:pPr>
              <w:pStyle w:val="ListParagraph"/>
              <w:numPr>
                <w:ilvl w:val="0"/>
                <w:numId w:val="59"/>
              </w:numPr>
              <w:jc w:val="both"/>
              <w:rPr>
                <w:rStyle w:val="normaltextrun"/>
                <w:rFonts w:cstheme="minorHAnsi"/>
                <w:sz w:val="23"/>
                <w:szCs w:val="23"/>
              </w:rPr>
            </w:pPr>
            <w:hyperlink r:id="rId41" w:history="1">
              <w:r w:rsidRPr="002E7C4F">
                <w:rPr>
                  <w:rStyle w:val="Hyperlink"/>
                  <w:rFonts w:asciiTheme="minorHAnsi" w:hAnsiTheme="minorHAnsi" w:cstheme="minorHAnsi"/>
                  <w:color w:val="auto"/>
                  <w:sz w:val="23"/>
                  <w:szCs w:val="23"/>
                </w:rPr>
                <w:t>Bacterial Machine Hygiene</w:t>
              </w:r>
            </w:hyperlink>
          </w:p>
          <w:p w14:paraId="751A4D44" w14:textId="77777777" w:rsidR="002E7C4F" w:rsidRPr="002E7C4F" w:rsidRDefault="002E7C4F" w:rsidP="002E7C4F">
            <w:pPr>
              <w:pStyle w:val="ListParagraph"/>
              <w:numPr>
                <w:ilvl w:val="0"/>
                <w:numId w:val="59"/>
              </w:numPr>
              <w:jc w:val="both"/>
              <w:rPr>
                <w:rStyle w:val="Hyperlink"/>
                <w:rFonts w:cstheme="minorHAnsi"/>
                <w:color w:val="auto"/>
                <w:sz w:val="23"/>
                <w:szCs w:val="23"/>
                <w:u w:val="none"/>
              </w:rPr>
            </w:pPr>
            <w:hyperlink r:id="rId42" w:history="1">
              <w:r w:rsidRPr="002E7C4F">
                <w:rPr>
                  <w:rStyle w:val="Hyperlink"/>
                  <w:rFonts w:asciiTheme="minorHAnsi" w:hAnsiTheme="minorHAnsi"/>
                  <w:color w:val="auto"/>
                  <w:sz w:val="23"/>
                  <w:szCs w:val="23"/>
                </w:rPr>
                <w:t>Viral Machine Hygiene</w:t>
              </w:r>
            </w:hyperlink>
          </w:p>
          <w:p w14:paraId="75C06BFC" w14:textId="77777777" w:rsidR="002E7C4F" w:rsidRPr="002E7C4F" w:rsidRDefault="002E7C4F" w:rsidP="002E7C4F">
            <w:pPr>
              <w:jc w:val="both"/>
              <w:rPr>
                <w:rStyle w:val="normaltextrun"/>
                <w:rFonts w:asciiTheme="minorHAnsi" w:hAnsiTheme="minorHAnsi" w:cstheme="minorHAnsi"/>
                <w:b/>
                <w:bCs/>
                <w:sz w:val="23"/>
                <w:szCs w:val="23"/>
              </w:rPr>
            </w:pPr>
          </w:p>
          <w:p w14:paraId="0D13159A" w14:textId="312BCD22" w:rsidR="002E7C4F" w:rsidRPr="002E7C4F" w:rsidRDefault="002E7C4F" w:rsidP="002E7C4F">
            <w:pPr>
              <w:jc w:val="both"/>
              <w:rPr>
                <w:rStyle w:val="normaltextrun"/>
                <w:rFonts w:asciiTheme="minorHAnsi" w:hAnsiTheme="minorHAnsi" w:cstheme="minorHAnsi"/>
                <w:b/>
                <w:bCs/>
                <w:sz w:val="23"/>
                <w:szCs w:val="23"/>
              </w:rPr>
            </w:pPr>
            <w:r w:rsidRPr="002E7C4F">
              <w:rPr>
                <w:rStyle w:val="normaltextrun"/>
                <w:rFonts w:asciiTheme="minorHAnsi" w:hAnsiTheme="minorHAnsi" w:cstheme="minorHAnsi"/>
                <w:b/>
                <w:bCs/>
                <w:sz w:val="23"/>
                <w:szCs w:val="23"/>
              </w:rPr>
              <w:t xml:space="preserve">Objective </w:t>
            </w:r>
            <w:r w:rsidRPr="002E7C4F">
              <w:rPr>
                <w:rStyle w:val="normaltextrun"/>
                <w:rFonts w:asciiTheme="minorHAnsi" w:hAnsiTheme="minorHAnsi" w:cstheme="minorHAnsi"/>
                <w:b/>
                <w:bCs/>
                <w:sz w:val="23"/>
                <w:szCs w:val="23"/>
              </w:rPr>
              <w:t>2</w:t>
            </w:r>
            <w:r w:rsidRPr="002E7C4F">
              <w:rPr>
                <w:rStyle w:val="normaltextrun"/>
                <w:rFonts w:asciiTheme="minorHAnsi" w:hAnsiTheme="minorHAnsi" w:cstheme="minorHAnsi"/>
                <w:b/>
                <w:bCs/>
                <w:sz w:val="23"/>
                <w:szCs w:val="23"/>
              </w:rPr>
              <w:t xml:space="preserve">: </w:t>
            </w:r>
            <w:r w:rsidRPr="002E7C4F">
              <w:rPr>
                <w:rStyle w:val="normaltextrun"/>
                <w:rFonts w:asciiTheme="minorHAnsi" w:hAnsiTheme="minorHAnsi" w:cstheme="minorHAnsi"/>
                <w:b/>
                <w:bCs/>
                <w:sz w:val="23"/>
                <w:szCs w:val="23"/>
              </w:rPr>
              <w:t>Pathogen Transfer in 3D Printed Foods</w:t>
            </w:r>
          </w:p>
          <w:p w14:paraId="3C8409C5" w14:textId="4017709F" w:rsidR="002E7C4F" w:rsidRPr="002E7C4F" w:rsidRDefault="002E7C4F" w:rsidP="002E7C4F">
            <w:pPr>
              <w:pStyle w:val="ListParagraph"/>
              <w:numPr>
                <w:ilvl w:val="0"/>
                <w:numId w:val="60"/>
              </w:numPr>
              <w:jc w:val="both"/>
              <w:rPr>
                <w:rStyle w:val="normaltextrun"/>
                <w:rFonts w:asciiTheme="minorHAnsi" w:hAnsiTheme="minorHAnsi" w:cstheme="minorHAnsi"/>
                <w:sz w:val="23"/>
                <w:szCs w:val="23"/>
              </w:rPr>
            </w:pPr>
            <w:hyperlink r:id="rId43" w:history="1">
              <w:r w:rsidRPr="002E7C4F">
                <w:rPr>
                  <w:rStyle w:val="Hyperlink"/>
                  <w:rFonts w:asciiTheme="minorHAnsi" w:hAnsiTheme="minorHAnsi" w:cstheme="minorHAnsi"/>
                  <w:color w:val="auto"/>
                  <w:sz w:val="23"/>
                  <w:szCs w:val="23"/>
                </w:rPr>
                <w:t>All Pathogen Transfer</w:t>
              </w:r>
            </w:hyperlink>
          </w:p>
          <w:p w14:paraId="2424A63D" w14:textId="77777777" w:rsidR="002E7C4F" w:rsidRPr="002E7C4F" w:rsidRDefault="002E7C4F" w:rsidP="002E7C4F">
            <w:pPr>
              <w:pStyle w:val="ListParagraph"/>
              <w:jc w:val="both"/>
              <w:rPr>
                <w:rStyle w:val="normaltextrun"/>
                <w:rFonts w:asciiTheme="minorHAnsi" w:hAnsiTheme="minorHAnsi" w:cstheme="minorHAnsi"/>
                <w:sz w:val="23"/>
                <w:szCs w:val="23"/>
              </w:rPr>
            </w:pPr>
          </w:p>
          <w:p w14:paraId="447C2081" w14:textId="1A87DC69" w:rsidR="002E7C4F" w:rsidRPr="002E7C4F" w:rsidRDefault="002E7C4F" w:rsidP="002E7C4F">
            <w:pPr>
              <w:jc w:val="both"/>
              <w:rPr>
                <w:rStyle w:val="normaltextrun"/>
                <w:rFonts w:asciiTheme="minorHAnsi" w:hAnsiTheme="minorHAnsi" w:cstheme="minorHAnsi"/>
                <w:b/>
                <w:bCs/>
                <w:sz w:val="23"/>
                <w:szCs w:val="23"/>
              </w:rPr>
            </w:pPr>
            <w:r w:rsidRPr="002E7C4F">
              <w:rPr>
                <w:rStyle w:val="normaltextrun"/>
                <w:rFonts w:asciiTheme="minorHAnsi" w:hAnsiTheme="minorHAnsi" w:cstheme="minorHAnsi"/>
                <w:b/>
                <w:bCs/>
                <w:sz w:val="23"/>
                <w:szCs w:val="23"/>
              </w:rPr>
              <w:t xml:space="preserve">Objective </w:t>
            </w:r>
            <w:r w:rsidRPr="002E7C4F">
              <w:rPr>
                <w:rStyle w:val="normaltextrun"/>
                <w:rFonts w:asciiTheme="minorHAnsi" w:hAnsiTheme="minorHAnsi" w:cstheme="minorHAnsi"/>
                <w:b/>
                <w:bCs/>
                <w:sz w:val="23"/>
                <w:szCs w:val="23"/>
              </w:rPr>
              <w:t>3</w:t>
            </w:r>
            <w:r w:rsidRPr="002E7C4F">
              <w:rPr>
                <w:rStyle w:val="normaltextrun"/>
                <w:rFonts w:asciiTheme="minorHAnsi" w:hAnsiTheme="minorHAnsi" w:cstheme="minorHAnsi"/>
                <w:b/>
                <w:bCs/>
                <w:sz w:val="23"/>
                <w:szCs w:val="23"/>
              </w:rPr>
              <w:t xml:space="preserve">: </w:t>
            </w:r>
            <w:r w:rsidRPr="002E7C4F">
              <w:rPr>
                <w:rStyle w:val="normaltextrun"/>
                <w:rFonts w:asciiTheme="minorHAnsi" w:hAnsiTheme="minorHAnsi" w:cstheme="minorHAnsi"/>
                <w:b/>
                <w:bCs/>
                <w:sz w:val="23"/>
                <w:szCs w:val="23"/>
              </w:rPr>
              <w:t>3D Printed Food Storage</w:t>
            </w:r>
          </w:p>
          <w:p w14:paraId="7C0770B7" w14:textId="235ACA0F" w:rsidR="002E7C4F" w:rsidRPr="002E7C4F" w:rsidRDefault="002E7C4F" w:rsidP="002E7C4F">
            <w:pPr>
              <w:pStyle w:val="ListParagraph"/>
              <w:numPr>
                <w:ilvl w:val="0"/>
                <w:numId w:val="60"/>
              </w:numPr>
              <w:jc w:val="both"/>
              <w:rPr>
                <w:rStyle w:val="Hyperlink"/>
                <w:rFonts w:asciiTheme="minorHAnsi" w:hAnsiTheme="minorHAnsi" w:cstheme="minorHAnsi"/>
                <w:color w:val="auto"/>
                <w:sz w:val="23"/>
                <w:szCs w:val="23"/>
              </w:rPr>
            </w:pPr>
            <w:r w:rsidRPr="002E7C4F">
              <w:rPr>
                <w:rStyle w:val="Hyperlink"/>
                <w:rFonts w:asciiTheme="minorHAnsi" w:hAnsiTheme="minorHAnsi" w:cstheme="minorHAnsi"/>
                <w:color w:val="auto"/>
                <w:sz w:val="23"/>
                <w:szCs w:val="23"/>
              </w:rPr>
              <w:fldChar w:fldCharType="begin"/>
            </w:r>
            <w:r w:rsidRPr="002E7C4F">
              <w:rPr>
                <w:rStyle w:val="Hyperlink"/>
                <w:rFonts w:asciiTheme="minorHAnsi" w:hAnsiTheme="minorHAnsi" w:cstheme="minorHAnsi"/>
                <w:color w:val="auto"/>
                <w:sz w:val="23"/>
                <w:szCs w:val="23"/>
              </w:rPr>
              <w:instrText>HYPERLINK "https://github.com/allyson10500/Dissertation_Code/blob/main/Storage%20Data%20-%20Bacteria.Rmd"</w:instrText>
            </w:r>
            <w:r w:rsidRPr="002E7C4F">
              <w:rPr>
                <w:rStyle w:val="Hyperlink"/>
                <w:rFonts w:asciiTheme="minorHAnsi" w:hAnsiTheme="minorHAnsi" w:cstheme="minorHAnsi"/>
                <w:color w:val="auto"/>
                <w:sz w:val="23"/>
                <w:szCs w:val="23"/>
              </w:rPr>
            </w:r>
            <w:r w:rsidRPr="002E7C4F">
              <w:rPr>
                <w:rStyle w:val="Hyperlink"/>
                <w:rFonts w:asciiTheme="minorHAnsi" w:hAnsiTheme="minorHAnsi" w:cstheme="minorHAnsi"/>
                <w:color w:val="auto"/>
                <w:sz w:val="23"/>
                <w:szCs w:val="23"/>
              </w:rPr>
              <w:fldChar w:fldCharType="separate"/>
            </w:r>
            <w:r w:rsidRPr="002E7C4F">
              <w:rPr>
                <w:rStyle w:val="Hyperlink"/>
                <w:rFonts w:asciiTheme="minorHAnsi" w:hAnsiTheme="minorHAnsi" w:cstheme="minorHAnsi"/>
                <w:color w:val="auto"/>
                <w:sz w:val="23"/>
                <w:szCs w:val="23"/>
              </w:rPr>
              <w:t>Bacterial Food Storage</w:t>
            </w:r>
          </w:p>
          <w:p w14:paraId="2E57AFA0" w14:textId="2692DB48" w:rsidR="002E7C4F" w:rsidRPr="002E7C4F" w:rsidRDefault="002E7C4F" w:rsidP="002E7C4F">
            <w:pPr>
              <w:pStyle w:val="ListParagraph"/>
              <w:numPr>
                <w:ilvl w:val="0"/>
                <w:numId w:val="60"/>
              </w:numPr>
              <w:jc w:val="both"/>
              <w:rPr>
                <w:rStyle w:val="normaltextrun"/>
                <w:rFonts w:asciiTheme="minorHAnsi" w:hAnsiTheme="minorHAnsi" w:cstheme="minorHAnsi"/>
                <w:sz w:val="23"/>
                <w:szCs w:val="23"/>
                <w:u w:val="single"/>
              </w:rPr>
            </w:pPr>
            <w:r w:rsidRPr="002E7C4F">
              <w:rPr>
                <w:rStyle w:val="Hyperlink"/>
                <w:rFonts w:asciiTheme="minorHAnsi" w:hAnsiTheme="minorHAnsi" w:cstheme="minorHAnsi"/>
                <w:color w:val="auto"/>
                <w:sz w:val="23"/>
                <w:szCs w:val="23"/>
              </w:rPr>
              <w:fldChar w:fldCharType="end"/>
            </w:r>
            <w:hyperlink r:id="rId44" w:history="1">
              <w:r w:rsidRPr="002E7C4F">
                <w:rPr>
                  <w:rStyle w:val="Hyperlink"/>
                  <w:rFonts w:asciiTheme="minorHAnsi" w:hAnsiTheme="minorHAnsi" w:cstheme="minorHAnsi"/>
                  <w:color w:val="auto"/>
                  <w:sz w:val="23"/>
                  <w:szCs w:val="23"/>
                </w:rPr>
                <w:t>Viral Food Storage</w:t>
              </w:r>
            </w:hyperlink>
          </w:p>
        </w:tc>
        <w:tc>
          <w:tcPr>
            <w:tcW w:w="6618" w:type="dxa"/>
            <w:gridSpan w:val="3"/>
            <w:tcBorders>
              <w:left w:val="nil"/>
            </w:tcBorders>
          </w:tcPr>
          <w:p w14:paraId="74F95368" w14:textId="77777777" w:rsidR="002242EE" w:rsidRPr="0044236B" w:rsidRDefault="002242EE" w:rsidP="00405228">
            <w:pPr>
              <w:jc w:val="both"/>
              <w:rPr>
                <w:rStyle w:val="normaltextrun"/>
                <w:rFonts w:cstheme="minorHAnsi"/>
                <w:color w:val="000000" w:themeColor="text1"/>
                <w:sz w:val="23"/>
                <w:szCs w:val="23"/>
              </w:rPr>
            </w:pPr>
          </w:p>
        </w:tc>
      </w:tr>
      <w:tr w:rsidR="00627CBB" w:rsidRPr="0044236B" w14:paraId="13957AFF" w14:textId="160EA578" w:rsidTr="00266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0810" w:type="dxa"/>
            <w:gridSpan w:val="7"/>
          </w:tcPr>
          <w:p w14:paraId="57995191" w14:textId="77777777" w:rsidR="00EE3E20" w:rsidRPr="0044236B" w:rsidRDefault="00EE3E20" w:rsidP="00405228">
            <w:pPr>
              <w:jc w:val="center"/>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br w:type="page"/>
            </w:r>
          </w:p>
          <w:p w14:paraId="583C1243" w14:textId="6978BA8B" w:rsidR="00EE3E20" w:rsidRPr="0044236B" w:rsidRDefault="00EE3E20" w:rsidP="00405228">
            <w:pPr>
              <w:jc w:val="cente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b/>
                <w:bCs/>
                <w:color w:val="000000" w:themeColor="text1"/>
                <w:sz w:val="23"/>
                <w:szCs w:val="23"/>
              </w:rPr>
              <w:t>TEACHING EXPERIENCES</w:t>
            </w:r>
          </w:p>
        </w:tc>
        <w:tc>
          <w:tcPr>
            <w:tcW w:w="6618" w:type="dxa"/>
            <w:gridSpan w:val="3"/>
            <w:tcBorders>
              <w:left w:val="nil"/>
            </w:tcBorders>
          </w:tcPr>
          <w:p w14:paraId="4AEE9B33" w14:textId="77777777" w:rsidR="00EE3E20" w:rsidRPr="0044236B" w:rsidRDefault="00EE3E20" w:rsidP="00405228">
            <w:pPr>
              <w:jc w:val="center"/>
              <w:rPr>
                <w:rFonts w:asciiTheme="minorHAnsi" w:hAnsiTheme="minorHAnsi" w:cstheme="minorHAnsi"/>
                <w:color w:val="000000" w:themeColor="text1"/>
                <w:sz w:val="23"/>
                <w:szCs w:val="23"/>
              </w:rPr>
            </w:pPr>
          </w:p>
        </w:tc>
      </w:tr>
      <w:tr w:rsidR="00627CBB" w:rsidRPr="0044236B" w14:paraId="5B6C2DDA" w14:textId="3EC4CC9E"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674A418A" w14:textId="0920C59D" w:rsidR="00EE3E20" w:rsidRPr="0044236B" w:rsidRDefault="00EE3E20" w:rsidP="00405228">
            <w:pPr>
              <w:ind w:left="-103"/>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w:t>
            </w:r>
          </w:p>
        </w:tc>
        <w:tc>
          <w:tcPr>
            <w:tcW w:w="9001" w:type="dxa"/>
            <w:gridSpan w:val="6"/>
          </w:tcPr>
          <w:p w14:paraId="232B7258" w14:textId="77777777" w:rsidR="00EE3E20" w:rsidRPr="0044236B" w:rsidRDefault="00EE3E20" w:rsidP="00405228">
            <w:p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 xml:space="preserve">University of Arkansas, </w:t>
            </w:r>
            <w:r w:rsidRPr="0044236B">
              <w:rPr>
                <w:rFonts w:asciiTheme="minorHAnsi" w:hAnsiTheme="minorHAnsi" w:cstheme="minorHAnsi"/>
                <w:color w:val="000000" w:themeColor="text1"/>
                <w:sz w:val="23"/>
                <w:szCs w:val="23"/>
              </w:rPr>
              <w:t>Fayetteville, AR</w:t>
            </w:r>
          </w:p>
          <w:p w14:paraId="3CE5E754" w14:textId="77777777" w:rsidR="00EE3E20" w:rsidRPr="0044236B" w:rsidRDefault="00EE3E20" w:rsidP="00405228">
            <w:pPr>
              <w:pStyle w:val="ListParagraph"/>
              <w:numPr>
                <w:ilvl w:val="0"/>
                <w:numId w:val="33"/>
              </w:numPr>
              <w:jc w:val="both"/>
              <w:textAlignment w:val="baseline"/>
              <w:rPr>
                <w:rFonts w:asciiTheme="minorHAnsi" w:hAnsiTheme="minorHAnsi" w:cstheme="minorHAnsi"/>
                <w:b/>
                <w:bCs/>
                <w:color w:val="000000" w:themeColor="text1"/>
                <w:sz w:val="23"/>
                <w:szCs w:val="23"/>
              </w:rPr>
            </w:pPr>
            <w:r w:rsidRPr="0044236B">
              <w:rPr>
                <w:rFonts w:asciiTheme="minorHAnsi" w:hAnsiTheme="minorHAnsi" w:cstheme="minorHAnsi"/>
                <w:color w:val="000000" w:themeColor="text1"/>
                <w:sz w:val="23"/>
                <w:szCs w:val="23"/>
              </w:rPr>
              <w:t xml:space="preserve">Teaching Assistant for the graduate-level class “Foodborne Diseases” under the supervision of Dr. Kristen Gibson   </w:t>
            </w:r>
          </w:p>
          <w:p w14:paraId="26C129C5" w14:textId="3C472E3F" w:rsidR="00995580" w:rsidRPr="0044236B" w:rsidRDefault="00995580" w:rsidP="00995580">
            <w:pPr>
              <w:pStyle w:val="ListParagraph"/>
              <w:jc w:val="both"/>
              <w:textAlignment w:val="baseline"/>
              <w:rPr>
                <w:rFonts w:asciiTheme="minorHAnsi" w:hAnsiTheme="minorHAnsi" w:cstheme="minorHAnsi"/>
                <w:b/>
                <w:bCs/>
                <w:color w:val="000000" w:themeColor="text1"/>
                <w:sz w:val="23"/>
                <w:szCs w:val="23"/>
              </w:rPr>
            </w:pPr>
          </w:p>
        </w:tc>
        <w:tc>
          <w:tcPr>
            <w:tcW w:w="6618" w:type="dxa"/>
            <w:gridSpan w:val="3"/>
            <w:tcBorders>
              <w:left w:val="nil"/>
            </w:tcBorders>
          </w:tcPr>
          <w:p w14:paraId="1EEAA21E" w14:textId="77777777" w:rsidR="00EE3E20" w:rsidRPr="0044236B" w:rsidRDefault="00EE3E20" w:rsidP="00405228">
            <w:pPr>
              <w:jc w:val="both"/>
              <w:textAlignment w:val="baseline"/>
              <w:rPr>
                <w:rFonts w:asciiTheme="minorHAnsi" w:hAnsiTheme="minorHAnsi" w:cstheme="minorHAnsi"/>
                <w:b/>
                <w:bCs/>
                <w:color w:val="000000" w:themeColor="text1"/>
                <w:sz w:val="23"/>
                <w:szCs w:val="23"/>
              </w:rPr>
            </w:pPr>
          </w:p>
        </w:tc>
      </w:tr>
      <w:tr w:rsidR="00627CBB" w:rsidRPr="0044236B" w14:paraId="307CCB46" w14:textId="2A5A0EC6"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3D4B5EF3" w14:textId="2CD24FA6" w:rsidR="00EE3E20" w:rsidRPr="0044236B" w:rsidRDefault="00EE3E20" w:rsidP="00405228">
            <w:pPr>
              <w:ind w:left="-103"/>
              <w:rPr>
                <w:rStyle w:val="normaltextrun"/>
                <w:rFonts w:asciiTheme="minorHAnsi" w:hAnsiTheme="minorHAnsi" w:cstheme="minorHAnsi"/>
                <w:color w:val="000000" w:themeColor="text1"/>
                <w:sz w:val="23"/>
                <w:szCs w:val="23"/>
              </w:rPr>
            </w:pPr>
            <w:bookmarkStart w:id="4" w:name="_Hlk120789490"/>
            <w:r w:rsidRPr="0044236B">
              <w:rPr>
                <w:rStyle w:val="normaltextrun"/>
                <w:rFonts w:asciiTheme="minorHAnsi" w:hAnsiTheme="minorHAnsi" w:cstheme="minorHAnsi"/>
                <w:color w:val="000000" w:themeColor="text1"/>
                <w:sz w:val="23"/>
                <w:szCs w:val="23"/>
              </w:rPr>
              <w:t>2022</w:t>
            </w:r>
          </w:p>
        </w:tc>
        <w:tc>
          <w:tcPr>
            <w:tcW w:w="9001" w:type="dxa"/>
            <w:gridSpan w:val="6"/>
          </w:tcPr>
          <w:p w14:paraId="2E4AF4CF" w14:textId="77777777" w:rsidR="00EE3E20" w:rsidRPr="0044236B" w:rsidRDefault="00EE3E20" w:rsidP="00405228">
            <w:p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 xml:space="preserve">University of Arkansas, </w:t>
            </w:r>
            <w:r w:rsidRPr="0044236B">
              <w:rPr>
                <w:rFonts w:asciiTheme="minorHAnsi" w:hAnsiTheme="minorHAnsi" w:cstheme="minorHAnsi"/>
                <w:color w:val="000000" w:themeColor="text1"/>
                <w:sz w:val="23"/>
                <w:szCs w:val="23"/>
              </w:rPr>
              <w:t>Fayetteville, AR</w:t>
            </w:r>
          </w:p>
          <w:p w14:paraId="1E9288E8" w14:textId="77777777" w:rsidR="00EE3E20" w:rsidRPr="0044236B" w:rsidRDefault="00EE3E20" w:rsidP="00405228">
            <w:pPr>
              <w:pStyle w:val="ListParagraph"/>
              <w:numPr>
                <w:ilvl w:val="0"/>
                <w:numId w:val="30"/>
              </w:num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Teaching Assistant for the 125-person class “Uncorked: Vines to Wines” under the supervision of Dr. Renee Terrell Threlfall </w:t>
            </w:r>
          </w:p>
          <w:p w14:paraId="0F865BCF" w14:textId="0020B354" w:rsidR="00995580" w:rsidRPr="0044236B" w:rsidRDefault="00995580" w:rsidP="00995580">
            <w:pPr>
              <w:pStyle w:val="ListParagraph"/>
              <w:jc w:val="both"/>
              <w:textAlignment w:val="baseline"/>
              <w:rPr>
                <w:rFonts w:asciiTheme="minorHAnsi" w:hAnsiTheme="minorHAnsi" w:cstheme="minorHAnsi"/>
                <w:color w:val="000000" w:themeColor="text1"/>
                <w:sz w:val="23"/>
                <w:szCs w:val="23"/>
              </w:rPr>
            </w:pPr>
          </w:p>
        </w:tc>
        <w:tc>
          <w:tcPr>
            <w:tcW w:w="6618" w:type="dxa"/>
            <w:gridSpan w:val="3"/>
            <w:tcBorders>
              <w:left w:val="nil"/>
            </w:tcBorders>
          </w:tcPr>
          <w:p w14:paraId="5BF58C68" w14:textId="77777777" w:rsidR="00EE3E20" w:rsidRPr="0044236B" w:rsidRDefault="00EE3E20" w:rsidP="00405228">
            <w:pPr>
              <w:jc w:val="both"/>
              <w:textAlignment w:val="baseline"/>
              <w:rPr>
                <w:rFonts w:asciiTheme="minorHAnsi" w:hAnsiTheme="minorHAnsi" w:cstheme="minorHAnsi"/>
                <w:b/>
                <w:bCs/>
                <w:color w:val="000000" w:themeColor="text1"/>
                <w:sz w:val="23"/>
                <w:szCs w:val="23"/>
              </w:rPr>
            </w:pPr>
          </w:p>
        </w:tc>
      </w:tr>
      <w:tr w:rsidR="00627CBB" w:rsidRPr="0044236B" w14:paraId="292F6E98" w14:textId="761860BF"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56D7A05A" w14:textId="77777777" w:rsidR="00EE3E20" w:rsidRPr="0044236B" w:rsidRDefault="00EE3E20"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2020 – 2021</w:t>
            </w:r>
          </w:p>
        </w:tc>
        <w:tc>
          <w:tcPr>
            <w:tcW w:w="9001" w:type="dxa"/>
            <w:gridSpan w:val="6"/>
          </w:tcPr>
          <w:p w14:paraId="689FAF52" w14:textId="77777777" w:rsidR="00EE3E20" w:rsidRPr="0044236B" w:rsidRDefault="00EE3E20" w:rsidP="00405228">
            <w:p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VIPKID</w:t>
            </w:r>
            <w:r w:rsidRPr="0044236B">
              <w:rPr>
                <w:rFonts w:asciiTheme="minorHAnsi" w:hAnsiTheme="minorHAnsi" w:cstheme="minorHAnsi"/>
                <w:color w:val="000000" w:themeColor="text1"/>
                <w:sz w:val="23"/>
                <w:szCs w:val="23"/>
              </w:rPr>
              <w:t>, remote</w:t>
            </w:r>
          </w:p>
          <w:p w14:paraId="302A9445" w14:textId="77777777" w:rsidR="00EE3E20" w:rsidRPr="0044236B" w:rsidRDefault="00EE3E20" w:rsidP="00405228">
            <w:pPr>
              <w:pStyle w:val="ListParagraph"/>
              <w:numPr>
                <w:ilvl w:val="0"/>
                <w:numId w:val="21"/>
              </w:num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lastRenderedPageBreak/>
              <w:t xml:space="preserve">English as a second language instructor for children aged </w:t>
            </w:r>
            <w:proofErr w:type="gramStart"/>
            <w:r w:rsidRPr="0044236B">
              <w:rPr>
                <w:rFonts w:asciiTheme="minorHAnsi" w:hAnsiTheme="minorHAnsi" w:cstheme="minorHAnsi"/>
                <w:color w:val="000000" w:themeColor="text1"/>
                <w:sz w:val="23"/>
                <w:szCs w:val="23"/>
              </w:rPr>
              <w:t>2-18</w:t>
            </w:r>
            <w:proofErr w:type="gramEnd"/>
          </w:p>
          <w:p w14:paraId="3C519E97" w14:textId="07B30C90" w:rsidR="00995580" w:rsidRPr="0044236B" w:rsidRDefault="00995580" w:rsidP="00995580">
            <w:pPr>
              <w:pStyle w:val="ListParagraph"/>
              <w:ind w:left="770"/>
              <w:jc w:val="both"/>
              <w:textAlignment w:val="baseline"/>
              <w:rPr>
                <w:rFonts w:asciiTheme="minorHAnsi" w:hAnsiTheme="minorHAnsi" w:cstheme="minorHAnsi"/>
                <w:color w:val="000000" w:themeColor="text1"/>
                <w:sz w:val="23"/>
                <w:szCs w:val="23"/>
              </w:rPr>
            </w:pPr>
          </w:p>
        </w:tc>
        <w:tc>
          <w:tcPr>
            <w:tcW w:w="6618" w:type="dxa"/>
            <w:gridSpan w:val="3"/>
            <w:tcBorders>
              <w:left w:val="nil"/>
            </w:tcBorders>
          </w:tcPr>
          <w:p w14:paraId="20447FF7" w14:textId="77777777" w:rsidR="00EE3E20" w:rsidRPr="0044236B" w:rsidRDefault="00EE3E20" w:rsidP="00405228">
            <w:pPr>
              <w:jc w:val="both"/>
              <w:textAlignment w:val="baseline"/>
              <w:rPr>
                <w:rFonts w:asciiTheme="minorHAnsi" w:hAnsiTheme="minorHAnsi" w:cstheme="minorHAnsi"/>
                <w:b/>
                <w:bCs/>
                <w:color w:val="000000" w:themeColor="text1"/>
                <w:sz w:val="23"/>
                <w:szCs w:val="23"/>
              </w:rPr>
            </w:pPr>
          </w:p>
        </w:tc>
      </w:tr>
      <w:tr w:rsidR="00627CBB" w:rsidRPr="0044236B" w14:paraId="0C5D3B20" w14:textId="7EEDF4E1"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391F99D4" w14:textId="77777777" w:rsidR="00EE3E20" w:rsidRPr="0044236B" w:rsidRDefault="00EE3E20"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2020 – 2021</w:t>
            </w:r>
          </w:p>
        </w:tc>
        <w:tc>
          <w:tcPr>
            <w:tcW w:w="9001" w:type="dxa"/>
            <w:gridSpan w:val="6"/>
          </w:tcPr>
          <w:p w14:paraId="3C858BF6" w14:textId="77777777" w:rsidR="00EE3E20" w:rsidRPr="0044236B" w:rsidRDefault="00EE3E20" w:rsidP="00405228">
            <w:p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University of Saint Francis,</w:t>
            </w:r>
            <w:r w:rsidRPr="0044236B">
              <w:rPr>
                <w:rFonts w:asciiTheme="minorHAnsi" w:hAnsiTheme="minorHAnsi" w:cstheme="minorHAnsi"/>
                <w:color w:val="000000" w:themeColor="text1"/>
                <w:sz w:val="23"/>
                <w:szCs w:val="23"/>
              </w:rPr>
              <w:t xml:space="preserve"> Fort Wayne, IN</w:t>
            </w:r>
          </w:p>
          <w:p w14:paraId="6CD59E94" w14:textId="77777777" w:rsidR="00EE3E20" w:rsidRPr="0044236B" w:rsidRDefault="00EE3E20" w:rsidP="00405228">
            <w:pPr>
              <w:pStyle w:val="ListParagraph"/>
              <w:numPr>
                <w:ilvl w:val="0"/>
                <w:numId w:val="21"/>
              </w:num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Guest Lecture on 10-02-2020: Advanced Organic Chemistry Techniques </w:t>
            </w:r>
          </w:p>
          <w:p w14:paraId="0C6EE7FF" w14:textId="44F5F395" w:rsidR="00EE3E20" w:rsidRPr="0044236B" w:rsidRDefault="00EE3E20" w:rsidP="00405228">
            <w:pPr>
              <w:pStyle w:val="ListParagraph"/>
              <w:numPr>
                <w:ilvl w:val="0"/>
                <w:numId w:val="21"/>
              </w:num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Work Study Student Supervisor for 5 </w:t>
            </w:r>
            <w:r w:rsidR="00094739" w:rsidRPr="0044236B">
              <w:rPr>
                <w:rFonts w:asciiTheme="minorHAnsi" w:hAnsiTheme="minorHAnsi" w:cstheme="minorHAnsi"/>
                <w:color w:val="000000" w:themeColor="text1"/>
                <w:sz w:val="23"/>
                <w:szCs w:val="23"/>
              </w:rPr>
              <w:t>students.</w:t>
            </w:r>
            <w:r w:rsidRPr="0044236B">
              <w:rPr>
                <w:rFonts w:asciiTheme="minorHAnsi" w:hAnsiTheme="minorHAnsi" w:cstheme="minorHAnsi"/>
                <w:color w:val="000000" w:themeColor="text1"/>
                <w:sz w:val="23"/>
                <w:szCs w:val="23"/>
              </w:rPr>
              <w:t> </w:t>
            </w:r>
          </w:p>
          <w:p w14:paraId="1A61F4D3" w14:textId="0DC8D665" w:rsidR="00995580" w:rsidRPr="0044236B" w:rsidRDefault="00995580" w:rsidP="00995580">
            <w:pPr>
              <w:pStyle w:val="ListParagraph"/>
              <w:ind w:left="770"/>
              <w:jc w:val="both"/>
              <w:textAlignment w:val="baseline"/>
              <w:rPr>
                <w:rFonts w:asciiTheme="minorHAnsi" w:hAnsiTheme="minorHAnsi" w:cstheme="minorHAnsi"/>
                <w:color w:val="000000" w:themeColor="text1"/>
                <w:sz w:val="23"/>
                <w:szCs w:val="23"/>
              </w:rPr>
            </w:pPr>
          </w:p>
        </w:tc>
        <w:tc>
          <w:tcPr>
            <w:tcW w:w="6618" w:type="dxa"/>
            <w:gridSpan w:val="3"/>
            <w:tcBorders>
              <w:left w:val="nil"/>
            </w:tcBorders>
          </w:tcPr>
          <w:p w14:paraId="09D846E4" w14:textId="77777777" w:rsidR="00EE3E20" w:rsidRPr="0044236B" w:rsidRDefault="00EE3E20" w:rsidP="00405228">
            <w:pPr>
              <w:jc w:val="both"/>
              <w:textAlignment w:val="baseline"/>
              <w:rPr>
                <w:rFonts w:asciiTheme="minorHAnsi" w:hAnsiTheme="minorHAnsi" w:cstheme="minorHAnsi"/>
                <w:b/>
                <w:bCs/>
                <w:color w:val="000000" w:themeColor="text1"/>
                <w:sz w:val="23"/>
                <w:szCs w:val="23"/>
              </w:rPr>
            </w:pPr>
          </w:p>
        </w:tc>
      </w:tr>
      <w:tr w:rsidR="00627CBB" w:rsidRPr="0044236B" w14:paraId="2C201C07" w14:textId="492442B6"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25EDBAB3" w14:textId="5A44413C" w:rsidR="00EE3E20" w:rsidRPr="0044236B" w:rsidRDefault="00EE3E20"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2018 – 2019</w:t>
            </w:r>
          </w:p>
        </w:tc>
        <w:tc>
          <w:tcPr>
            <w:tcW w:w="9001" w:type="dxa"/>
            <w:gridSpan w:val="6"/>
          </w:tcPr>
          <w:p w14:paraId="3F13C43A" w14:textId="77777777" w:rsidR="00EE3E20" w:rsidRPr="0044236B" w:rsidRDefault="00EE3E20" w:rsidP="00405228">
            <w:p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Indiana University,</w:t>
            </w:r>
            <w:r w:rsidRPr="0044236B">
              <w:rPr>
                <w:rFonts w:asciiTheme="minorHAnsi" w:hAnsiTheme="minorHAnsi" w:cstheme="minorHAnsi"/>
                <w:color w:val="000000" w:themeColor="text1"/>
                <w:sz w:val="23"/>
                <w:szCs w:val="23"/>
              </w:rPr>
              <w:t xml:space="preserve"> Bloomington, IN </w:t>
            </w:r>
          </w:p>
          <w:p w14:paraId="505E0EF6" w14:textId="32D8B7E6" w:rsidR="00EE3E20" w:rsidRPr="0044236B" w:rsidRDefault="00EE3E20" w:rsidP="00405228">
            <w:pPr>
              <w:pStyle w:val="ListParagraph"/>
              <w:numPr>
                <w:ilvl w:val="0"/>
                <w:numId w:val="21"/>
              </w:numPr>
              <w:jc w:val="both"/>
              <w:textAlignment w:val="baseline"/>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Tutor, Courses: Organic Chemistry I – III</w:t>
            </w:r>
            <w:r w:rsidRPr="0044236B">
              <w:rPr>
                <w:rFonts w:asciiTheme="minorHAnsi" w:hAnsiTheme="minorHAnsi" w:cstheme="minorHAnsi"/>
                <w:color w:val="000000" w:themeColor="text1"/>
                <w:sz w:val="23"/>
                <w:szCs w:val="23"/>
              </w:rPr>
              <w:tab/>
            </w:r>
          </w:p>
        </w:tc>
        <w:tc>
          <w:tcPr>
            <w:tcW w:w="6618" w:type="dxa"/>
            <w:gridSpan w:val="3"/>
            <w:tcBorders>
              <w:left w:val="nil"/>
            </w:tcBorders>
          </w:tcPr>
          <w:p w14:paraId="0F202E91" w14:textId="77777777" w:rsidR="00EE3E20" w:rsidRPr="0044236B" w:rsidRDefault="00EE3E20" w:rsidP="00405228">
            <w:pPr>
              <w:jc w:val="both"/>
              <w:textAlignment w:val="baseline"/>
              <w:rPr>
                <w:rFonts w:asciiTheme="minorHAnsi" w:hAnsiTheme="minorHAnsi" w:cstheme="minorHAnsi"/>
                <w:b/>
                <w:bCs/>
                <w:color w:val="000000" w:themeColor="text1"/>
                <w:sz w:val="23"/>
                <w:szCs w:val="23"/>
              </w:rPr>
            </w:pPr>
          </w:p>
        </w:tc>
      </w:tr>
      <w:bookmarkEnd w:id="4"/>
      <w:tr w:rsidR="00627CBB" w:rsidRPr="0044236B" w14:paraId="21DEA4EE" w14:textId="60A71A1C"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307B6B79" w14:textId="77777777" w:rsidR="00961AB3" w:rsidRPr="0044236B" w:rsidRDefault="00961AB3" w:rsidP="00405228">
            <w:pPr>
              <w:jc w:val="center"/>
              <w:rPr>
                <w:rFonts w:asciiTheme="minorHAnsi" w:hAnsiTheme="minorHAnsi" w:cstheme="minorHAnsi"/>
                <w:b/>
                <w:color w:val="000000" w:themeColor="text1"/>
                <w:sz w:val="23"/>
                <w:szCs w:val="23"/>
              </w:rPr>
            </w:pPr>
          </w:p>
          <w:p w14:paraId="34C9195C" w14:textId="6F0226A9" w:rsidR="00EE3E20" w:rsidRPr="0044236B" w:rsidRDefault="00EE3E20" w:rsidP="00405228">
            <w:pPr>
              <w:jc w:val="center"/>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PEER</w:t>
            </w:r>
            <w:r w:rsidRPr="0044236B">
              <w:rPr>
                <w:rFonts w:asciiTheme="minorHAnsi" w:hAnsiTheme="minorHAnsi" w:cstheme="minorHAnsi"/>
                <w:color w:val="000000" w:themeColor="text1"/>
                <w:sz w:val="23"/>
                <w:szCs w:val="23"/>
                <w:shd w:val="clear" w:color="auto" w:fill="FFFFFF"/>
              </w:rPr>
              <w:t>–</w:t>
            </w:r>
            <w:r w:rsidRPr="0044236B">
              <w:rPr>
                <w:rFonts w:asciiTheme="minorHAnsi" w:hAnsiTheme="minorHAnsi" w:cstheme="minorHAnsi"/>
                <w:b/>
                <w:color w:val="000000" w:themeColor="text1"/>
                <w:sz w:val="23"/>
                <w:szCs w:val="23"/>
              </w:rPr>
              <w:t>REVIEWED ARTICLES</w:t>
            </w:r>
          </w:p>
        </w:tc>
        <w:tc>
          <w:tcPr>
            <w:tcW w:w="6618" w:type="dxa"/>
            <w:gridSpan w:val="3"/>
            <w:tcBorders>
              <w:left w:val="nil"/>
            </w:tcBorders>
          </w:tcPr>
          <w:p w14:paraId="05A18F2C" w14:textId="77777777" w:rsidR="00EE3E20" w:rsidRPr="0044236B" w:rsidRDefault="00EE3E20" w:rsidP="00405228">
            <w:pPr>
              <w:jc w:val="center"/>
              <w:rPr>
                <w:rFonts w:asciiTheme="minorHAnsi" w:hAnsiTheme="minorHAnsi" w:cstheme="minorHAnsi"/>
                <w:b/>
                <w:color w:val="000000" w:themeColor="text1"/>
                <w:sz w:val="23"/>
                <w:szCs w:val="23"/>
              </w:rPr>
            </w:pPr>
          </w:p>
        </w:tc>
      </w:tr>
      <w:tr w:rsidR="00627CBB" w:rsidRPr="0044236B" w14:paraId="2843F927" w14:textId="21FE4D26"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69F6993F" w14:textId="77777777" w:rsidR="00EE3E20" w:rsidRPr="0044236B" w:rsidRDefault="00EE3E20" w:rsidP="00995580">
            <w:pPr>
              <w:pStyle w:val="ListParagraph"/>
              <w:numPr>
                <w:ilvl w:val="0"/>
                <w:numId w:val="18"/>
              </w:numPr>
              <w:jc w:val="both"/>
              <w:rPr>
                <w:rStyle w:val="normaltextrun"/>
                <w:rFonts w:asciiTheme="minorHAnsi" w:hAnsiTheme="minorHAnsi" w:cstheme="minorHAnsi"/>
                <w:bCs/>
                <w:color w:val="000000" w:themeColor="text1"/>
                <w:sz w:val="23"/>
                <w:szCs w:val="23"/>
              </w:rPr>
            </w:pPr>
            <w:r w:rsidRPr="0044236B">
              <w:rPr>
                <w:rStyle w:val="normaltextrun"/>
                <w:rFonts w:asciiTheme="minorHAnsi" w:eastAsia="Times" w:hAnsiTheme="minorHAnsi" w:cstheme="minorHAnsi"/>
                <w:color w:val="000000" w:themeColor="text1"/>
                <w:sz w:val="23"/>
                <w:szCs w:val="23"/>
                <w:shd w:val="clear" w:color="auto" w:fill="FFFFFF"/>
              </w:rPr>
              <w:t xml:space="preserve">Baker CA, </w:t>
            </w:r>
            <w:r w:rsidRPr="0044236B">
              <w:rPr>
                <w:rStyle w:val="normaltextrun"/>
                <w:rFonts w:asciiTheme="minorHAnsi" w:eastAsia="Times" w:hAnsiTheme="minorHAnsi" w:cstheme="minorHAnsi"/>
                <w:b/>
                <w:bCs/>
                <w:color w:val="000000" w:themeColor="text1"/>
                <w:sz w:val="23"/>
                <w:szCs w:val="23"/>
                <w:shd w:val="clear" w:color="auto" w:fill="FFFFFF"/>
              </w:rPr>
              <w:t>Hamilton AN</w:t>
            </w:r>
            <w:r w:rsidRPr="0044236B">
              <w:rPr>
                <w:rStyle w:val="normaltextrun"/>
                <w:rFonts w:asciiTheme="minorHAnsi" w:eastAsia="Times" w:hAnsiTheme="minorHAnsi" w:cstheme="minorHAnsi"/>
                <w:color w:val="000000" w:themeColor="text1"/>
                <w:sz w:val="23"/>
                <w:szCs w:val="23"/>
                <w:shd w:val="clear" w:color="auto" w:fill="FFFFFF"/>
              </w:rPr>
              <w:t xml:space="preserve">, Chandran S, Poncet AM, Gibson KE. 2022. Transfer of Phi6 bacteriophage between human skin and surfaces common to consumer‐facing environments. </w:t>
            </w:r>
            <w:r w:rsidRPr="0044236B">
              <w:rPr>
                <w:rStyle w:val="normaltextrun"/>
                <w:rFonts w:asciiTheme="minorHAnsi" w:eastAsia="Times" w:hAnsiTheme="minorHAnsi" w:cstheme="minorHAnsi"/>
                <w:i/>
                <w:iCs/>
                <w:color w:val="000000" w:themeColor="text1"/>
                <w:sz w:val="23"/>
                <w:szCs w:val="23"/>
                <w:shd w:val="clear" w:color="auto" w:fill="FFFFFF"/>
              </w:rPr>
              <w:t>Journal of Applied Microbiology</w:t>
            </w:r>
            <w:r w:rsidRPr="0044236B">
              <w:rPr>
                <w:rStyle w:val="normaltextrun"/>
                <w:rFonts w:asciiTheme="minorHAnsi" w:eastAsia="Times" w:hAnsiTheme="minorHAnsi" w:cstheme="minorHAnsi"/>
                <w:color w:val="000000" w:themeColor="text1"/>
                <w:sz w:val="23"/>
                <w:szCs w:val="23"/>
                <w:shd w:val="clear" w:color="auto" w:fill="FFFFFF"/>
              </w:rPr>
              <w:t>. doi:10.1111/jam.15809</w:t>
            </w:r>
          </w:p>
          <w:p w14:paraId="4EEE551C" w14:textId="4B8456CB" w:rsidR="00995580" w:rsidRPr="0044236B" w:rsidRDefault="00995580" w:rsidP="00995580">
            <w:pPr>
              <w:pStyle w:val="ListParagraph"/>
              <w:jc w:val="both"/>
              <w:rPr>
                <w:rFonts w:asciiTheme="minorHAnsi" w:hAnsiTheme="minorHAnsi" w:cstheme="minorHAnsi"/>
                <w:bCs/>
                <w:color w:val="000000" w:themeColor="text1"/>
                <w:sz w:val="23"/>
                <w:szCs w:val="23"/>
              </w:rPr>
            </w:pPr>
          </w:p>
        </w:tc>
        <w:tc>
          <w:tcPr>
            <w:tcW w:w="6618" w:type="dxa"/>
            <w:gridSpan w:val="3"/>
            <w:tcBorders>
              <w:left w:val="nil"/>
            </w:tcBorders>
          </w:tcPr>
          <w:p w14:paraId="33E26D31"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32066B0B"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2D432C8A" w14:textId="77777777" w:rsidR="00EE3E20" w:rsidRPr="0044236B" w:rsidRDefault="00EE3E20" w:rsidP="00405228">
            <w:pPr>
              <w:pStyle w:val="ListParagraph"/>
              <w:numPr>
                <w:ilvl w:val="0"/>
                <w:numId w:val="18"/>
              </w:numPr>
              <w:jc w:val="both"/>
              <w:rPr>
                <w:rFonts w:asciiTheme="minorHAnsi" w:eastAsia="Times" w:hAnsiTheme="minorHAnsi" w:cstheme="minorHAnsi"/>
                <w:color w:val="000000" w:themeColor="text1"/>
                <w:sz w:val="23"/>
                <w:szCs w:val="23"/>
                <w:shd w:val="clear" w:color="auto" w:fill="FFFFFF"/>
              </w:rPr>
            </w:pPr>
            <w:r w:rsidRPr="0044236B">
              <w:rPr>
                <w:rStyle w:val="normaltextrun"/>
                <w:rFonts w:asciiTheme="minorHAnsi" w:eastAsia="Times" w:hAnsiTheme="minorHAnsi" w:cstheme="minorHAnsi"/>
                <w:b/>
                <w:bCs/>
                <w:color w:val="000000" w:themeColor="text1"/>
                <w:sz w:val="23"/>
                <w:szCs w:val="23"/>
                <w:shd w:val="clear" w:color="auto" w:fill="FFFFFF"/>
              </w:rPr>
              <w:t>Hamilton AN</w:t>
            </w:r>
            <w:r w:rsidRPr="0044236B">
              <w:rPr>
                <w:rStyle w:val="normaltextrun"/>
                <w:rFonts w:asciiTheme="minorHAnsi" w:eastAsia="Times" w:hAnsiTheme="minorHAnsi" w:cstheme="minorHAnsi"/>
                <w:color w:val="000000" w:themeColor="text1"/>
                <w:sz w:val="23"/>
                <w:szCs w:val="23"/>
                <w:shd w:val="clear" w:color="auto" w:fill="FFFFFF"/>
              </w:rPr>
              <w:t xml:space="preserve">, Gibson KE. 2022. Performance of Manufacturer Cleaning Recommendations Applied to 3D Food Ink Capsules for the Control of a Human Norovirus Surrogate. </w:t>
            </w:r>
            <w:r w:rsidRPr="0044236B">
              <w:rPr>
                <w:rFonts w:asciiTheme="minorHAnsi" w:hAnsiTheme="minorHAnsi" w:cstheme="minorHAnsi"/>
                <w:bCs/>
                <w:i/>
                <w:iCs/>
                <w:color w:val="000000" w:themeColor="text1"/>
                <w:sz w:val="23"/>
                <w:szCs w:val="23"/>
              </w:rPr>
              <w:t>Food and Environmental Virology</w:t>
            </w:r>
            <w:r w:rsidRPr="0044236B">
              <w:rPr>
                <w:rFonts w:asciiTheme="minorHAnsi" w:hAnsiTheme="minorHAnsi" w:cstheme="minorHAnsi"/>
                <w:bCs/>
                <w:color w:val="000000" w:themeColor="text1"/>
                <w:sz w:val="23"/>
                <w:szCs w:val="23"/>
              </w:rPr>
              <w:t xml:space="preserve">. </w:t>
            </w:r>
            <w:proofErr w:type="spellStart"/>
            <w:r w:rsidRPr="0044236B">
              <w:rPr>
                <w:rFonts w:asciiTheme="minorHAnsi" w:hAnsiTheme="minorHAnsi" w:cstheme="minorHAnsi"/>
                <w:bCs/>
                <w:color w:val="000000" w:themeColor="text1"/>
                <w:sz w:val="23"/>
                <w:szCs w:val="23"/>
              </w:rPr>
              <w:t>doi</w:t>
            </w:r>
            <w:proofErr w:type="spellEnd"/>
            <w:r w:rsidRPr="0044236B">
              <w:rPr>
                <w:rFonts w:asciiTheme="minorHAnsi" w:hAnsiTheme="minorHAnsi" w:cstheme="minorHAnsi"/>
                <w:bCs/>
                <w:color w:val="000000" w:themeColor="text1"/>
                <w:sz w:val="23"/>
                <w:szCs w:val="23"/>
              </w:rPr>
              <w:t>: 10.21203/rs.3.rs-2070437/v1</w:t>
            </w:r>
          </w:p>
          <w:p w14:paraId="2CEAD793" w14:textId="02A8AD34" w:rsidR="00995580" w:rsidRPr="0044236B" w:rsidRDefault="00995580" w:rsidP="00995580">
            <w:pPr>
              <w:pStyle w:val="ListParagraph"/>
              <w:jc w:val="both"/>
              <w:rPr>
                <w:rStyle w:val="normaltextrun"/>
                <w:rFonts w:asciiTheme="minorHAnsi" w:eastAsia="Times" w:hAnsiTheme="minorHAnsi" w:cstheme="minorHAnsi"/>
                <w:color w:val="000000" w:themeColor="text1"/>
                <w:sz w:val="23"/>
                <w:szCs w:val="23"/>
                <w:shd w:val="clear" w:color="auto" w:fill="FFFFFF"/>
              </w:rPr>
            </w:pPr>
          </w:p>
        </w:tc>
        <w:tc>
          <w:tcPr>
            <w:tcW w:w="6618" w:type="dxa"/>
            <w:gridSpan w:val="3"/>
            <w:tcBorders>
              <w:left w:val="nil"/>
            </w:tcBorders>
          </w:tcPr>
          <w:p w14:paraId="485CFA98"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77814056"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65B2187B" w14:textId="77777777" w:rsidR="00EE3E20" w:rsidRPr="0044236B" w:rsidRDefault="00EE3E20" w:rsidP="00405228">
            <w:pPr>
              <w:pStyle w:val="ListParagraph"/>
              <w:numPr>
                <w:ilvl w:val="0"/>
                <w:numId w:val="18"/>
              </w:numPr>
              <w:jc w:val="both"/>
              <w:rPr>
                <w:rStyle w:val="normaltextrun"/>
                <w:rFonts w:asciiTheme="minorHAnsi" w:eastAsia="Times" w:hAnsiTheme="minorHAnsi" w:cstheme="minorHAnsi"/>
                <w:color w:val="000000" w:themeColor="text1"/>
                <w:sz w:val="23"/>
                <w:szCs w:val="23"/>
                <w:shd w:val="clear" w:color="auto" w:fill="FFFFFF"/>
              </w:rPr>
            </w:pPr>
            <w:r w:rsidRPr="0044236B">
              <w:rPr>
                <w:rStyle w:val="normaltextrun"/>
                <w:rFonts w:asciiTheme="minorHAnsi" w:eastAsia="Times" w:hAnsiTheme="minorHAnsi" w:cstheme="minorHAnsi"/>
                <w:b/>
                <w:bCs/>
                <w:color w:val="000000" w:themeColor="text1"/>
                <w:sz w:val="23"/>
                <w:szCs w:val="23"/>
                <w:shd w:val="clear" w:color="auto" w:fill="FFFFFF"/>
              </w:rPr>
              <w:t>Hamilton AN</w:t>
            </w:r>
            <w:r w:rsidRPr="0044236B">
              <w:rPr>
                <w:rStyle w:val="normaltextrun"/>
                <w:rFonts w:asciiTheme="minorHAnsi" w:eastAsia="Times" w:hAnsiTheme="minorHAnsi" w:cstheme="minorHAnsi"/>
                <w:color w:val="000000" w:themeColor="text1"/>
                <w:sz w:val="23"/>
                <w:szCs w:val="23"/>
                <w:shd w:val="clear" w:color="auto" w:fill="FFFFFF"/>
              </w:rPr>
              <w:t xml:space="preserve">, Gibson KE. 2022. Efficacy of Manufacturer Recommendations for the Control of </w:t>
            </w:r>
            <w:r w:rsidRPr="0044236B">
              <w:rPr>
                <w:rStyle w:val="normaltextrun"/>
                <w:rFonts w:asciiTheme="minorHAnsi" w:eastAsia="Times" w:hAnsiTheme="minorHAnsi" w:cstheme="minorHAnsi"/>
                <w:i/>
                <w:iCs/>
                <w:color w:val="000000" w:themeColor="text1"/>
                <w:sz w:val="23"/>
                <w:szCs w:val="23"/>
                <w:shd w:val="clear" w:color="auto" w:fill="FFFFFF"/>
              </w:rPr>
              <w:t>Salmonella</w:t>
            </w:r>
            <w:r w:rsidRPr="0044236B">
              <w:rPr>
                <w:rStyle w:val="normaltextrun"/>
                <w:rFonts w:asciiTheme="minorHAnsi" w:eastAsia="Times" w:hAnsiTheme="minorHAnsi" w:cstheme="minorHAnsi"/>
                <w:color w:val="000000" w:themeColor="text1"/>
                <w:sz w:val="23"/>
                <w:szCs w:val="23"/>
                <w:shd w:val="clear" w:color="auto" w:fill="FFFFFF"/>
              </w:rPr>
              <w:t xml:space="preserve"> Typhimurium and </w:t>
            </w:r>
            <w:r w:rsidRPr="0044236B">
              <w:rPr>
                <w:rStyle w:val="normaltextrun"/>
                <w:rFonts w:asciiTheme="minorHAnsi" w:eastAsia="Times" w:hAnsiTheme="minorHAnsi" w:cstheme="minorHAnsi"/>
                <w:i/>
                <w:iCs/>
                <w:color w:val="000000" w:themeColor="text1"/>
                <w:sz w:val="23"/>
                <w:szCs w:val="23"/>
                <w:shd w:val="clear" w:color="auto" w:fill="FFFFFF"/>
              </w:rPr>
              <w:t>Listeria monocytogenes</w:t>
            </w:r>
            <w:r w:rsidRPr="0044236B">
              <w:rPr>
                <w:rStyle w:val="normaltextrun"/>
                <w:rFonts w:asciiTheme="minorHAnsi" w:eastAsia="Times" w:hAnsiTheme="minorHAnsi" w:cstheme="minorHAnsi"/>
                <w:color w:val="000000" w:themeColor="text1"/>
                <w:sz w:val="23"/>
                <w:szCs w:val="23"/>
                <w:shd w:val="clear" w:color="auto" w:fill="FFFFFF"/>
              </w:rPr>
              <w:t xml:space="preserve"> in Food Ink Capsules Utilized in 3D Food Printing Systems. </w:t>
            </w:r>
            <w:r w:rsidRPr="0044236B">
              <w:rPr>
                <w:rStyle w:val="normaltextrun"/>
                <w:rFonts w:asciiTheme="minorHAnsi" w:eastAsia="Times" w:hAnsiTheme="minorHAnsi" w:cstheme="minorHAnsi"/>
                <w:i/>
                <w:iCs/>
                <w:color w:val="000000" w:themeColor="text1"/>
                <w:sz w:val="23"/>
                <w:szCs w:val="23"/>
                <w:shd w:val="clear" w:color="auto" w:fill="FFFFFF"/>
              </w:rPr>
              <w:t>Journal of Food Protection</w:t>
            </w:r>
            <w:r w:rsidRPr="0044236B">
              <w:rPr>
                <w:rStyle w:val="normaltextrun"/>
                <w:rFonts w:asciiTheme="minorHAnsi" w:eastAsia="Times" w:hAnsiTheme="minorHAnsi" w:cstheme="minorHAnsi"/>
                <w:color w:val="000000" w:themeColor="text1"/>
                <w:sz w:val="23"/>
                <w:szCs w:val="23"/>
                <w:shd w:val="clear" w:color="auto" w:fill="FFFFFF"/>
              </w:rPr>
              <w:t>. doi:</w:t>
            </w:r>
            <w:hyperlink r:id="rId45" w:tgtFrame="_blank" w:tooltip="Persistent link using digital object identifier" w:history="1">
              <w:r w:rsidRPr="0044236B">
                <w:rPr>
                  <w:rStyle w:val="normaltextrun"/>
                  <w:rFonts w:asciiTheme="minorHAnsi" w:eastAsia="Times" w:hAnsiTheme="minorHAnsi" w:cstheme="minorHAnsi"/>
                  <w:color w:val="000000" w:themeColor="text1"/>
                  <w:sz w:val="23"/>
                  <w:szCs w:val="23"/>
                  <w:shd w:val="clear" w:color="auto" w:fill="FFFFFF"/>
                </w:rPr>
                <w:t>10.1016/j.jfp.2022.100030</w:t>
              </w:r>
            </w:hyperlink>
          </w:p>
          <w:p w14:paraId="1960F125" w14:textId="442B4CA2" w:rsidR="00995580" w:rsidRPr="0044236B" w:rsidRDefault="00995580" w:rsidP="00995580">
            <w:pPr>
              <w:pStyle w:val="ListParagraph"/>
              <w:jc w:val="both"/>
              <w:rPr>
                <w:rStyle w:val="normaltextrun"/>
                <w:rFonts w:asciiTheme="minorHAnsi" w:eastAsia="Times" w:hAnsiTheme="minorHAnsi" w:cstheme="minorHAnsi"/>
                <w:color w:val="000000" w:themeColor="text1"/>
                <w:sz w:val="23"/>
                <w:szCs w:val="23"/>
                <w:shd w:val="clear" w:color="auto" w:fill="FFFFFF"/>
              </w:rPr>
            </w:pPr>
          </w:p>
        </w:tc>
        <w:tc>
          <w:tcPr>
            <w:tcW w:w="6618" w:type="dxa"/>
            <w:gridSpan w:val="3"/>
            <w:tcBorders>
              <w:left w:val="nil"/>
            </w:tcBorders>
          </w:tcPr>
          <w:p w14:paraId="370FE2EC"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16E19D47"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5952E87A" w14:textId="77777777" w:rsidR="00EE3E20" w:rsidRPr="0044236B" w:rsidRDefault="00EE3E20" w:rsidP="00405228">
            <w:pPr>
              <w:pStyle w:val="ListParagraph"/>
              <w:numPr>
                <w:ilvl w:val="0"/>
                <w:numId w:val="18"/>
              </w:num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Hamilton AN</w:t>
            </w:r>
            <w:r w:rsidRPr="0044236B">
              <w:rPr>
                <w:rFonts w:asciiTheme="minorHAnsi" w:hAnsiTheme="minorHAnsi" w:cstheme="minorHAnsi"/>
                <w:color w:val="000000" w:themeColor="text1"/>
                <w:sz w:val="23"/>
                <w:szCs w:val="23"/>
              </w:rPr>
              <w:t xml:space="preserve">, Chandran S, Baker CA, Gibson, K. E. 2022. Surface inactivation of a SARS-COV-2 surrogate with hypochlorous acid is impacted by surface type, contact time, inoculum matrix, and concentration. </w:t>
            </w:r>
            <w:r w:rsidRPr="0044236B">
              <w:rPr>
                <w:rFonts w:asciiTheme="minorHAnsi" w:hAnsiTheme="minorHAnsi" w:cstheme="minorHAnsi"/>
                <w:i/>
                <w:iCs/>
                <w:color w:val="000000" w:themeColor="text1"/>
                <w:sz w:val="23"/>
                <w:szCs w:val="23"/>
              </w:rPr>
              <w:t>Food and Environmental Virology</w:t>
            </w:r>
            <w:r w:rsidRPr="0044236B">
              <w:rPr>
                <w:rFonts w:asciiTheme="minorHAnsi" w:hAnsiTheme="minorHAnsi" w:cstheme="minorHAnsi"/>
                <w:color w:val="000000" w:themeColor="text1"/>
                <w:sz w:val="23"/>
                <w:szCs w:val="23"/>
              </w:rPr>
              <w:t xml:space="preserve">. </w:t>
            </w:r>
            <w:proofErr w:type="spellStart"/>
            <w:r w:rsidRPr="0044236B">
              <w:rPr>
                <w:rFonts w:asciiTheme="minorHAnsi" w:hAnsiTheme="minorHAnsi" w:cstheme="minorHAnsi"/>
                <w:color w:val="000000" w:themeColor="text1"/>
                <w:sz w:val="23"/>
                <w:szCs w:val="23"/>
              </w:rPr>
              <w:t>doi</w:t>
            </w:r>
            <w:proofErr w:type="spellEnd"/>
            <w:r w:rsidRPr="0044236B">
              <w:rPr>
                <w:rFonts w:asciiTheme="minorHAnsi" w:hAnsiTheme="minorHAnsi" w:cstheme="minorHAnsi"/>
                <w:color w:val="000000" w:themeColor="text1"/>
                <w:sz w:val="23"/>
                <w:szCs w:val="23"/>
              </w:rPr>
              <w:t>: 10.21203/rs.3.rs-2338734/v1</w:t>
            </w:r>
          </w:p>
          <w:p w14:paraId="0F09E82F" w14:textId="0C7BDAB5" w:rsidR="00995580" w:rsidRPr="0044236B" w:rsidRDefault="00995580" w:rsidP="00995580">
            <w:pPr>
              <w:pStyle w:val="ListParagraph"/>
              <w:jc w:val="both"/>
              <w:rPr>
                <w:rStyle w:val="normaltextrun"/>
                <w:rFonts w:asciiTheme="minorHAnsi" w:hAnsiTheme="minorHAnsi" w:cstheme="minorHAnsi"/>
                <w:color w:val="000000" w:themeColor="text1"/>
                <w:sz w:val="23"/>
                <w:szCs w:val="23"/>
              </w:rPr>
            </w:pPr>
          </w:p>
        </w:tc>
        <w:tc>
          <w:tcPr>
            <w:tcW w:w="6618" w:type="dxa"/>
            <w:gridSpan w:val="3"/>
            <w:tcBorders>
              <w:left w:val="nil"/>
            </w:tcBorders>
          </w:tcPr>
          <w:p w14:paraId="0A1D08A7"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416920A8"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04D12CEE" w14:textId="77777777" w:rsidR="00EE3E20" w:rsidRPr="0044236B" w:rsidRDefault="00EE3E20" w:rsidP="00405228">
            <w:pPr>
              <w:pStyle w:val="ListParagraph"/>
              <w:numPr>
                <w:ilvl w:val="0"/>
                <w:numId w:val="18"/>
              </w:num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Hamilton AN</w:t>
            </w:r>
            <w:r w:rsidRPr="0044236B">
              <w:rPr>
                <w:rFonts w:asciiTheme="minorHAnsi" w:hAnsiTheme="minorHAnsi" w:cstheme="minorHAnsi"/>
                <w:color w:val="000000" w:themeColor="text1"/>
                <w:sz w:val="23"/>
                <w:szCs w:val="23"/>
              </w:rPr>
              <w:t>, Gibson KE. 2022. Transfer Rates of</w:t>
            </w:r>
            <w:r w:rsidRPr="0044236B">
              <w:rPr>
                <w:rFonts w:asciiTheme="minorHAnsi" w:hAnsiTheme="minorHAnsi" w:cstheme="minorHAnsi"/>
                <w:i/>
                <w:iCs/>
                <w:color w:val="000000" w:themeColor="text1"/>
                <w:sz w:val="23"/>
                <w:szCs w:val="23"/>
              </w:rPr>
              <w:t xml:space="preserve"> Salmonella</w:t>
            </w:r>
            <w:r w:rsidRPr="0044236B">
              <w:rPr>
                <w:rFonts w:asciiTheme="minorHAnsi" w:hAnsiTheme="minorHAnsi" w:cstheme="minorHAnsi"/>
                <w:color w:val="000000" w:themeColor="text1"/>
                <w:sz w:val="23"/>
                <w:szCs w:val="23"/>
              </w:rPr>
              <w:t xml:space="preserve"> Typhimurium, </w:t>
            </w:r>
            <w:r w:rsidRPr="0044236B">
              <w:rPr>
                <w:rFonts w:asciiTheme="minorHAnsi" w:hAnsiTheme="minorHAnsi" w:cstheme="minorHAnsi"/>
                <w:i/>
                <w:iCs/>
                <w:color w:val="000000" w:themeColor="text1"/>
                <w:sz w:val="23"/>
                <w:szCs w:val="23"/>
              </w:rPr>
              <w:t>Listeria monocytogenes</w:t>
            </w:r>
            <w:r w:rsidRPr="0044236B">
              <w:rPr>
                <w:rFonts w:asciiTheme="minorHAnsi" w:hAnsiTheme="minorHAnsi" w:cstheme="minorHAnsi"/>
                <w:color w:val="000000" w:themeColor="text1"/>
                <w:sz w:val="23"/>
                <w:szCs w:val="23"/>
              </w:rPr>
              <w:t xml:space="preserve">, and a Human Norovirus Surrogate Impacted by Macronutrient Composition of Food Inks in 3D Food Printing Systems. </w:t>
            </w:r>
            <w:r w:rsidRPr="0044236B">
              <w:rPr>
                <w:rFonts w:asciiTheme="minorHAnsi" w:hAnsiTheme="minorHAnsi" w:cstheme="minorHAnsi"/>
                <w:i/>
                <w:iCs/>
                <w:color w:val="000000" w:themeColor="text1"/>
                <w:sz w:val="23"/>
                <w:szCs w:val="23"/>
              </w:rPr>
              <w:t>Food Microbiology</w:t>
            </w:r>
            <w:r w:rsidRPr="0044236B">
              <w:rPr>
                <w:rFonts w:asciiTheme="minorHAnsi" w:hAnsiTheme="minorHAnsi" w:cstheme="minorHAnsi"/>
                <w:color w:val="000000" w:themeColor="text1"/>
                <w:sz w:val="23"/>
                <w:szCs w:val="23"/>
              </w:rPr>
              <w:t xml:space="preserve">. </w:t>
            </w:r>
            <w:proofErr w:type="spellStart"/>
            <w:r w:rsidRPr="0044236B">
              <w:rPr>
                <w:rFonts w:asciiTheme="minorHAnsi" w:hAnsiTheme="minorHAnsi" w:cstheme="minorHAnsi"/>
                <w:color w:val="000000" w:themeColor="text1"/>
                <w:sz w:val="23"/>
                <w:szCs w:val="23"/>
              </w:rPr>
              <w:t>doi</w:t>
            </w:r>
            <w:proofErr w:type="spellEnd"/>
            <w:r w:rsidRPr="0044236B">
              <w:rPr>
                <w:rFonts w:asciiTheme="minorHAnsi" w:hAnsiTheme="minorHAnsi" w:cstheme="minorHAnsi"/>
                <w:color w:val="000000" w:themeColor="text1"/>
                <w:sz w:val="23"/>
                <w:szCs w:val="23"/>
              </w:rPr>
              <w:t>: 10.1016/j.fm.2023.104268</w:t>
            </w:r>
          </w:p>
          <w:p w14:paraId="466267A3" w14:textId="259F0631" w:rsidR="00995580" w:rsidRPr="0044236B" w:rsidRDefault="00995580" w:rsidP="00995580">
            <w:pPr>
              <w:pStyle w:val="ListParagraph"/>
              <w:jc w:val="both"/>
              <w:rPr>
                <w:rStyle w:val="normaltextrun"/>
                <w:rFonts w:asciiTheme="minorHAnsi" w:hAnsiTheme="minorHAnsi" w:cstheme="minorHAnsi"/>
                <w:color w:val="000000" w:themeColor="text1"/>
                <w:sz w:val="23"/>
                <w:szCs w:val="23"/>
              </w:rPr>
            </w:pPr>
          </w:p>
        </w:tc>
        <w:tc>
          <w:tcPr>
            <w:tcW w:w="6618" w:type="dxa"/>
            <w:gridSpan w:val="3"/>
            <w:tcBorders>
              <w:left w:val="nil"/>
            </w:tcBorders>
          </w:tcPr>
          <w:p w14:paraId="482EAB29"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33E07C1B"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351F88A7" w14:textId="77777777" w:rsidR="00EE3E20" w:rsidRPr="0044236B" w:rsidRDefault="00EE3E20" w:rsidP="00405228">
            <w:pPr>
              <w:pStyle w:val="ListParagraph"/>
              <w:numPr>
                <w:ilvl w:val="0"/>
                <w:numId w:val="18"/>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Chandran S, Baker CA, </w:t>
            </w:r>
            <w:r w:rsidRPr="0044236B">
              <w:rPr>
                <w:rFonts w:asciiTheme="minorHAnsi" w:hAnsiTheme="minorHAnsi" w:cstheme="minorHAnsi"/>
                <w:b/>
                <w:bCs/>
                <w:color w:val="000000" w:themeColor="text1"/>
                <w:sz w:val="23"/>
                <w:szCs w:val="23"/>
              </w:rPr>
              <w:t>Hamilton AN,</w:t>
            </w:r>
            <w:r w:rsidRPr="0044236B">
              <w:rPr>
                <w:rFonts w:asciiTheme="minorHAnsi" w:hAnsiTheme="minorHAnsi" w:cstheme="minorHAnsi"/>
                <w:color w:val="000000" w:themeColor="text1"/>
                <w:sz w:val="23"/>
                <w:szCs w:val="23"/>
              </w:rPr>
              <w:t xml:space="preserve"> </w:t>
            </w:r>
            <w:proofErr w:type="spellStart"/>
            <w:r w:rsidRPr="0044236B">
              <w:rPr>
                <w:rFonts w:asciiTheme="minorHAnsi" w:hAnsiTheme="minorHAnsi" w:cstheme="minorHAnsi"/>
                <w:color w:val="000000" w:themeColor="text1"/>
                <w:sz w:val="23"/>
                <w:szCs w:val="23"/>
              </w:rPr>
              <w:t>Dhulappanavar</w:t>
            </w:r>
            <w:proofErr w:type="spellEnd"/>
            <w:r w:rsidRPr="0044236B">
              <w:rPr>
                <w:rFonts w:asciiTheme="minorHAnsi" w:hAnsiTheme="minorHAnsi" w:cstheme="minorHAnsi"/>
                <w:color w:val="000000" w:themeColor="text1"/>
                <w:sz w:val="23"/>
                <w:szCs w:val="23"/>
              </w:rPr>
              <w:t xml:space="preserve"> GR, Jones SL, Gibson KE. 2022. Efficacy of Aqueous Ozone for the Inactivation of Foodborne Pathogens on Root Vegetables. </w:t>
            </w:r>
            <w:r w:rsidRPr="0044236B">
              <w:rPr>
                <w:rFonts w:asciiTheme="minorHAnsi" w:hAnsiTheme="minorHAnsi" w:cstheme="minorHAnsi"/>
                <w:i/>
                <w:iCs/>
                <w:color w:val="000000" w:themeColor="text1"/>
                <w:sz w:val="23"/>
                <w:szCs w:val="23"/>
              </w:rPr>
              <w:t>Journal of Food Protection</w:t>
            </w:r>
            <w:r w:rsidRPr="0044236B">
              <w:rPr>
                <w:rFonts w:asciiTheme="minorHAnsi" w:hAnsiTheme="minorHAnsi" w:cstheme="minorHAnsi"/>
                <w:color w:val="000000" w:themeColor="text1"/>
                <w:sz w:val="23"/>
                <w:szCs w:val="23"/>
              </w:rPr>
              <w:t xml:space="preserve">. </w:t>
            </w:r>
            <w:hyperlink r:id="rId46" w:tgtFrame="_blank" w:tooltip="Persistent link using digital object identifier" w:history="1">
              <w:proofErr w:type="spellStart"/>
              <w:r w:rsidRPr="0044236B">
                <w:rPr>
                  <w:rFonts w:asciiTheme="minorHAnsi" w:hAnsiTheme="minorHAnsi" w:cstheme="minorHAnsi"/>
                  <w:color w:val="000000" w:themeColor="text1"/>
                  <w:sz w:val="23"/>
                  <w:szCs w:val="23"/>
                </w:rPr>
                <w:t>doi</w:t>
              </w:r>
              <w:proofErr w:type="spellEnd"/>
              <w:r w:rsidRPr="0044236B">
                <w:rPr>
                  <w:rFonts w:asciiTheme="minorHAnsi" w:hAnsiTheme="minorHAnsi" w:cstheme="minorHAnsi"/>
                  <w:color w:val="000000" w:themeColor="text1"/>
                  <w:sz w:val="23"/>
                  <w:szCs w:val="23"/>
                </w:rPr>
                <w:t>: 10.1016/j.jfp.2023.100175</w:t>
              </w:r>
            </w:hyperlink>
          </w:p>
          <w:p w14:paraId="562BA996" w14:textId="166FC0FD" w:rsidR="00995580" w:rsidRPr="0044236B" w:rsidRDefault="00995580" w:rsidP="00995580">
            <w:pPr>
              <w:pStyle w:val="ListParagraph"/>
              <w:jc w:val="both"/>
              <w:rPr>
                <w:rStyle w:val="normaltextrun"/>
                <w:rFonts w:asciiTheme="minorHAnsi" w:hAnsiTheme="minorHAnsi" w:cstheme="minorHAnsi"/>
                <w:color w:val="000000" w:themeColor="text1"/>
                <w:sz w:val="23"/>
                <w:szCs w:val="23"/>
              </w:rPr>
            </w:pPr>
          </w:p>
        </w:tc>
        <w:tc>
          <w:tcPr>
            <w:tcW w:w="6618" w:type="dxa"/>
            <w:gridSpan w:val="3"/>
            <w:tcBorders>
              <w:left w:val="nil"/>
            </w:tcBorders>
          </w:tcPr>
          <w:p w14:paraId="6415D02F"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27B1E5F4"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509C657C" w14:textId="77777777" w:rsidR="00EE3E20" w:rsidRPr="0044236B" w:rsidRDefault="00EE3E20" w:rsidP="00405228">
            <w:pPr>
              <w:pStyle w:val="ListParagraph"/>
              <w:numPr>
                <w:ilvl w:val="0"/>
                <w:numId w:val="18"/>
              </w:numPr>
              <w:jc w:val="both"/>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Hamilton AN</w:t>
            </w:r>
            <w:r w:rsidRPr="0044236B">
              <w:rPr>
                <w:rFonts w:asciiTheme="minorHAnsi" w:hAnsiTheme="minorHAnsi" w:cstheme="minorHAnsi"/>
                <w:color w:val="000000" w:themeColor="text1"/>
                <w:sz w:val="23"/>
                <w:szCs w:val="23"/>
              </w:rPr>
              <w:t xml:space="preserve">, Fraser AM, Gibson KE. 2023. Barriers to Implementing Risk Management Practices in Microgreens Growing Operations in the United States: Thematic Analysis of Interviews and Survey Data. </w:t>
            </w:r>
            <w:r w:rsidRPr="0044236B">
              <w:rPr>
                <w:rFonts w:asciiTheme="minorHAnsi" w:hAnsiTheme="minorHAnsi" w:cstheme="minorHAnsi"/>
                <w:i/>
                <w:iCs/>
                <w:color w:val="000000" w:themeColor="text1"/>
                <w:sz w:val="23"/>
                <w:szCs w:val="23"/>
              </w:rPr>
              <w:t>Food Control</w:t>
            </w:r>
            <w:r w:rsidRPr="0044236B">
              <w:rPr>
                <w:rFonts w:asciiTheme="minorHAnsi" w:hAnsiTheme="minorHAnsi" w:cstheme="minorHAnsi"/>
                <w:color w:val="000000" w:themeColor="text1"/>
                <w:sz w:val="23"/>
                <w:szCs w:val="23"/>
              </w:rPr>
              <w:t xml:space="preserve">. </w:t>
            </w:r>
            <w:proofErr w:type="spellStart"/>
            <w:r w:rsidRPr="0044236B">
              <w:rPr>
                <w:rFonts w:asciiTheme="minorHAnsi" w:hAnsiTheme="minorHAnsi" w:cstheme="minorHAnsi"/>
                <w:color w:val="000000" w:themeColor="text1"/>
                <w:sz w:val="23"/>
                <w:szCs w:val="23"/>
              </w:rPr>
              <w:t>doi</w:t>
            </w:r>
            <w:proofErr w:type="spellEnd"/>
            <w:r w:rsidRPr="0044236B">
              <w:rPr>
                <w:rFonts w:asciiTheme="minorHAnsi" w:hAnsiTheme="minorHAnsi" w:cstheme="minorHAnsi"/>
                <w:color w:val="000000" w:themeColor="text1"/>
                <w:sz w:val="23"/>
                <w:szCs w:val="23"/>
              </w:rPr>
              <w:t>: 10.1016/j.foodcont.2023.109836</w:t>
            </w:r>
          </w:p>
          <w:p w14:paraId="76B86504" w14:textId="4ED0250C" w:rsidR="00995580" w:rsidRPr="0044236B" w:rsidRDefault="00995580" w:rsidP="00995580">
            <w:pPr>
              <w:pStyle w:val="ListParagraph"/>
              <w:jc w:val="both"/>
              <w:rPr>
                <w:rFonts w:asciiTheme="minorHAnsi" w:hAnsiTheme="minorHAnsi" w:cstheme="minorHAnsi"/>
                <w:b/>
                <w:bCs/>
                <w:color w:val="000000" w:themeColor="text1"/>
                <w:sz w:val="23"/>
                <w:szCs w:val="23"/>
              </w:rPr>
            </w:pPr>
          </w:p>
        </w:tc>
        <w:tc>
          <w:tcPr>
            <w:tcW w:w="6618" w:type="dxa"/>
            <w:gridSpan w:val="3"/>
            <w:tcBorders>
              <w:left w:val="nil"/>
            </w:tcBorders>
          </w:tcPr>
          <w:p w14:paraId="1B0847A9"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60FC1992"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3AEB68EA" w14:textId="77777777" w:rsidR="00EE3E20" w:rsidRPr="0044236B" w:rsidRDefault="00EE3E20" w:rsidP="00405228">
            <w:pPr>
              <w:pStyle w:val="ListParagraph"/>
              <w:numPr>
                <w:ilvl w:val="0"/>
                <w:numId w:val="18"/>
              </w:num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Hamilton AN,</w:t>
            </w:r>
            <w:r w:rsidRPr="0044236B">
              <w:rPr>
                <w:rFonts w:asciiTheme="minorHAnsi" w:hAnsiTheme="minorHAnsi" w:cstheme="minorHAnsi"/>
                <w:color w:val="000000" w:themeColor="text1"/>
                <w:sz w:val="23"/>
                <w:szCs w:val="23"/>
              </w:rPr>
              <w:t xml:space="preserve"> </w:t>
            </w:r>
            <w:proofErr w:type="spellStart"/>
            <w:r w:rsidRPr="0044236B">
              <w:rPr>
                <w:rFonts w:asciiTheme="minorHAnsi" w:hAnsiTheme="minorHAnsi" w:cstheme="minorHAnsi"/>
                <w:color w:val="000000" w:themeColor="text1"/>
                <w:sz w:val="23"/>
                <w:szCs w:val="23"/>
              </w:rPr>
              <w:t>Topalcengiz</w:t>
            </w:r>
            <w:proofErr w:type="spellEnd"/>
            <w:r w:rsidRPr="0044236B">
              <w:rPr>
                <w:rFonts w:asciiTheme="minorHAnsi" w:hAnsiTheme="minorHAnsi" w:cstheme="minorHAnsi"/>
                <w:color w:val="000000" w:themeColor="text1"/>
                <w:sz w:val="23"/>
                <w:szCs w:val="23"/>
              </w:rPr>
              <w:t xml:space="preserve"> Z, Gibson KE. 2023. Growing safer greens: Exploring food safety practices and challenges in indoor, soilless production through thematic analysis of Leafy Greens grower interviews. </w:t>
            </w:r>
            <w:r w:rsidRPr="0044236B">
              <w:rPr>
                <w:rFonts w:asciiTheme="minorHAnsi" w:hAnsiTheme="minorHAnsi" w:cstheme="minorHAnsi"/>
                <w:i/>
                <w:iCs/>
                <w:color w:val="000000" w:themeColor="text1"/>
                <w:sz w:val="23"/>
                <w:szCs w:val="23"/>
              </w:rPr>
              <w:t>Journal of Food Protection</w:t>
            </w:r>
            <w:r w:rsidRPr="0044236B">
              <w:rPr>
                <w:rFonts w:asciiTheme="minorHAnsi" w:hAnsiTheme="minorHAnsi" w:cstheme="minorHAnsi"/>
                <w:color w:val="000000" w:themeColor="text1"/>
                <w:sz w:val="23"/>
                <w:szCs w:val="23"/>
              </w:rPr>
              <w:t xml:space="preserve">. </w:t>
            </w:r>
            <w:proofErr w:type="spellStart"/>
            <w:r w:rsidRPr="0044236B">
              <w:rPr>
                <w:rFonts w:asciiTheme="minorHAnsi" w:hAnsiTheme="minorHAnsi" w:cstheme="minorHAnsi"/>
                <w:color w:val="000000" w:themeColor="text1"/>
                <w:sz w:val="23"/>
                <w:szCs w:val="23"/>
              </w:rPr>
              <w:t>doi</w:t>
            </w:r>
            <w:proofErr w:type="spellEnd"/>
            <w:r w:rsidRPr="0044236B">
              <w:rPr>
                <w:rFonts w:asciiTheme="minorHAnsi" w:hAnsiTheme="minorHAnsi" w:cstheme="minorHAnsi"/>
                <w:color w:val="000000" w:themeColor="text1"/>
                <w:sz w:val="23"/>
                <w:szCs w:val="23"/>
              </w:rPr>
              <w:t>: 10.1016/j.jfp.2023.100163</w:t>
            </w:r>
          </w:p>
          <w:p w14:paraId="58B1F458" w14:textId="18383906" w:rsidR="00995580" w:rsidRPr="0044236B" w:rsidRDefault="00995580" w:rsidP="00995580">
            <w:pPr>
              <w:pStyle w:val="ListParagraph"/>
              <w:jc w:val="both"/>
              <w:rPr>
                <w:rFonts w:asciiTheme="minorHAnsi" w:hAnsiTheme="minorHAnsi" w:cstheme="minorHAnsi"/>
                <w:color w:val="000000" w:themeColor="text1"/>
                <w:sz w:val="23"/>
                <w:szCs w:val="23"/>
              </w:rPr>
            </w:pPr>
          </w:p>
        </w:tc>
        <w:tc>
          <w:tcPr>
            <w:tcW w:w="6618" w:type="dxa"/>
            <w:gridSpan w:val="3"/>
            <w:tcBorders>
              <w:left w:val="nil"/>
            </w:tcBorders>
          </w:tcPr>
          <w:p w14:paraId="3DF7A830"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055AE834"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3F77FA4C" w14:textId="77777777" w:rsidR="00EE3E20" w:rsidRPr="0044236B" w:rsidRDefault="00EE3E20" w:rsidP="00405228">
            <w:pPr>
              <w:pStyle w:val="ListParagraph"/>
              <w:numPr>
                <w:ilvl w:val="0"/>
                <w:numId w:val="18"/>
              </w:numPr>
              <w:jc w:val="both"/>
              <w:rPr>
                <w:rStyle w:val="normaltextrun"/>
                <w:rFonts w:asciiTheme="minorHAnsi" w:eastAsia="Times" w:hAnsiTheme="minorHAnsi" w:cstheme="minorHAnsi"/>
                <w:color w:val="000000" w:themeColor="text1"/>
                <w:sz w:val="23"/>
                <w:szCs w:val="23"/>
                <w:shd w:val="clear" w:color="auto" w:fill="FFFFFF"/>
              </w:rPr>
            </w:pPr>
            <w:r w:rsidRPr="0044236B">
              <w:rPr>
                <w:rFonts w:asciiTheme="minorHAnsi" w:hAnsiTheme="minorHAnsi" w:cstheme="minorHAnsi"/>
                <w:b/>
                <w:bCs/>
                <w:color w:val="000000" w:themeColor="text1"/>
                <w:sz w:val="23"/>
                <w:szCs w:val="23"/>
              </w:rPr>
              <w:t>Hamilton AN</w:t>
            </w:r>
            <w:r w:rsidRPr="0044236B">
              <w:rPr>
                <w:rFonts w:asciiTheme="minorHAnsi" w:hAnsiTheme="minorHAnsi" w:cstheme="minorHAnsi"/>
                <w:color w:val="000000" w:themeColor="text1"/>
                <w:sz w:val="23"/>
                <w:szCs w:val="23"/>
              </w:rPr>
              <w:t>, Gibson KE,</w:t>
            </w:r>
            <w:r w:rsidRPr="0044236B">
              <w:rPr>
                <w:rFonts w:asciiTheme="minorHAnsi" w:hAnsiTheme="minorHAnsi" w:cstheme="minorHAnsi"/>
                <w:b/>
                <w:bCs/>
                <w:color w:val="000000" w:themeColor="text1"/>
                <w:sz w:val="23"/>
                <w:szCs w:val="23"/>
              </w:rPr>
              <w:t xml:space="preserve"> </w:t>
            </w:r>
            <w:proofErr w:type="spellStart"/>
            <w:r w:rsidRPr="0044236B">
              <w:rPr>
                <w:rStyle w:val="spellingerror"/>
                <w:rFonts w:asciiTheme="minorHAnsi" w:hAnsiTheme="minorHAnsi" w:cstheme="minorHAnsi"/>
                <w:color w:val="000000" w:themeColor="text1"/>
                <w:sz w:val="23"/>
                <w:szCs w:val="23"/>
                <w:shd w:val="clear" w:color="auto" w:fill="FFFFFF"/>
              </w:rPr>
              <w:t>Amalaradjou</w:t>
            </w:r>
            <w:proofErr w:type="spellEnd"/>
            <w:r w:rsidRPr="0044236B">
              <w:rPr>
                <w:rStyle w:val="spellingerror"/>
                <w:rFonts w:asciiTheme="minorHAnsi" w:hAnsiTheme="minorHAnsi" w:cstheme="minorHAnsi"/>
                <w:color w:val="000000" w:themeColor="text1"/>
                <w:sz w:val="23"/>
                <w:szCs w:val="23"/>
                <w:shd w:val="clear" w:color="auto" w:fill="FFFFFF"/>
              </w:rPr>
              <w:t xml:space="preserve"> MA</w:t>
            </w:r>
            <w:r w:rsidRPr="0044236B">
              <w:rPr>
                <w:rStyle w:val="normaltextrun"/>
                <w:rFonts w:asciiTheme="minorHAnsi" w:eastAsia="Times" w:hAnsiTheme="minorHAnsi" w:cstheme="minorHAnsi"/>
                <w:color w:val="000000" w:themeColor="text1"/>
                <w:sz w:val="23"/>
                <w:szCs w:val="23"/>
                <w:shd w:val="clear" w:color="auto" w:fill="FFFFFF"/>
              </w:rPr>
              <w:t xml:space="preserve">, Callahan CW, Millner PD, Ilic S, Lewis Ivey ML, </w:t>
            </w:r>
            <w:r w:rsidRPr="0044236B">
              <w:rPr>
                <w:rStyle w:val="spellingerror"/>
                <w:rFonts w:asciiTheme="minorHAnsi" w:hAnsiTheme="minorHAnsi" w:cstheme="minorHAnsi"/>
                <w:color w:val="000000" w:themeColor="text1"/>
                <w:sz w:val="23"/>
                <w:szCs w:val="23"/>
                <w:shd w:val="clear" w:color="auto" w:fill="FFFFFF"/>
              </w:rPr>
              <w:t>Shaw A. 2023.</w:t>
            </w:r>
            <w:r w:rsidRPr="0044236B">
              <w:rPr>
                <w:rStyle w:val="spellingerror"/>
                <w:rFonts w:asciiTheme="minorHAnsi" w:hAnsiTheme="minorHAnsi" w:cstheme="minorHAnsi"/>
                <w:color w:val="000000" w:themeColor="text1"/>
                <w:sz w:val="23"/>
                <w:szCs w:val="23"/>
              </w:rPr>
              <w:t xml:space="preserve"> </w:t>
            </w:r>
            <w:r w:rsidRPr="0044236B">
              <w:rPr>
                <w:rStyle w:val="normaltextrun"/>
                <w:rFonts w:asciiTheme="minorHAnsi" w:eastAsia="Times" w:hAnsiTheme="minorHAnsi" w:cstheme="minorHAnsi"/>
                <w:color w:val="000000" w:themeColor="text1"/>
                <w:sz w:val="23"/>
                <w:szCs w:val="23"/>
                <w:shd w:val="clear" w:color="auto" w:fill="FFFFFF"/>
              </w:rPr>
              <w:t xml:space="preserve">Cultivating Food Safety Together: Insights about the Future of Food in the U.S. Controlled Environment Agriculture Sector. </w:t>
            </w:r>
            <w:r w:rsidRPr="0044236B">
              <w:rPr>
                <w:rStyle w:val="normaltextrun"/>
                <w:rFonts w:asciiTheme="minorHAnsi" w:eastAsia="Times" w:hAnsiTheme="minorHAnsi" w:cstheme="minorHAnsi"/>
                <w:i/>
                <w:iCs/>
                <w:color w:val="000000" w:themeColor="text1"/>
                <w:sz w:val="23"/>
                <w:szCs w:val="23"/>
                <w:shd w:val="clear" w:color="auto" w:fill="FFFFFF"/>
              </w:rPr>
              <w:t>Journal of Food Protection</w:t>
            </w:r>
            <w:r w:rsidRPr="0044236B">
              <w:rPr>
                <w:rStyle w:val="normaltextrun"/>
                <w:rFonts w:asciiTheme="minorHAnsi" w:eastAsia="Times" w:hAnsiTheme="minorHAnsi" w:cstheme="minorHAnsi"/>
                <w:color w:val="000000" w:themeColor="text1"/>
                <w:sz w:val="23"/>
                <w:szCs w:val="23"/>
                <w:shd w:val="clear" w:color="auto" w:fill="FFFFFF"/>
              </w:rPr>
              <w:t xml:space="preserve">. </w:t>
            </w:r>
            <w:proofErr w:type="spellStart"/>
            <w:r w:rsidRPr="0044236B">
              <w:rPr>
                <w:rStyle w:val="normaltextrun"/>
                <w:rFonts w:asciiTheme="minorHAnsi" w:eastAsia="Times" w:hAnsiTheme="minorHAnsi" w:cstheme="minorHAnsi"/>
                <w:color w:val="000000" w:themeColor="text1"/>
                <w:sz w:val="23"/>
                <w:szCs w:val="23"/>
                <w:shd w:val="clear" w:color="auto" w:fill="FFFFFF"/>
              </w:rPr>
              <w:t>doi</w:t>
            </w:r>
            <w:proofErr w:type="spellEnd"/>
            <w:r w:rsidRPr="0044236B">
              <w:rPr>
                <w:rStyle w:val="normaltextrun"/>
                <w:rFonts w:asciiTheme="minorHAnsi" w:eastAsia="Times" w:hAnsiTheme="minorHAnsi" w:cstheme="minorHAnsi"/>
                <w:color w:val="000000" w:themeColor="text1"/>
                <w:sz w:val="23"/>
                <w:szCs w:val="23"/>
                <w:shd w:val="clear" w:color="auto" w:fill="FFFFFF"/>
              </w:rPr>
              <w:t>: 10.1016/j.jfp.2023.100190</w:t>
            </w:r>
          </w:p>
          <w:p w14:paraId="7A4B527F" w14:textId="1527698C" w:rsidR="00995580" w:rsidRPr="0044236B" w:rsidRDefault="00995580" w:rsidP="00995580">
            <w:pPr>
              <w:pStyle w:val="ListParagraph"/>
              <w:jc w:val="both"/>
              <w:rPr>
                <w:rFonts w:asciiTheme="minorHAnsi" w:eastAsia="Times" w:hAnsiTheme="minorHAnsi" w:cstheme="minorHAnsi"/>
                <w:color w:val="000000" w:themeColor="text1"/>
                <w:sz w:val="23"/>
                <w:szCs w:val="23"/>
                <w:shd w:val="clear" w:color="auto" w:fill="FFFFFF"/>
              </w:rPr>
            </w:pPr>
          </w:p>
        </w:tc>
        <w:tc>
          <w:tcPr>
            <w:tcW w:w="6618" w:type="dxa"/>
            <w:gridSpan w:val="3"/>
            <w:tcBorders>
              <w:left w:val="nil"/>
            </w:tcBorders>
          </w:tcPr>
          <w:p w14:paraId="36A8D0B1"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00281BAA"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79CE0B4F" w14:textId="77777777" w:rsidR="00EE3E20" w:rsidRPr="0044236B" w:rsidRDefault="00EE3E20" w:rsidP="00405228">
            <w:pPr>
              <w:pStyle w:val="ListParagraph"/>
              <w:numPr>
                <w:ilvl w:val="0"/>
                <w:numId w:val="18"/>
              </w:num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lastRenderedPageBreak/>
              <w:t>Hamilton AN</w:t>
            </w:r>
            <w:r w:rsidRPr="0044236B">
              <w:rPr>
                <w:rFonts w:asciiTheme="minorHAnsi" w:hAnsiTheme="minorHAnsi" w:cstheme="minorHAnsi"/>
                <w:color w:val="000000" w:themeColor="text1"/>
                <w:sz w:val="23"/>
                <w:szCs w:val="23"/>
              </w:rPr>
              <w:t xml:space="preserve">, </w:t>
            </w:r>
            <w:proofErr w:type="spellStart"/>
            <w:r w:rsidRPr="0044236B">
              <w:rPr>
                <w:rFonts w:asciiTheme="minorHAnsi" w:hAnsiTheme="minorHAnsi" w:cstheme="minorHAnsi"/>
                <w:color w:val="000000" w:themeColor="text1"/>
                <w:sz w:val="23"/>
                <w:szCs w:val="23"/>
              </w:rPr>
              <w:t>Mirmahdi</w:t>
            </w:r>
            <w:proofErr w:type="spellEnd"/>
            <w:r w:rsidRPr="0044236B">
              <w:rPr>
                <w:rFonts w:asciiTheme="minorHAnsi" w:hAnsiTheme="minorHAnsi" w:cstheme="minorHAnsi"/>
                <w:color w:val="000000" w:themeColor="text1"/>
                <w:sz w:val="23"/>
                <w:szCs w:val="23"/>
              </w:rPr>
              <w:t xml:space="preserve"> RS, </w:t>
            </w:r>
            <w:proofErr w:type="spellStart"/>
            <w:r w:rsidRPr="0044236B">
              <w:rPr>
                <w:rFonts w:asciiTheme="minorHAnsi" w:hAnsiTheme="minorHAnsi" w:cstheme="minorHAnsi"/>
                <w:color w:val="000000" w:themeColor="text1"/>
                <w:sz w:val="23"/>
                <w:szCs w:val="23"/>
              </w:rPr>
              <w:t>Ubeyitogullari</w:t>
            </w:r>
            <w:proofErr w:type="spellEnd"/>
            <w:r w:rsidRPr="0044236B">
              <w:rPr>
                <w:rFonts w:asciiTheme="minorHAnsi" w:hAnsiTheme="minorHAnsi" w:cstheme="minorHAnsi"/>
                <w:color w:val="000000" w:themeColor="text1"/>
                <w:sz w:val="23"/>
                <w:szCs w:val="23"/>
              </w:rPr>
              <w:t xml:space="preserve"> A, Romana CK, Baum JI, Gibson KE. 2024. From Bytes to Bites: Advancing the Food Industry with 3D Food Printing. </w:t>
            </w:r>
            <w:r w:rsidRPr="0044236B">
              <w:rPr>
                <w:rFonts w:asciiTheme="minorHAnsi" w:hAnsiTheme="minorHAnsi" w:cstheme="minorHAnsi"/>
                <w:i/>
                <w:iCs/>
                <w:color w:val="000000" w:themeColor="text1"/>
                <w:sz w:val="23"/>
                <w:szCs w:val="23"/>
              </w:rPr>
              <w:t xml:space="preserve">Comprehensive Reviews in Food Science and Food Safety. </w:t>
            </w:r>
            <w:proofErr w:type="spellStart"/>
            <w:r w:rsidRPr="0044236B">
              <w:rPr>
                <w:rFonts w:asciiTheme="minorHAnsi" w:hAnsiTheme="minorHAnsi" w:cstheme="minorHAnsi"/>
                <w:color w:val="000000" w:themeColor="text1"/>
                <w:sz w:val="23"/>
                <w:szCs w:val="23"/>
              </w:rPr>
              <w:t>doi</w:t>
            </w:r>
            <w:proofErr w:type="spellEnd"/>
            <w:r w:rsidRPr="0044236B">
              <w:rPr>
                <w:rFonts w:asciiTheme="minorHAnsi" w:hAnsiTheme="minorHAnsi" w:cstheme="minorHAnsi"/>
                <w:color w:val="000000" w:themeColor="text1"/>
                <w:sz w:val="23"/>
                <w:szCs w:val="23"/>
              </w:rPr>
              <w:t>: 10.1111/1541-4337.13293</w:t>
            </w:r>
          </w:p>
          <w:p w14:paraId="52BF1EA5" w14:textId="1873E433" w:rsidR="00995580" w:rsidRPr="0044236B" w:rsidRDefault="00995580" w:rsidP="00995580">
            <w:pPr>
              <w:pStyle w:val="ListParagraph"/>
              <w:jc w:val="both"/>
              <w:rPr>
                <w:rFonts w:asciiTheme="minorHAnsi" w:hAnsiTheme="minorHAnsi" w:cstheme="minorHAnsi"/>
                <w:color w:val="000000" w:themeColor="text1"/>
                <w:sz w:val="23"/>
                <w:szCs w:val="23"/>
              </w:rPr>
            </w:pPr>
          </w:p>
        </w:tc>
        <w:tc>
          <w:tcPr>
            <w:tcW w:w="6618" w:type="dxa"/>
            <w:gridSpan w:val="3"/>
            <w:tcBorders>
              <w:left w:val="nil"/>
            </w:tcBorders>
          </w:tcPr>
          <w:p w14:paraId="0907828D"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2D002860"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18F5CFA2" w14:textId="77777777" w:rsidR="00EE3E20" w:rsidRPr="0044236B" w:rsidRDefault="00EE3E20" w:rsidP="00405228">
            <w:pPr>
              <w:pStyle w:val="ListParagraph"/>
              <w:numPr>
                <w:ilvl w:val="0"/>
                <w:numId w:val="18"/>
              </w:numPr>
              <w:jc w:val="both"/>
              <w:rPr>
                <w:rFonts w:asciiTheme="minorHAnsi" w:eastAsia="Times" w:hAnsiTheme="minorHAnsi" w:cstheme="minorHAnsi"/>
                <w:color w:val="000000" w:themeColor="text1"/>
                <w:sz w:val="23"/>
                <w:szCs w:val="23"/>
              </w:rPr>
            </w:pPr>
            <w:r w:rsidRPr="0044236B">
              <w:rPr>
                <w:rStyle w:val="normaltextrun"/>
                <w:rFonts w:asciiTheme="minorHAnsi" w:eastAsia="Times" w:hAnsiTheme="minorHAnsi" w:cstheme="minorHAnsi"/>
                <w:b/>
                <w:bCs/>
                <w:color w:val="000000" w:themeColor="text1"/>
                <w:sz w:val="23"/>
                <w:szCs w:val="23"/>
                <w:shd w:val="clear" w:color="auto" w:fill="FFFFFF"/>
              </w:rPr>
              <w:t>Hamilton AN</w:t>
            </w:r>
            <w:r w:rsidRPr="0044236B">
              <w:rPr>
                <w:rStyle w:val="normaltextrun"/>
                <w:rFonts w:asciiTheme="minorHAnsi" w:eastAsia="Times" w:hAnsiTheme="minorHAnsi" w:cstheme="minorHAnsi"/>
                <w:color w:val="000000" w:themeColor="text1"/>
                <w:sz w:val="23"/>
                <w:szCs w:val="23"/>
                <w:shd w:val="clear" w:color="auto" w:fill="FFFFFF"/>
              </w:rPr>
              <w:t xml:space="preserve">, Gibson KE. 2024. </w:t>
            </w:r>
            <w:r w:rsidRPr="0044236B">
              <w:rPr>
                <w:rFonts w:asciiTheme="minorHAnsi" w:eastAsia="Times" w:hAnsiTheme="minorHAnsi" w:cstheme="minorHAnsi"/>
                <w:color w:val="000000" w:themeColor="text1"/>
                <w:sz w:val="23"/>
                <w:szCs w:val="23"/>
                <w:shd w:val="clear" w:color="auto" w:fill="FFFFFF"/>
              </w:rPr>
              <w:t xml:space="preserve">Impact of Storage Conditions on Risk of </w:t>
            </w:r>
            <w:r w:rsidRPr="0044236B">
              <w:rPr>
                <w:rFonts w:asciiTheme="minorHAnsi" w:eastAsia="Times" w:hAnsiTheme="minorHAnsi" w:cstheme="minorHAnsi"/>
                <w:i/>
                <w:iCs/>
                <w:color w:val="000000" w:themeColor="text1"/>
                <w:sz w:val="23"/>
                <w:szCs w:val="23"/>
                <w:shd w:val="clear" w:color="auto" w:fill="FFFFFF"/>
              </w:rPr>
              <w:t>Salmonella enterica</w:t>
            </w:r>
            <w:r w:rsidRPr="0044236B">
              <w:rPr>
                <w:rFonts w:asciiTheme="minorHAnsi" w:eastAsia="Times" w:hAnsiTheme="minorHAnsi" w:cstheme="minorHAnsi"/>
                <w:color w:val="000000" w:themeColor="text1"/>
                <w:sz w:val="23"/>
                <w:szCs w:val="23"/>
                <w:shd w:val="clear" w:color="auto" w:fill="FFFFFF"/>
              </w:rPr>
              <w:t xml:space="preserve"> and </w:t>
            </w:r>
            <w:r w:rsidRPr="0044236B">
              <w:rPr>
                <w:rFonts w:asciiTheme="minorHAnsi" w:eastAsia="Times" w:hAnsiTheme="minorHAnsi" w:cstheme="minorHAnsi"/>
                <w:i/>
                <w:iCs/>
                <w:color w:val="000000" w:themeColor="text1"/>
                <w:sz w:val="23"/>
                <w:szCs w:val="23"/>
                <w:shd w:val="clear" w:color="auto" w:fill="FFFFFF"/>
              </w:rPr>
              <w:t>Listeria monocytogenes</w:t>
            </w:r>
            <w:r w:rsidRPr="0044236B">
              <w:rPr>
                <w:rFonts w:asciiTheme="minorHAnsi" w:eastAsia="Times" w:hAnsiTheme="minorHAnsi" w:cstheme="minorHAnsi"/>
                <w:color w:val="000000" w:themeColor="text1"/>
                <w:sz w:val="23"/>
                <w:szCs w:val="23"/>
                <w:shd w:val="clear" w:color="auto" w:fill="FFFFFF"/>
              </w:rPr>
              <w:t xml:space="preserve"> in Pre- and Post-Printed 3D Food Ink. </w:t>
            </w:r>
            <w:r w:rsidRPr="0044236B">
              <w:rPr>
                <w:rFonts w:asciiTheme="minorHAnsi" w:eastAsia="Times" w:hAnsiTheme="minorHAnsi" w:cstheme="minorHAnsi"/>
                <w:i/>
                <w:iCs/>
                <w:color w:val="000000" w:themeColor="text1"/>
                <w:sz w:val="23"/>
                <w:szCs w:val="23"/>
                <w:shd w:val="clear" w:color="auto" w:fill="FFFFFF"/>
              </w:rPr>
              <w:t>Food Control</w:t>
            </w:r>
            <w:r w:rsidRPr="0044236B">
              <w:rPr>
                <w:rFonts w:asciiTheme="minorHAnsi" w:eastAsia="Times" w:hAnsiTheme="minorHAnsi" w:cstheme="minorHAnsi"/>
                <w:color w:val="000000" w:themeColor="text1"/>
                <w:sz w:val="23"/>
                <w:szCs w:val="23"/>
                <w:shd w:val="clear" w:color="auto" w:fill="FFFFFF"/>
              </w:rPr>
              <w:t xml:space="preserve"> </w:t>
            </w:r>
            <w:r w:rsidRPr="0044236B">
              <w:rPr>
                <w:rStyle w:val="normaltextrun"/>
                <w:rFonts w:asciiTheme="minorHAnsi" w:eastAsia="Times" w:hAnsiTheme="minorHAnsi" w:cstheme="minorHAnsi"/>
                <w:color w:val="000000" w:themeColor="text1"/>
                <w:sz w:val="23"/>
                <w:szCs w:val="23"/>
                <w:shd w:val="clear" w:color="auto" w:fill="FFFFFF"/>
              </w:rPr>
              <w:t xml:space="preserve">(submitted, </w:t>
            </w:r>
            <w:r w:rsidRPr="0044236B">
              <w:rPr>
                <w:rFonts w:asciiTheme="minorHAnsi" w:eastAsia="Times" w:hAnsiTheme="minorHAnsi" w:cstheme="minorHAnsi"/>
                <w:color w:val="000000" w:themeColor="text1"/>
                <w:sz w:val="23"/>
                <w:szCs w:val="23"/>
              </w:rPr>
              <w:t>S</w:t>
            </w:r>
            <w:r w:rsidRPr="0044236B">
              <w:rPr>
                <w:rFonts w:asciiTheme="minorHAnsi" w:eastAsia="Times" w:hAnsiTheme="minorHAnsi" w:cstheme="minorHAnsi"/>
                <w:color w:val="000000" w:themeColor="text1"/>
                <w:sz w:val="23"/>
                <w:szCs w:val="23"/>
                <w:shd w:val="clear" w:color="auto" w:fill="FFFFFF"/>
              </w:rPr>
              <w:t>pring</w:t>
            </w:r>
            <w:r w:rsidRPr="0044236B">
              <w:rPr>
                <w:rFonts w:asciiTheme="minorHAnsi" w:eastAsia="Times" w:hAnsiTheme="minorHAnsi" w:cstheme="minorHAnsi"/>
                <w:color w:val="000000" w:themeColor="text1"/>
                <w:sz w:val="23"/>
                <w:szCs w:val="23"/>
              </w:rPr>
              <w:t xml:space="preserve"> 2024).</w:t>
            </w:r>
          </w:p>
          <w:p w14:paraId="63680538" w14:textId="26345168" w:rsidR="00995580" w:rsidRPr="0044236B" w:rsidRDefault="00995580" w:rsidP="00995580">
            <w:pPr>
              <w:pStyle w:val="ListParagraph"/>
              <w:jc w:val="both"/>
              <w:rPr>
                <w:rFonts w:asciiTheme="minorHAnsi" w:eastAsia="Times" w:hAnsiTheme="minorHAnsi" w:cstheme="minorHAnsi"/>
                <w:color w:val="000000" w:themeColor="text1"/>
                <w:sz w:val="23"/>
                <w:szCs w:val="23"/>
              </w:rPr>
            </w:pPr>
          </w:p>
        </w:tc>
        <w:tc>
          <w:tcPr>
            <w:tcW w:w="6618" w:type="dxa"/>
            <w:gridSpan w:val="3"/>
            <w:tcBorders>
              <w:left w:val="nil"/>
            </w:tcBorders>
          </w:tcPr>
          <w:p w14:paraId="289D1375"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51DC6FBF" w14:textId="7777777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7A42AC7E" w14:textId="77777777" w:rsidR="00EE3E20" w:rsidRPr="0044236B" w:rsidRDefault="00EE3E20" w:rsidP="00405228">
            <w:pPr>
              <w:pStyle w:val="ListParagraph"/>
              <w:numPr>
                <w:ilvl w:val="0"/>
                <w:numId w:val="18"/>
              </w:numPr>
              <w:jc w:val="both"/>
              <w:rPr>
                <w:rFonts w:asciiTheme="minorHAnsi" w:eastAsia="Times" w:hAnsiTheme="minorHAnsi" w:cstheme="minorHAnsi"/>
                <w:color w:val="000000" w:themeColor="text1"/>
                <w:sz w:val="23"/>
                <w:szCs w:val="23"/>
              </w:rPr>
            </w:pPr>
            <w:r w:rsidRPr="0044236B">
              <w:rPr>
                <w:rFonts w:asciiTheme="minorHAnsi" w:eastAsia="Times" w:hAnsiTheme="minorHAnsi" w:cstheme="minorHAnsi"/>
                <w:b/>
                <w:bCs/>
                <w:color w:val="000000" w:themeColor="text1"/>
                <w:sz w:val="23"/>
                <w:szCs w:val="23"/>
              </w:rPr>
              <w:t xml:space="preserve">Hamilton AN, </w:t>
            </w:r>
            <w:r w:rsidRPr="0044236B">
              <w:rPr>
                <w:rFonts w:asciiTheme="minorHAnsi" w:eastAsia="Times" w:hAnsiTheme="minorHAnsi" w:cstheme="minorHAnsi"/>
                <w:color w:val="000000" w:themeColor="text1"/>
                <w:sz w:val="23"/>
                <w:szCs w:val="23"/>
              </w:rPr>
              <w:t xml:space="preserve">Gibson KE. 2024. Tulane Virus Inactivation in 3D Food Ink Under Various Storage Conditions: A Pre- and Post-Printing Analysis. </w:t>
            </w:r>
            <w:r w:rsidRPr="0044236B">
              <w:rPr>
                <w:rFonts w:asciiTheme="minorHAnsi" w:eastAsia="Times" w:hAnsiTheme="minorHAnsi" w:cstheme="minorHAnsi"/>
                <w:i/>
                <w:iCs/>
                <w:color w:val="000000" w:themeColor="text1"/>
                <w:sz w:val="23"/>
                <w:szCs w:val="23"/>
              </w:rPr>
              <w:t xml:space="preserve">Food and Environmental Virology </w:t>
            </w:r>
            <w:r w:rsidRPr="0044236B">
              <w:rPr>
                <w:rFonts w:asciiTheme="minorHAnsi" w:eastAsia="Times" w:hAnsiTheme="minorHAnsi" w:cstheme="minorHAnsi"/>
                <w:color w:val="000000" w:themeColor="text1"/>
                <w:sz w:val="23"/>
                <w:szCs w:val="23"/>
              </w:rPr>
              <w:t>(submitted, Spring, 2024).</w:t>
            </w:r>
          </w:p>
          <w:p w14:paraId="5C852B29" w14:textId="2B094C29" w:rsidR="00995580" w:rsidRPr="0044236B" w:rsidRDefault="00995580" w:rsidP="00995580">
            <w:pPr>
              <w:pStyle w:val="ListParagraph"/>
              <w:jc w:val="both"/>
              <w:rPr>
                <w:rStyle w:val="normaltextrun"/>
                <w:rFonts w:asciiTheme="minorHAnsi" w:eastAsia="Times" w:hAnsiTheme="minorHAnsi" w:cstheme="minorHAnsi"/>
                <w:color w:val="000000" w:themeColor="text1"/>
                <w:sz w:val="23"/>
                <w:szCs w:val="23"/>
              </w:rPr>
            </w:pPr>
          </w:p>
        </w:tc>
        <w:tc>
          <w:tcPr>
            <w:tcW w:w="6618" w:type="dxa"/>
            <w:gridSpan w:val="3"/>
            <w:tcBorders>
              <w:left w:val="nil"/>
            </w:tcBorders>
          </w:tcPr>
          <w:p w14:paraId="7BD5BDB9" w14:textId="77777777" w:rsidR="00EE3E20" w:rsidRPr="0044236B" w:rsidRDefault="00EE3E20" w:rsidP="00405228">
            <w:pPr>
              <w:ind w:left="360"/>
              <w:jc w:val="both"/>
              <w:rPr>
                <w:rStyle w:val="normaltextrun"/>
                <w:rFonts w:asciiTheme="minorHAnsi" w:eastAsia="Times" w:hAnsiTheme="minorHAnsi" w:cstheme="minorHAnsi"/>
                <w:color w:val="000000" w:themeColor="text1"/>
                <w:sz w:val="23"/>
                <w:szCs w:val="23"/>
                <w:shd w:val="clear" w:color="auto" w:fill="FFFFFF"/>
              </w:rPr>
            </w:pPr>
          </w:p>
        </w:tc>
      </w:tr>
      <w:tr w:rsidR="00627CBB" w:rsidRPr="0044236B" w14:paraId="2F251FC5" w14:textId="1083C818"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67BBEAA1" w14:textId="0A3A3A8B" w:rsidR="0055774F" w:rsidRPr="0044236B" w:rsidRDefault="00EE3E20" w:rsidP="00170689">
            <w:pPr>
              <w:pStyle w:val="ListParagraph"/>
              <w:numPr>
                <w:ilvl w:val="0"/>
                <w:numId w:val="18"/>
              </w:numPr>
              <w:jc w:val="both"/>
              <w:rPr>
                <w:rFonts w:asciiTheme="minorHAnsi" w:hAnsiTheme="minorHAnsi" w:cstheme="minorHAnsi"/>
                <w:color w:val="000000" w:themeColor="text1"/>
                <w:sz w:val="23"/>
                <w:szCs w:val="23"/>
              </w:rPr>
            </w:pPr>
            <w:r w:rsidRPr="0044236B">
              <w:rPr>
                <w:rStyle w:val="normaltextrun"/>
                <w:rFonts w:asciiTheme="minorHAnsi" w:eastAsia="Times" w:hAnsiTheme="minorHAnsi" w:cstheme="minorHAnsi"/>
                <w:b/>
                <w:bCs/>
                <w:color w:val="000000" w:themeColor="text1"/>
                <w:sz w:val="23"/>
                <w:szCs w:val="23"/>
                <w:shd w:val="clear" w:color="auto" w:fill="FFFFFF"/>
              </w:rPr>
              <w:t>Hamilton AN</w:t>
            </w:r>
            <w:r w:rsidRPr="0044236B">
              <w:rPr>
                <w:rStyle w:val="normaltextrun"/>
                <w:rFonts w:asciiTheme="minorHAnsi" w:eastAsia="Times" w:hAnsiTheme="minorHAnsi" w:cstheme="minorHAnsi"/>
                <w:color w:val="000000" w:themeColor="text1"/>
                <w:sz w:val="23"/>
                <w:szCs w:val="23"/>
                <w:shd w:val="clear" w:color="auto" w:fill="FFFFFF"/>
              </w:rPr>
              <w:t xml:space="preserve">, Jones SL, Baker CA, </w:t>
            </w:r>
            <w:proofErr w:type="spellStart"/>
            <w:r w:rsidRPr="0044236B">
              <w:rPr>
                <w:rStyle w:val="normaltextrun"/>
                <w:rFonts w:asciiTheme="minorHAnsi" w:eastAsia="Times" w:hAnsiTheme="minorHAnsi" w:cstheme="minorHAnsi"/>
                <w:color w:val="000000" w:themeColor="text1"/>
                <w:sz w:val="23"/>
                <w:szCs w:val="23"/>
                <w:shd w:val="clear" w:color="auto" w:fill="FFFFFF"/>
              </w:rPr>
              <w:t>Dhulappanavar</w:t>
            </w:r>
            <w:proofErr w:type="spellEnd"/>
            <w:r w:rsidRPr="0044236B">
              <w:rPr>
                <w:rStyle w:val="normaltextrun"/>
                <w:rFonts w:asciiTheme="minorHAnsi" w:eastAsia="Times" w:hAnsiTheme="minorHAnsi" w:cstheme="minorHAnsi"/>
                <w:color w:val="000000" w:themeColor="text1"/>
                <w:sz w:val="23"/>
                <w:szCs w:val="23"/>
                <w:shd w:val="clear" w:color="auto" w:fill="FFFFFF"/>
              </w:rPr>
              <w:t xml:space="preserve"> GR, Robinson A, </w:t>
            </w:r>
            <w:proofErr w:type="spellStart"/>
            <w:r w:rsidRPr="0044236B">
              <w:rPr>
                <w:rStyle w:val="normaltextrun"/>
                <w:rFonts w:asciiTheme="minorHAnsi" w:eastAsia="Times" w:hAnsiTheme="minorHAnsi" w:cstheme="minorHAnsi"/>
                <w:color w:val="000000" w:themeColor="text1"/>
                <w:sz w:val="23"/>
                <w:szCs w:val="23"/>
                <w:shd w:val="clear" w:color="auto" w:fill="FFFFFF"/>
              </w:rPr>
              <w:t>Siepielski</w:t>
            </w:r>
            <w:proofErr w:type="spellEnd"/>
            <w:r w:rsidRPr="0044236B">
              <w:rPr>
                <w:rStyle w:val="normaltextrun"/>
                <w:rFonts w:asciiTheme="minorHAnsi" w:eastAsia="Times" w:hAnsiTheme="minorHAnsi" w:cstheme="minorHAnsi"/>
                <w:color w:val="000000" w:themeColor="text1"/>
                <w:sz w:val="23"/>
                <w:szCs w:val="23"/>
                <w:shd w:val="clear" w:color="auto" w:fill="FFFFFF"/>
              </w:rPr>
              <w:t xml:space="preserve"> A, Liang X, Gibson KE. 2023.</w:t>
            </w:r>
            <w:r w:rsidRPr="0044236B">
              <w:rPr>
                <w:rStyle w:val="eop"/>
                <w:rFonts w:asciiTheme="minorHAnsi" w:hAnsiTheme="minorHAnsi" w:cstheme="minorHAnsi"/>
                <w:color w:val="000000" w:themeColor="text1"/>
                <w:sz w:val="23"/>
                <w:szCs w:val="23"/>
                <w:shd w:val="clear" w:color="auto" w:fill="FFFFFF"/>
              </w:rPr>
              <w:t> </w:t>
            </w:r>
            <w:r w:rsidRPr="0044236B">
              <w:rPr>
                <w:rStyle w:val="normaltextrun"/>
                <w:rFonts w:asciiTheme="minorHAnsi" w:eastAsia="Times" w:hAnsiTheme="minorHAnsi" w:cstheme="minorHAnsi"/>
                <w:color w:val="000000" w:themeColor="text1"/>
                <w:sz w:val="23"/>
                <w:szCs w:val="23"/>
                <w:shd w:val="clear" w:color="auto" w:fill="FFFFFF"/>
              </w:rPr>
              <w:t>Efficacy of Chemical Sanitizers for the Removal of Bacterial Biofilms on Food Processing Surfaces: A Systematic Literature Review and Meta-Analysis</w:t>
            </w:r>
            <w:r w:rsidRPr="0044236B">
              <w:rPr>
                <w:rStyle w:val="eop"/>
                <w:rFonts w:asciiTheme="minorHAnsi" w:hAnsiTheme="minorHAnsi" w:cstheme="minorHAnsi"/>
                <w:color w:val="000000" w:themeColor="text1"/>
                <w:sz w:val="23"/>
                <w:szCs w:val="23"/>
                <w:shd w:val="clear" w:color="auto" w:fill="FFFFFF"/>
              </w:rPr>
              <w:t> </w:t>
            </w:r>
            <w:r w:rsidRPr="0044236B">
              <w:rPr>
                <w:rFonts w:asciiTheme="minorHAnsi" w:hAnsiTheme="minorHAnsi" w:cstheme="minorHAnsi"/>
                <w:color w:val="000000" w:themeColor="text1"/>
                <w:sz w:val="23"/>
                <w:szCs w:val="23"/>
              </w:rPr>
              <w:t>(pending submission, Spring 2024)</w:t>
            </w:r>
            <w:r w:rsidR="00170689" w:rsidRPr="0044236B">
              <w:rPr>
                <w:rFonts w:asciiTheme="minorHAnsi" w:hAnsiTheme="minorHAnsi" w:cstheme="minorHAnsi"/>
                <w:color w:val="000000" w:themeColor="text1"/>
                <w:sz w:val="23"/>
                <w:szCs w:val="23"/>
              </w:rPr>
              <w:t>.</w:t>
            </w:r>
          </w:p>
        </w:tc>
        <w:tc>
          <w:tcPr>
            <w:tcW w:w="6618" w:type="dxa"/>
            <w:gridSpan w:val="3"/>
            <w:tcBorders>
              <w:left w:val="nil"/>
            </w:tcBorders>
          </w:tcPr>
          <w:p w14:paraId="2AA00BA6" w14:textId="77777777" w:rsidR="00EE3E20" w:rsidRPr="0044236B" w:rsidRDefault="00EE3E20" w:rsidP="00405228">
            <w:pPr>
              <w:pStyle w:val="ListParagraph"/>
              <w:jc w:val="both"/>
              <w:rPr>
                <w:rStyle w:val="normaltextrun"/>
                <w:rFonts w:asciiTheme="minorHAnsi" w:eastAsia="Times" w:hAnsiTheme="minorHAnsi" w:cstheme="minorHAnsi"/>
                <w:b/>
                <w:bCs/>
                <w:color w:val="000000" w:themeColor="text1"/>
                <w:sz w:val="23"/>
                <w:szCs w:val="23"/>
                <w:shd w:val="clear" w:color="auto" w:fill="FFFFFF"/>
              </w:rPr>
            </w:pPr>
          </w:p>
        </w:tc>
      </w:tr>
      <w:tr w:rsidR="00627CBB" w:rsidRPr="0044236B" w14:paraId="7B6BD00E" w14:textId="58EBAB5B"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810" w:type="dxa"/>
            <w:gridSpan w:val="7"/>
          </w:tcPr>
          <w:p w14:paraId="3869873A" w14:textId="77777777" w:rsidR="0044236B" w:rsidRDefault="0044236B" w:rsidP="00405228">
            <w:pPr>
              <w:pStyle w:val="BodyText2"/>
              <w:autoSpaceDE w:val="0"/>
              <w:autoSpaceDN w:val="0"/>
              <w:jc w:val="center"/>
              <w:rPr>
                <w:rFonts w:asciiTheme="minorHAnsi" w:hAnsiTheme="minorHAnsi" w:cstheme="minorHAnsi"/>
                <w:color w:val="000000" w:themeColor="text1"/>
                <w:sz w:val="23"/>
                <w:szCs w:val="23"/>
              </w:rPr>
            </w:pPr>
          </w:p>
          <w:p w14:paraId="4DE03E78" w14:textId="72837698" w:rsidR="00EE3E20" w:rsidRPr="0044236B" w:rsidRDefault="00EE3E20" w:rsidP="00405228">
            <w:pPr>
              <w:pStyle w:val="BodyText2"/>
              <w:autoSpaceDE w:val="0"/>
              <w:autoSpaceDN w:val="0"/>
              <w:jc w:val="center"/>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ONLINE ARTICLES</w:t>
            </w:r>
          </w:p>
          <w:p w14:paraId="388B69C3" w14:textId="7C655906" w:rsidR="00EE3E20" w:rsidRPr="0044236B" w:rsidRDefault="00EE3E20" w:rsidP="00405228">
            <w:pPr>
              <w:pStyle w:val="ListParagraph"/>
              <w:numPr>
                <w:ilvl w:val="0"/>
                <w:numId w:val="29"/>
              </w:numPr>
              <w:jc w:val="both"/>
              <w:rPr>
                <w:rStyle w:val="normaltextrun"/>
                <w:rFonts w:asciiTheme="minorHAnsi" w:eastAsia="Times" w:hAnsiTheme="minorHAnsi" w:cstheme="minorHAnsi"/>
                <w:color w:val="000000" w:themeColor="text1"/>
                <w:sz w:val="23"/>
                <w:szCs w:val="23"/>
                <w:shd w:val="clear" w:color="auto" w:fill="FFFFFF"/>
              </w:rPr>
            </w:pPr>
            <w:r w:rsidRPr="0044236B">
              <w:rPr>
                <w:rStyle w:val="normaltextrun"/>
                <w:rFonts w:asciiTheme="minorHAnsi" w:eastAsia="Times" w:hAnsiTheme="minorHAnsi" w:cstheme="minorHAnsi"/>
                <w:b/>
                <w:bCs/>
                <w:color w:val="000000" w:themeColor="text1"/>
                <w:sz w:val="23"/>
                <w:szCs w:val="23"/>
                <w:shd w:val="clear" w:color="auto" w:fill="FFFFFF"/>
              </w:rPr>
              <w:t>Hamilton AN</w:t>
            </w:r>
            <w:r w:rsidRPr="0044236B">
              <w:rPr>
                <w:rStyle w:val="normaltextrun"/>
                <w:rFonts w:asciiTheme="minorHAnsi" w:eastAsia="Times" w:hAnsiTheme="minorHAnsi" w:cstheme="minorHAnsi"/>
                <w:color w:val="000000" w:themeColor="text1"/>
                <w:sz w:val="23"/>
                <w:szCs w:val="23"/>
                <w:shd w:val="clear" w:color="auto" w:fill="FFFFFF"/>
              </w:rPr>
              <w:t xml:space="preserve">. 2022. Oyster sauce: The Asian condiment adding color and umami to all your favorites. Science Meets Food. Available on </w:t>
            </w:r>
            <w:hyperlink r:id="rId47" w:history="1">
              <w:r w:rsidRPr="0044236B">
                <w:rPr>
                  <w:rStyle w:val="Hyperlink"/>
                  <w:rFonts w:asciiTheme="minorHAnsi" w:eastAsia="Times" w:hAnsiTheme="minorHAnsi" w:cstheme="minorHAnsi"/>
                  <w:color w:val="000000" w:themeColor="text1"/>
                  <w:sz w:val="23"/>
                  <w:szCs w:val="23"/>
                  <w:shd w:val="clear" w:color="auto" w:fill="FFFFFF"/>
                </w:rPr>
                <w:t>https://sciencemeetsfood.org/oyster-sauce/</w:t>
              </w:r>
            </w:hyperlink>
            <w:r w:rsidRPr="0044236B">
              <w:rPr>
                <w:rStyle w:val="normaltextrun"/>
                <w:rFonts w:asciiTheme="minorHAnsi" w:eastAsia="Times" w:hAnsiTheme="minorHAnsi" w:cstheme="minorHAnsi"/>
                <w:color w:val="000000" w:themeColor="text1"/>
                <w:sz w:val="23"/>
                <w:szCs w:val="23"/>
                <w:shd w:val="clear" w:color="auto" w:fill="FFFFFF"/>
              </w:rPr>
              <w:t xml:space="preserve"> </w:t>
            </w:r>
          </w:p>
          <w:p w14:paraId="5AC042AF" w14:textId="77777777" w:rsidR="00000F4F" w:rsidRPr="0044236B" w:rsidRDefault="00000F4F" w:rsidP="00000F4F">
            <w:pPr>
              <w:pStyle w:val="ListParagraph"/>
              <w:jc w:val="both"/>
              <w:rPr>
                <w:rStyle w:val="normaltextrun"/>
                <w:rFonts w:asciiTheme="minorHAnsi" w:eastAsia="Times" w:hAnsiTheme="minorHAnsi" w:cstheme="minorHAnsi"/>
                <w:color w:val="000000" w:themeColor="text1"/>
                <w:sz w:val="23"/>
                <w:szCs w:val="23"/>
                <w:shd w:val="clear" w:color="auto" w:fill="FFFFFF"/>
              </w:rPr>
            </w:pPr>
          </w:p>
          <w:p w14:paraId="27F3B779" w14:textId="60C11096" w:rsidR="00EE3E20" w:rsidRPr="0044236B" w:rsidRDefault="00EE3E20" w:rsidP="00405228">
            <w:pPr>
              <w:pStyle w:val="ListParagraph"/>
              <w:numPr>
                <w:ilvl w:val="0"/>
                <w:numId w:val="29"/>
              </w:numPr>
              <w:jc w:val="both"/>
              <w:rPr>
                <w:rStyle w:val="Hyperlink"/>
                <w:rFonts w:asciiTheme="minorHAnsi" w:eastAsia="Times" w:hAnsiTheme="minorHAnsi" w:cstheme="minorHAnsi"/>
                <w:color w:val="000000" w:themeColor="text1"/>
                <w:sz w:val="23"/>
                <w:szCs w:val="23"/>
                <w:u w:val="none"/>
                <w:shd w:val="clear" w:color="auto" w:fill="FFFFFF"/>
              </w:rPr>
            </w:pPr>
            <w:r w:rsidRPr="0044236B">
              <w:rPr>
                <w:rStyle w:val="normaltextrun"/>
                <w:rFonts w:asciiTheme="minorHAnsi" w:eastAsia="Times" w:hAnsiTheme="minorHAnsi" w:cstheme="minorHAnsi"/>
                <w:b/>
                <w:bCs/>
                <w:color w:val="000000" w:themeColor="text1"/>
                <w:sz w:val="23"/>
                <w:szCs w:val="23"/>
                <w:shd w:val="clear" w:color="auto" w:fill="FFFFFF"/>
              </w:rPr>
              <w:t>Hamilton AN</w:t>
            </w:r>
            <w:r w:rsidRPr="0044236B">
              <w:rPr>
                <w:rStyle w:val="normaltextrun"/>
                <w:rFonts w:asciiTheme="minorHAnsi" w:eastAsia="Times" w:hAnsiTheme="minorHAnsi" w:cstheme="minorHAnsi"/>
                <w:color w:val="000000" w:themeColor="text1"/>
                <w:sz w:val="23"/>
                <w:szCs w:val="23"/>
                <w:shd w:val="clear" w:color="auto" w:fill="FFFFFF"/>
              </w:rPr>
              <w:t xml:space="preserve">. 2022. Shaoxing Wine: Beverage and Marinade and Condiment, Oh My! Science Meets Food. Available on </w:t>
            </w:r>
            <w:hyperlink r:id="rId48" w:history="1">
              <w:r w:rsidRPr="0044236B">
                <w:rPr>
                  <w:rStyle w:val="Hyperlink"/>
                  <w:rFonts w:asciiTheme="minorHAnsi" w:eastAsia="Times" w:hAnsiTheme="minorHAnsi" w:cstheme="minorHAnsi"/>
                  <w:color w:val="000000" w:themeColor="text1"/>
                  <w:sz w:val="23"/>
                  <w:szCs w:val="23"/>
                  <w:shd w:val="clear" w:color="auto" w:fill="FFFFFF"/>
                </w:rPr>
                <w:t>https://sciencemeetsfood.org/shaoxing-wine/</w:t>
              </w:r>
            </w:hyperlink>
          </w:p>
          <w:p w14:paraId="01443FBE" w14:textId="77777777" w:rsidR="00000F4F" w:rsidRPr="0044236B" w:rsidRDefault="00000F4F" w:rsidP="00000F4F">
            <w:pPr>
              <w:pStyle w:val="ListParagraph"/>
              <w:rPr>
                <w:rStyle w:val="normaltextrun"/>
                <w:rFonts w:asciiTheme="minorHAnsi" w:eastAsia="Times" w:hAnsiTheme="minorHAnsi" w:cstheme="minorHAnsi"/>
                <w:color w:val="000000" w:themeColor="text1"/>
                <w:sz w:val="23"/>
                <w:szCs w:val="23"/>
                <w:shd w:val="clear" w:color="auto" w:fill="FFFFFF"/>
              </w:rPr>
            </w:pPr>
          </w:p>
          <w:p w14:paraId="425137D4" w14:textId="771C4251" w:rsidR="00EE3E20" w:rsidRPr="0044236B" w:rsidRDefault="00EE3E20" w:rsidP="00405228">
            <w:pPr>
              <w:pStyle w:val="ListParagraph"/>
              <w:numPr>
                <w:ilvl w:val="0"/>
                <w:numId w:val="29"/>
              </w:numPr>
              <w:jc w:val="both"/>
              <w:rPr>
                <w:rStyle w:val="normaltextrun"/>
                <w:rFonts w:asciiTheme="minorHAnsi" w:eastAsia="Times" w:hAnsiTheme="minorHAnsi" w:cstheme="minorHAnsi"/>
                <w:color w:val="000000" w:themeColor="text1"/>
                <w:sz w:val="23"/>
                <w:szCs w:val="23"/>
                <w:shd w:val="clear" w:color="auto" w:fill="FFFFFF"/>
              </w:rPr>
            </w:pPr>
            <w:r w:rsidRPr="0044236B">
              <w:rPr>
                <w:rStyle w:val="normaltextrun"/>
                <w:rFonts w:asciiTheme="minorHAnsi" w:eastAsia="Times" w:hAnsiTheme="minorHAnsi" w:cstheme="minorHAnsi"/>
                <w:b/>
                <w:bCs/>
                <w:color w:val="000000" w:themeColor="text1"/>
                <w:sz w:val="23"/>
                <w:szCs w:val="23"/>
                <w:shd w:val="clear" w:color="auto" w:fill="FFFFFF"/>
              </w:rPr>
              <w:t xml:space="preserve">Hamilton AN, </w:t>
            </w:r>
            <w:r w:rsidRPr="0044236B">
              <w:rPr>
                <w:rStyle w:val="normaltextrun"/>
                <w:rFonts w:asciiTheme="minorHAnsi" w:eastAsia="Times" w:hAnsiTheme="minorHAnsi" w:cstheme="minorHAnsi"/>
                <w:color w:val="000000" w:themeColor="text1"/>
                <w:sz w:val="23"/>
                <w:szCs w:val="23"/>
                <w:shd w:val="clear" w:color="auto" w:fill="FFFFFF"/>
              </w:rPr>
              <w:t xml:space="preserve">Fleming A, Threlfall R. 2022. Crush It Arkansas! Winemaking. University of Arkansas Division of Agriculture Cooperative Extension Office. Available on </w:t>
            </w:r>
            <w:hyperlink r:id="rId49" w:history="1">
              <w:r w:rsidRPr="0044236B">
                <w:rPr>
                  <w:rStyle w:val="Hyperlink"/>
                  <w:rFonts w:asciiTheme="minorHAnsi" w:eastAsia="Times" w:hAnsiTheme="minorHAnsi" w:cstheme="minorHAnsi"/>
                  <w:color w:val="000000" w:themeColor="text1"/>
                  <w:sz w:val="23"/>
                  <w:szCs w:val="23"/>
                  <w:shd w:val="clear" w:color="auto" w:fill="FFFFFF"/>
                </w:rPr>
                <w:t>https://www.uaex.uada.edu/farm-ranch/crops-commercial-horticulture/horticulture/ar-fruit-veg-nut-update-blog/posts/crush-it-arkansas-wine.aspx</w:t>
              </w:r>
            </w:hyperlink>
            <w:r w:rsidRPr="0044236B">
              <w:rPr>
                <w:rStyle w:val="normaltextrun"/>
                <w:rFonts w:asciiTheme="minorHAnsi" w:eastAsia="Times" w:hAnsiTheme="minorHAnsi" w:cstheme="minorHAnsi"/>
                <w:color w:val="000000" w:themeColor="text1"/>
                <w:sz w:val="23"/>
                <w:szCs w:val="23"/>
                <w:shd w:val="clear" w:color="auto" w:fill="FFFFFF"/>
              </w:rPr>
              <w:t xml:space="preserve"> </w:t>
            </w:r>
          </w:p>
          <w:p w14:paraId="2C55DCA0" w14:textId="77777777" w:rsidR="00000F4F" w:rsidRPr="0044236B" w:rsidRDefault="00000F4F" w:rsidP="00000F4F">
            <w:pPr>
              <w:pStyle w:val="ListParagraph"/>
              <w:rPr>
                <w:rStyle w:val="normaltextrun"/>
                <w:rFonts w:asciiTheme="minorHAnsi" w:eastAsia="Times" w:hAnsiTheme="minorHAnsi" w:cstheme="minorHAnsi"/>
                <w:color w:val="000000" w:themeColor="text1"/>
                <w:sz w:val="23"/>
                <w:szCs w:val="23"/>
                <w:shd w:val="clear" w:color="auto" w:fill="FFFFFF"/>
              </w:rPr>
            </w:pPr>
          </w:p>
          <w:p w14:paraId="5AF5BE2C" w14:textId="378D0221" w:rsidR="00EE3E20" w:rsidRPr="0044236B" w:rsidRDefault="00EE3E20" w:rsidP="00405228">
            <w:pPr>
              <w:pStyle w:val="ListParagraph"/>
              <w:numPr>
                <w:ilvl w:val="0"/>
                <w:numId w:val="29"/>
              </w:numPr>
              <w:jc w:val="both"/>
              <w:rPr>
                <w:rStyle w:val="Hyperlink"/>
                <w:rFonts w:asciiTheme="minorHAnsi" w:eastAsia="Times" w:hAnsiTheme="minorHAnsi" w:cstheme="minorHAnsi"/>
                <w:color w:val="000000" w:themeColor="text1"/>
                <w:sz w:val="23"/>
                <w:szCs w:val="23"/>
                <w:u w:val="none"/>
              </w:rPr>
            </w:pPr>
            <w:r w:rsidRPr="0044236B">
              <w:rPr>
                <w:rStyle w:val="normaltextrun"/>
                <w:rFonts w:asciiTheme="minorHAnsi" w:eastAsia="Times" w:hAnsiTheme="minorHAnsi" w:cstheme="minorHAnsi"/>
                <w:b/>
                <w:bCs/>
                <w:color w:val="000000" w:themeColor="text1"/>
                <w:sz w:val="23"/>
                <w:szCs w:val="23"/>
              </w:rPr>
              <w:t>Hamilton AN</w:t>
            </w:r>
            <w:r w:rsidRPr="0044236B">
              <w:rPr>
                <w:rStyle w:val="normaltextrun"/>
                <w:rFonts w:asciiTheme="minorHAnsi" w:eastAsia="Times" w:hAnsiTheme="minorHAnsi" w:cstheme="minorHAnsi"/>
                <w:color w:val="000000" w:themeColor="text1"/>
                <w:sz w:val="23"/>
                <w:szCs w:val="23"/>
              </w:rPr>
              <w:t xml:space="preserve">. 2023. Microgreens and Food Safety. Science Meets Food. Available on </w:t>
            </w:r>
            <w:hyperlink r:id="rId50">
              <w:r w:rsidRPr="0044236B">
                <w:rPr>
                  <w:rStyle w:val="Hyperlink"/>
                  <w:rFonts w:asciiTheme="minorHAnsi" w:eastAsia="Times" w:hAnsiTheme="minorHAnsi" w:cstheme="minorHAnsi"/>
                  <w:color w:val="000000" w:themeColor="text1"/>
                  <w:sz w:val="23"/>
                  <w:szCs w:val="23"/>
                </w:rPr>
                <w:t>https://sciencemeetsfood.org/microgreens/</w:t>
              </w:r>
            </w:hyperlink>
          </w:p>
          <w:p w14:paraId="6368646C" w14:textId="77777777" w:rsidR="00000F4F" w:rsidRPr="0044236B" w:rsidRDefault="00000F4F" w:rsidP="00000F4F">
            <w:pPr>
              <w:pStyle w:val="ListParagraph"/>
              <w:jc w:val="both"/>
              <w:rPr>
                <w:rStyle w:val="normaltextrun"/>
                <w:rFonts w:asciiTheme="minorHAnsi" w:eastAsia="Times" w:hAnsiTheme="minorHAnsi" w:cstheme="minorHAnsi"/>
                <w:color w:val="000000" w:themeColor="text1"/>
                <w:sz w:val="23"/>
                <w:szCs w:val="23"/>
              </w:rPr>
            </w:pPr>
          </w:p>
          <w:p w14:paraId="7E4A6B58" w14:textId="2A6F9DEF" w:rsidR="00EE3E20" w:rsidRPr="0044236B" w:rsidRDefault="00EE3E20" w:rsidP="00405228">
            <w:pPr>
              <w:pStyle w:val="BodyText2"/>
              <w:numPr>
                <w:ilvl w:val="0"/>
                <w:numId w:val="29"/>
              </w:numPr>
              <w:autoSpaceDE w:val="0"/>
              <w:autoSpaceDN w:val="0"/>
              <w:rPr>
                <w:rFonts w:asciiTheme="minorHAnsi" w:hAnsiTheme="minorHAnsi" w:cstheme="minorHAnsi"/>
                <w:b w:val="0"/>
                <w:color w:val="000000" w:themeColor="text1"/>
                <w:sz w:val="23"/>
                <w:szCs w:val="23"/>
              </w:rPr>
            </w:pPr>
            <w:r w:rsidRPr="0044236B">
              <w:rPr>
                <w:rStyle w:val="normaltextrun"/>
                <w:rFonts w:asciiTheme="minorHAnsi" w:hAnsiTheme="minorHAnsi" w:cstheme="minorHAnsi"/>
                <w:b w:val="0"/>
                <w:color w:val="000000" w:themeColor="text1"/>
                <w:sz w:val="23"/>
                <w:szCs w:val="23"/>
              </w:rPr>
              <w:t xml:space="preserve">Threlfall R, </w:t>
            </w:r>
            <w:r w:rsidRPr="0044236B">
              <w:rPr>
                <w:rStyle w:val="normaltextrun"/>
                <w:rFonts w:asciiTheme="minorHAnsi" w:hAnsiTheme="minorHAnsi" w:cstheme="minorHAnsi"/>
                <w:bCs/>
                <w:color w:val="000000" w:themeColor="text1"/>
                <w:sz w:val="23"/>
                <w:szCs w:val="23"/>
              </w:rPr>
              <w:t>Hamilton AN,</w:t>
            </w:r>
            <w:r w:rsidRPr="0044236B">
              <w:rPr>
                <w:rStyle w:val="normaltextrun"/>
                <w:rFonts w:asciiTheme="minorHAnsi" w:hAnsiTheme="minorHAnsi" w:cstheme="minorHAnsi"/>
                <w:b w:val="0"/>
                <w:color w:val="000000" w:themeColor="text1"/>
                <w:sz w:val="23"/>
                <w:szCs w:val="23"/>
              </w:rPr>
              <w:t xml:space="preserve"> Fleming A.</w:t>
            </w:r>
            <w:r w:rsidRPr="0044236B">
              <w:rPr>
                <w:rStyle w:val="normaltextrun"/>
                <w:rFonts w:asciiTheme="minorHAnsi" w:hAnsiTheme="minorHAnsi" w:cstheme="minorHAnsi"/>
                <w:bCs/>
                <w:color w:val="000000" w:themeColor="text1"/>
                <w:sz w:val="23"/>
                <w:szCs w:val="23"/>
              </w:rPr>
              <w:t xml:space="preserve"> </w:t>
            </w:r>
            <w:r w:rsidRPr="0044236B">
              <w:rPr>
                <w:rStyle w:val="normaltextrun"/>
                <w:rFonts w:asciiTheme="minorHAnsi" w:hAnsiTheme="minorHAnsi" w:cstheme="minorHAnsi"/>
                <w:b w:val="0"/>
                <w:color w:val="000000" w:themeColor="text1"/>
                <w:sz w:val="23"/>
                <w:szCs w:val="23"/>
              </w:rPr>
              <w:t xml:space="preserve">2023. Basics of Home Wine Making in Arkansas. University of Arkansas Division of Agriculture Cooperative Extension Office. Available on </w:t>
            </w:r>
            <w:hyperlink r:id="rId51">
              <w:r w:rsidRPr="0044236B">
                <w:rPr>
                  <w:rStyle w:val="Hyperlink"/>
                  <w:rFonts w:asciiTheme="minorHAnsi" w:hAnsiTheme="minorHAnsi" w:cstheme="minorHAnsi"/>
                  <w:b w:val="0"/>
                  <w:color w:val="000000" w:themeColor="text1"/>
                  <w:sz w:val="23"/>
                  <w:szCs w:val="23"/>
                </w:rPr>
                <w:t>https://www.uaex.uada.edu/publications/pdf/FSFCS147.pdf</w:t>
              </w:r>
            </w:hyperlink>
            <w:r w:rsidRPr="0044236B">
              <w:rPr>
                <w:rFonts w:asciiTheme="minorHAnsi" w:hAnsiTheme="minorHAnsi" w:cstheme="minorHAnsi"/>
                <w:b w:val="0"/>
                <w:color w:val="000000" w:themeColor="text1"/>
                <w:sz w:val="23"/>
                <w:szCs w:val="23"/>
              </w:rPr>
              <w:t xml:space="preserve"> </w:t>
            </w:r>
          </w:p>
          <w:p w14:paraId="6B054BAE" w14:textId="77777777" w:rsidR="00EE3E20" w:rsidRPr="0044236B" w:rsidRDefault="00EE3E20" w:rsidP="00405228">
            <w:pPr>
              <w:pStyle w:val="BodyText2"/>
              <w:autoSpaceDE w:val="0"/>
              <w:autoSpaceDN w:val="0"/>
              <w:ind w:left="360"/>
              <w:rPr>
                <w:rFonts w:asciiTheme="minorHAnsi" w:hAnsiTheme="minorHAnsi" w:cstheme="minorHAnsi"/>
                <w:b w:val="0"/>
                <w:bCs/>
                <w:color w:val="000000" w:themeColor="text1"/>
                <w:sz w:val="23"/>
                <w:szCs w:val="23"/>
              </w:rPr>
            </w:pPr>
          </w:p>
          <w:p w14:paraId="241CAED4" w14:textId="3D27C78D" w:rsidR="00EE3E20" w:rsidRPr="0044236B" w:rsidRDefault="00EE3E20" w:rsidP="008F50A6">
            <w:pPr>
              <w:pStyle w:val="BodyText2"/>
              <w:autoSpaceDE w:val="0"/>
              <w:autoSpaceDN w:val="0"/>
              <w:jc w:val="center"/>
              <w:rPr>
                <w:rFonts w:asciiTheme="minorHAnsi" w:hAnsiTheme="minorHAnsi" w:cstheme="minorHAnsi"/>
                <w:b w:val="0"/>
                <w:color w:val="000000" w:themeColor="text1"/>
                <w:sz w:val="23"/>
                <w:szCs w:val="23"/>
              </w:rPr>
            </w:pPr>
            <w:r w:rsidRPr="0044236B">
              <w:rPr>
                <w:rFonts w:asciiTheme="minorHAnsi" w:hAnsiTheme="minorHAnsi" w:cstheme="minorHAnsi"/>
                <w:color w:val="000000" w:themeColor="text1"/>
                <w:sz w:val="23"/>
                <w:szCs w:val="23"/>
              </w:rPr>
              <w:t>REGIONAL AND NATIONAL CONFERENCE PRESENTATIONS</w:t>
            </w:r>
          </w:p>
        </w:tc>
        <w:tc>
          <w:tcPr>
            <w:tcW w:w="6618" w:type="dxa"/>
            <w:gridSpan w:val="3"/>
          </w:tcPr>
          <w:p w14:paraId="6419A9E8" w14:textId="77777777" w:rsidR="00EE3E20" w:rsidRPr="0044236B" w:rsidRDefault="00EE3E20" w:rsidP="00405228">
            <w:pPr>
              <w:pStyle w:val="BodyText2"/>
              <w:autoSpaceDE w:val="0"/>
              <w:autoSpaceDN w:val="0"/>
              <w:jc w:val="center"/>
              <w:rPr>
                <w:rFonts w:asciiTheme="minorHAnsi" w:hAnsiTheme="minorHAnsi" w:cstheme="minorHAnsi"/>
                <w:color w:val="000000" w:themeColor="text1"/>
                <w:sz w:val="23"/>
                <w:szCs w:val="23"/>
              </w:rPr>
            </w:pPr>
          </w:p>
        </w:tc>
      </w:tr>
      <w:tr w:rsidR="00627CBB" w:rsidRPr="0044236B" w14:paraId="0E2F7CD9" w14:textId="4798200B"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810" w:type="dxa"/>
            <w:gridSpan w:val="7"/>
          </w:tcPr>
          <w:p w14:paraId="178E3697" w14:textId="1B318B68" w:rsidR="00EE3E20" w:rsidRPr="0044236B" w:rsidRDefault="00EE3E20" w:rsidP="00405228">
            <w:pPr>
              <w:pStyle w:val="BodyText2"/>
              <w:numPr>
                <w:ilvl w:val="0"/>
                <w:numId w:val="19"/>
              </w:numPr>
              <w:autoSpaceDE w:val="0"/>
              <w:autoSpaceDN w:val="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Hamilton AN, </w:t>
            </w:r>
            <w:r w:rsidRPr="0044236B">
              <w:rPr>
                <w:rFonts w:asciiTheme="minorHAnsi" w:hAnsiTheme="minorHAnsi" w:cstheme="minorHAnsi"/>
                <w:b w:val="0"/>
                <w:color w:val="000000" w:themeColor="text1"/>
                <w:sz w:val="23"/>
                <w:szCs w:val="23"/>
              </w:rPr>
              <w:t xml:space="preserve">Gibson KE. 2023. Preserving Safety: Storage Recommendations for 3D Printed Foods and Food Ink Capsules against </w:t>
            </w:r>
            <w:r w:rsidRPr="0044236B">
              <w:rPr>
                <w:rFonts w:asciiTheme="minorHAnsi" w:hAnsiTheme="minorHAnsi" w:cstheme="minorHAnsi"/>
                <w:b w:val="0"/>
                <w:i/>
                <w:iCs/>
                <w:color w:val="000000" w:themeColor="text1"/>
                <w:sz w:val="23"/>
                <w:szCs w:val="23"/>
              </w:rPr>
              <w:t>Salmonella enterica</w:t>
            </w:r>
            <w:r w:rsidRPr="0044236B">
              <w:rPr>
                <w:rFonts w:asciiTheme="minorHAnsi" w:hAnsiTheme="minorHAnsi" w:cstheme="minorHAnsi"/>
                <w:b w:val="0"/>
                <w:color w:val="000000" w:themeColor="text1"/>
                <w:sz w:val="23"/>
                <w:szCs w:val="23"/>
              </w:rPr>
              <w:t xml:space="preserve"> and </w:t>
            </w:r>
            <w:r w:rsidRPr="0044236B">
              <w:rPr>
                <w:rFonts w:asciiTheme="minorHAnsi" w:hAnsiTheme="minorHAnsi" w:cstheme="minorHAnsi"/>
                <w:b w:val="0"/>
                <w:i/>
                <w:iCs/>
                <w:color w:val="000000" w:themeColor="text1"/>
                <w:sz w:val="23"/>
                <w:szCs w:val="23"/>
              </w:rPr>
              <w:t>Listeria monocytogenes</w:t>
            </w:r>
            <w:r w:rsidRPr="0044236B">
              <w:rPr>
                <w:rFonts w:asciiTheme="minorHAnsi" w:hAnsiTheme="minorHAnsi" w:cstheme="minorHAnsi"/>
                <w:b w:val="0"/>
                <w:color w:val="000000" w:themeColor="text1"/>
                <w:sz w:val="23"/>
                <w:szCs w:val="23"/>
              </w:rPr>
              <w:t xml:space="preserve">. </w:t>
            </w:r>
            <w:r w:rsidRPr="0044236B">
              <w:rPr>
                <w:rFonts w:asciiTheme="minorHAnsi" w:hAnsiTheme="minorHAnsi" w:cstheme="minorHAnsi"/>
                <w:b w:val="0"/>
                <w:bCs/>
                <w:color w:val="000000" w:themeColor="text1"/>
                <w:sz w:val="23"/>
                <w:szCs w:val="23"/>
              </w:rPr>
              <w:t>Arkansas Association of Food Protection (AAFP)</w:t>
            </w:r>
            <w:r w:rsidRPr="0044236B">
              <w:rPr>
                <w:rFonts w:asciiTheme="minorHAnsi" w:eastAsia="Times New Roman" w:hAnsiTheme="minorHAnsi" w:cstheme="minorHAnsi"/>
                <w:b w:val="0"/>
                <w:color w:val="000000" w:themeColor="text1"/>
                <w:sz w:val="23"/>
                <w:szCs w:val="23"/>
              </w:rPr>
              <w:t>, Don Tyson Center for Agricultural Sciences, Fayetteville, AR, Sept 26.</w:t>
            </w:r>
          </w:p>
          <w:p w14:paraId="46266BA9" w14:textId="77777777" w:rsidR="00000F4F" w:rsidRPr="0044236B" w:rsidRDefault="00000F4F" w:rsidP="00000F4F">
            <w:pPr>
              <w:pStyle w:val="BodyText2"/>
              <w:autoSpaceDE w:val="0"/>
              <w:autoSpaceDN w:val="0"/>
              <w:ind w:left="720"/>
              <w:jc w:val="both"/>
              <w:rPr>
                <w:rFonts w:asciiTheme="minorHAnsi" w:hAnsiTheme="minorHAnsi" w:cstheme="minorHAnsi"/>
                <w:color w:val="000000" w:themeColor="text1"/>
                <w:sz w:val="23"/>
                <w:szCs w:val="23"/>
              </w:rPr>
            </w:pPr>
          </w:p>
          <w:p w14:paraId="668F2534" w14:textId="77777777" w:rsidR="00EE3E20" w:rsidRPr="0044236B" w:rsidRDefault="00EE3E20" w:rsidP="00405228">
            <w:pPr>
              <w:pStyle w:val="BodyText2"/>
              <w:numPr>
                <w:ilvl w:val="0"/>
                <w:numId w:val="19"/>
              </w:numPr>
              <w:autoSpaceDE w:val="0"/>
              <w:autoSpaceDN w:val="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 xml:space="preserve">Hamilton AN, </w:t>
            </w:r>
            <w:r w:rsidRPr="0044236B">
              <w:rPr>
                <w:rFonts w:asciiTheme="minorHAnsi" w:hAnsiTheme="minorHAnsi" w:cstheme="minorHAnsi"/>
                <w:b w:val="0"/>
                <w:color w:val="000000" w:themeColor="text1"/>
                <w:sz w:val="23"/>
                <w:szCs w:val="23"/>
              </w:rPr>
              <w:t xml:space="preserve">Gibson KE. 2023. Growing Safer Greens: Exploring Food Safety Practices and Challenges in Indoor, </w:t>
            </w:r>
            <w:r w:rsidRPr="0044236B">
              <w:rPr>
                <w:rFonts w:asciiTheme="minorHAnsi" w:eastAsiaTheme="minorHAnsi" w:hAnsiTheme="minorHAnsi" w:cstheme="minorHAnsi"/>
                <w:b w:val="0"/>
                <w:color w:val="000000" w:themeColor="text1"/>
                <w:sz w:val="23"/>
                <w:szCs w:val="23"/>
              </w:rPr>
              <w:t>Soilless Production Through Thematic Analysis of Leafy Greens Grower Interviews</w:t>
            </w:r>
            <w:r w:rsidRPr="0044236B">
              <w:rPr>
                <w:rFonts w:asciiTheme="minorHAnsi" w:eastAsia="Times New Roman" w:hAnsiTheme="minorHAnsi" w:cstheme="minorHAnsi"/>
                <w:b w:val="0"/>
                <w:color w:val="000000" w:themeColor="text1"/>
                <w:sz w:val="23"/>
                <w:szCs w:val="23"/>
              </w:rPr>
              <w:t>,</w:t>
            </w:r>
            <w:r w:rsidRPr="0044236B">
              <w:rPr>
                <w:rFonts w:asciiTheme="minorHAnsi" w:hAnsiTheme="minorHAnsi" w:cstheme="minorHAnsi"/>
                <w:b w:val="0"/>
                <w:bCs/>
                <w:color w:val="000000" w:themeColor="text1"/>
                <w:sz w:val="23"/>
                <w:szCs w:val="23"/>
              </w:rPr>
              <w:t xml:space="preserve"> Arkansas Association of Food Protection (AAFP),</w:t>
            </w:r>
            <w:r w:rsidRPr="0044236B">
              <w:rPr>
                <w:rFonts w:asciiTheme="minorHAnsi" w:eastAsia="Times New Roman" w:hAnsiTheme="minorHAnsi" w:cstheme="minorHAnsi"/>
                <w:b w:val="0"/>
                <w:color w:val="000000" w:themeColor="text1"/>
                <w:sz w:val="23"/>
                <w:szCs w:val="23"/>
              </w:rPr>
              <w:t xml:space="preserve"> Don Tyson Center for Agricultural Sciences, Fayetteville, AR, Sept 26.</w:t>
            </w:r>
          </w:p>
          <w:p w14:paraId="59222698" w14:textId="352E23F6" w:rsidR="00000F4F" w:rsidRPr="0044236B" w:rsidRDefault="00000F4F" w:rsidP="00000F4F">
            <w:pPr>
              <w:pStyle w:val="BodyText2"/>
              <w:autoSpaceDE w:val="0"/>
              <w:autoSpaceDN w:val="0"/>
              <w:ind w:left="720"/>
              <w:jc w:val="both"/>
              <w:rPr>
                <w:rFonts w:asciiTheme="minorHAnsi" w:hAnsiTheme="minorHAnsi" w:cstheme="minorHAnsi"/>
                <w:color w:val="000000" w:themeColor="text1"/>
                <w:sz w:val="23"/>
                <w:szCs w:val="23"/>
              </w:rPr>
            </w:pPr>
          </w:p>
        </w:tc>
        <w:tc>
          <w:tcPr>
            <w:tcW w:w="6618" w:type="dxa"/>
            <w:gridSpan w:val="3"/>
          </w:tcPr>
          <w:p w14:paraId="32121C04" w14:textId="77777777" w:rsidR="00EE3E20" w:rsidRPr="0044236B" w:rsidRDefault="00EE3E20" w:rsidP="00405228">
            <w:pPr>
              <w:pStyle w:val="BodyText2"/>
              <w:autoSpaceDE w:val="0"/>
              <w:autoSpaceDN w:val="0"/>
              <w:ind w:left="720"/>
              <w:jc w:val="both"/>
              <w:rPr>
                <w:rFonts w:asciiTheme="minorHAnsi" w:hAnsiTheme="minorHAnsi" w:cstheme="minorHAnsi"/>
                <w:color w:val="000000" w:themeColor="text1"/>
                <w:sz w:val="23"/>
                <w:szCs w:val="23"/>
              </w:rPr>
            </w:pPr>
          </w:p>
        </w:tc>
      </w:tr>
      <w:tr w:rsidR="00627CBB" w:rsidRPr="0044236B" w14:paraId="147A5A7A" w14:textId="7BC98D02"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27"/>
        </w:trPr>
        <w:tc>
          <w:tcPr>
            <w:tcW w:w="10810" w:type="dxa"/>
            <w:gridSpan w:val="7"/>
          </w:tcPr>
          <w:p w14:paraId="47500540" w14:textId="77777777" w:rsidR="00EE3E20" w:rsidRPr="0044236B" w:rsidRDefault="00EE3E20" w:rsidP="00405228">
            <w:pPr>
              <w:pStyle w:val="BodyText2"/>
              <w:numPr>
                <w:ilvl w:val="0"/>
                <w:numId w:val="19"/>
              </w:numPr>
              <w:autoSpaceDE w:val="0"/>
              <w:autoSpaceDN w:val="0"/>
              <w:jc w:val="both"/>
              <w:rPr>
                <w:rFonts w:asciiTheme="minorHAnsi" w:eastAsia="Times New Roman" w:hAnsiTheme="minorHAnsi" w:cstheme="minorHAnsi"/>
                <w:b w:val="0"/>
                <w:color w:val="000000" w:themeColor="text1"/>
                <w:sz w:val="23"/>
                <w:szCs w:val="23"/>
              </w:rPr>
            </w:pPr>
            <w:r w:rsidRPr="0044236B">
              <w:rPr>
                <w:rFonts w:asciiTheme="minorHAnsi" w:hAnsiTheme="minorHAnsi" w:cstheme="minorHAnsi"/>
                <w:color w:val="000000" w:themeColor="text1"/>
                <w:sz w:val="23"/>
                <w:szCs w:val="23"/>
              </w:rPr>
              <w:t xml:space="preserve">Hamilton AN, </w:t>
            </w:r>
            <w:r w:rsidRPr="0044236B">
              <w:rPr>
                <w:rFonts w:asciiTheme="minorHAnsi" w:hAnsiTheme="minorHAnsi" w:cstheme="minorHAnsi"/>
                <w:b w:val="0"/>
                <w:color w:val="000000" w:themeColor="text1"/>
                <w:sz w:val="23"/>
                <w:szCs w:val="23"/>
              </w:rPr>
              <w:t xml:space="preserve">Gibson KE. 2022. Determination of Factors Influencing Microbial Food Safety Risks of Additive Manufacturing and 3D Printing of Food: Machine Hygiene. </w:t>
            </w:r>
            <w:r w:rsidRPr="0044236B">
              <w:rPr>
                <w:rFonts w:asciiTheme="minorHAnsi" w:eastAsia="Times New Roman" w:hAnsiTheme="minorHAnsi" w:cstheme="minorHAnsi"/>
                <w:b w:val="0"/>
                <w:color w:val="000000" w:themeColor="text1"/>
                <w:sz w:val="23"/>
                <w:szCs w:val="23"/>
              </w:rPr>
              <w:t>Ozark section of the Institute of Food Technologists (OIFT) and the University of Arkansas Food Science Club Food Research Competition 2022, Don Tyson Center for Agricultural Sciences, Fayetteville, AR, April 19.</w:t>
            </w:r>
          </w:p>
          <w:p w14:paraId="3B71B6B0" w14:textId="3C7A649B" w:rsidR="00000F4F" w:rsidRPr="0044236B" w:rsidRDefault="00000F4F" w:rsidP="00000F4F">
            <w:pPr>
              <w:pStyle w:val="BodyText2"/>
              <w:autoSpaceDE w:val="0"/>
              <w:autoSpaceDN w:val="0"/>
              <w:ind w:left="720"/>
              <w:jc w:val="both"/>
              <w:rPr>
                <w:rFonts w:asciiTheme="minorHAnsi" w:eastAsia="Times New Roman" w:hAnsiTheme="minorHAnsi" w:cstheme="minorHAnsi"/>
                <w:b w:val="0"/>
                <w:color w:val="000000" w:themeColor="text1"/>
                <w:sz w:val="23"/>
                <w:szCs w:val="23"/>
              </w:rPr>
            </w:pPr>
          </w:p>
        </w:tc>
        <w:tc>
          <w:tcPr>
            <w:tcW w:w="6618" w:type="dxa"/>
            <w:gridSpan w:val="3"/>
          </w:tcPr>
          <w:p w14:paraId="7E337178" w14:textId="77777777" w:rsidR="00EE3E20" w:rsidRPr="0044236B" w:rsidRDefault="00EE3E20" w:rsidP="00405228">
            <w:pPr>
              <w:pStyle w:val="BodyText2"/>
              <w:autoSpaceDE w:val="0"/>
              <w:autoSpaceDN w:val="0"/>
              <w:ind w:left="720"/>
              <w:jc w:val="both"/>
              <w:rPr>
                <w:rFonts w:asciiTheme="minorHAnsi" w:hAnsiTheme="minorHAnsi" w:cstheme="minorHAnsi"/>
                <w:color w:val="000000" w:themeColor="text1"/>
                <w:sz w:val="23"/>
                <w:szCs w:val="23"/>
              </w:rPr>
            </w:pPr>
          </w:p>
        </w:tc>
      </w:tr>
      <w:tr w:rsidR="00627CBB" w:rsidRPr="0044236B" w14:paraId="0B3B0E88" w14:textId="1695109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8"/>
        </w:trPr>
        <w:tc>
          <w:tcPr>
            <w:tcW w:w="10810" w:type="dxa"/>
            <w:gridSpan w:val="7"/>
          </w:tcPr>
          <w:p w14:paraId="5F062EB7" w14:textId="2CBA319C" w:rsidR="0055774F" w:rsidRPr="0044236B" w:rsidRDefault="00EE3E20" w:rsidP="0055774F">
            <w:pPr>
              <w:pStyle w:val="BodyText2"/>
              <w:numPr>
                <w:ilvl w:val="0"/>
                <w:numId w:val="19"/>
              </w:numPr>
              <w:autoSpaceDE w:val="0"/>
              <w:autoSpaceDN w:val="0"/>
              <w:jc w:val="both"/>
              <w:rPr>
                <w:rFonts w:asciiTheme="minorHAnsi" w:eastAsia="Times New Roman" w:hAnsiTheme="minorHAnsi" w:cstheme="minorHAnsi"/>
                <w:b w:val="0"/>
                <w:color w:val="000000" w:themeColor="text1"/>
                <w:sz w:val="23"/>
                <w:szCs w:val="23"/>
              </w:rPr>
            </w:pPr>
            <w:r w:rsidRPr="0044236B">
              <w:rPr>
                <w:rFonts w:asciiTheme="minorHAnsi" w:hAnsiTheme="minorHAnsi" w:cstheme="minorHAnsi"/>
                <w:color w:val="000000" w:themeColor="text1"/>
                <w:sz w:val="23"/>
                <w:szCs w:val="23"/>
              </w:rPr>
              <w:lastRenderedPageBreak/>
              <w:t xml:space="preserve">Hamilton AN, </w:t>
            </w:r>
            <w:r w:rsidRPr="0044236B">
              <w:rPr>
                <w:rFonts w:asciiTheme="minorHAnsi" w:hAnsiTheme="minorHAnsi" w:cstheme="minorHAnsi"/>
                <w:b w:val="0"/>
                <w:bCs/>
                <w:color w:val="000000" w:themeColor="text1"/>
                <w:sz w:val="23"/>
                <w:szCs w:val="23"/>
              </w:rPr>
              <w:t xml:space="preserve">Gibson KE. 2022. Efficacy of Manufacturer Recommendations for the Control of </w:t>
            </w:r>
            <w:r w:rsidRPr="0044236B">
              <w:rPr>
                <w:rFonts w:asciiTheme="minorHAnsi" w:hAnsiTheme="minorHAnsi" w:cstheme="minorHAnsi"/>
                <w:b w:val="0"/>
                <w:bCs/>
                <w:i/>
                <w:iCs/>
                <w:color w:val="000000" w:themeColor="text1"/>
                <w:sz w:val="23"/>
                <w:szCs w:val="23"/>
              </w:rPr>
              <w:t>Salmonella</w:t>
            </w:r>
            <w:r w:rsidRPr="0044236B">
              <w:rPr>
                <w:rFonts w:asciiTheme="minorHAnsi" w:hAnsiTheme="minorHAnsi" w:cstheme="minorHAnsi"/>
                <w:b w:val="0"/>
                <w:bCs/>
                <w:color w:val="000000" w:themeColor="text1"/>
                <w:sz w:val="23"/>
                <w:szCs w:val="23"/>
              </w:rPr>
              <w:t xml:space="preserve"> Typhimurium and </w:t>
            </w:r>
            <w:r w:rsidRPr="0044236B">
              <w:rPr>
                <w:rFonts w:asciiTheme="minorHAnsi" w:hAnsiTheme="minorHAnsi" w:cstheme="minorHAnsi"/>
                <w:b w:val="0"/>
                <w:bCs/>
                <w:i/>
                <w:iCs/>
                <w:color w:val="000000" w:themeColor="text1"/>
                <w:sz w:val="23"/>
                <w:szCs w:val="23"/>
              </w:rPr>
              <w:t>Listeria monocytogenes</w:t>
            </w:r>
            <w:r w:rsidRPr="0044236B">
              <w:rPr>
                <w:rFonts w:asciiTheme="minorHAnsi" w:hAnsiTheme="minorHAnsi" w:cstheme="minorHAnsi"/>
                <w:b w:val="0"/>
                <w:bCs/>
                <w:color w:val="000000" w:themeColor="text1"/>
                <w:sz w:val="23"/>
                <w:szCs w:val="23"/>
              </w:rPr>
              <w:t xml:space="preserve"> in Food Ink Capsules Utilized in 3D Food Printing Systems. Arkansas Association of Food Protection (AAFP), Fayetteville Town Center, Fayetteville, AR, Sept 13.</w:t>
            </w:r>
          </w:p>
        </w:tc>
        <w:tc>
          <w:tcPr>
            <w:tcW w:w="6618" w:type="dxa"/>
            <w:gridSpan w:val="3"/>
          </w:tcPr>
          <w:p w14:paraId="6FAA3E67" w14:textId="77777777" w:rsidR="00EE3E20" w:rsidRPr="0044236B" w:rsidRDefault="00EE3E20" w:rsidP="00405228">
            <w:pPr>
              <w:pStyle w:val="BodyText2"/>
              <w:autoSpaceDE w:val="0"/>
              <w:autoSpaceDN w:val="0"/>
              <w:ind w:left="720"/>
              <w:jc w:val="both"/>
              <w:rPr>
                <w:rFonts w:asciiTheme="minorHAnsi" w:hAnsiTheme="minorHAnsi" w:cstheme="minorHAnsi"/>
                <w:color w:val="000000" w:themeColor="text1"/>
                <w:sz w:val="23"/>
                <w:szCs w:val="23"/>
              </w:rPr>
            </w:pPr>
          </w:p>
        </w:tc>
      </w:tr>
      <w:tr w:rsidR="00627CBB" w:rsidRPr="0044236B" w14:paraId="4227B175" w14:textId="7128F58B"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810" w:type="dxa"/>
            <w:gridSpan w:val="7"/>
          </w:tcPr>
          <w:p w14:paraId="2E277464" w14:textId="77777777" w:rsidR="00000F4F" w:rsidRPr="0044236B" w:rsidRDefault="00961AB3" w:rsidP="00000F4F">
            <w:pPr>
              <w:jc w:val="center"/>
              <w:rPr>
                <w:rFonts w:asciiTheme="minorHAnsi" w:eastAsiaTheme="minorHAnsi" w:hAnsiTheme="minorHAnsi" w:cstheme="minorHAnsi"/>
                <w:sz w:val="23"/>
                <w:szCs w:val="23"/>
              </w:rPr>
            </w:pPr>
            <w:r w:rsidRPr="0044236B">
              <w:rPr>
                <w:rFonts w:asciiTheme="minorHAnsi" w:eastAsiaTheme="minorHAnsi" w:hAnsiTheme="minorHAnsi" w:cstheme="minorHAnsi"/>
                <w:sz w:val="23"/>
                <w:szCs w:val="23"/>
              </w:rPr>
              <w:br w:type="page"/>
            </w:r>
          </w:p>
          <w:p w14:paraId="58DA1A16" w14:textId="784946A1" w:rsidR="00EE3E20" w:rsidRPr="0044236B" w:rsidRDefault="00EE3E20" w:rsidP="00000F4F">
            <w:pPr>
              <w:jc w:val="center"/>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SCHOLARSHIPS, AWARDS, &amp; NOMINATIONS</w:t>
            </w:r>
          </w:p>
        </w:tc>
        <w:tc>
          <w:tcPr>
            <w:tcW w:w="6618" w:type="dxa"/>
            <w:gridSpan w:val="3"/>
          </w:tcPr>
          <w:p w14:paraId="4B60C6B6" w14:textId="77777777" w:rsidR="00EE3E20" w:rsidRPr="0044236B" w:rsidRDefault="00EE3E20" w:rsidP="00405228">
            <w:pPr>
              <w:jc w:val="center"/>
              <w:rPr>
                <w:rFonts w:asciiTheme="minorHAnsi" w:hAnsiTheme="minorHAnsi" w:cstheme="minorHAnsi"/>
                <w:b/>
                <w:bCs/>
                <w:color w:val="000000" w:themeColor="text1"/>
                <w:sz w:val="23"/>
                <w:szCs w:val="23"/>
              </w:rPr>
            </w:pPr>
          </w:p>
        </w:tc>
      </w:tr>
      <w:tr w:rsidR="00627CBB" w:rsidRPr="0044236B" w14:paraId="35B83D91" w14:textId="5AB41FA3"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4F3789AF" w14:textId="11B4ABC5" w:rsidR="00EE3E20" w:rsidRPr="0044236B" w:rsidRDefault="00EE3E20" w:rsidP="00405228">
            <w:pPr>
              <w:ind w:left="-100"/>
              <w:jc w:val="both"/>
              <w:rPr>
                <w:rFonts w:asciiTheme="minorHAnsi" w:hAnsiTheme="minorHAnsi" w:cstheme="minorHAnsi"/>
                <w:b/>
                <w:color w:val="000000" w:themeColor="text1"/>
                <w:sz w:val="23"/>
                <w:szCs w:val="23"/>
              </w:rPr>
            </w:pPr>
            <w:r w:rsidRPr="0044236B">
              <w:rPr>
                <w:rFonts w:asciiTheme="minorHAnsi" w:hAnsiTheme="minorHAnsi" w:cstheme="minorHAnsi"/>
                <w:color w:val="000000" w:themeColor="text1"/>
                <w:sz w:val="23"/>
                <w:szCs w:val="23"/>
              </w:rPr>
              <w:t>2023</w:t>
            </w:r>
          </w:p>
        </w:tc>
        <w:tc>
          <w:tcPr>
            <w:tcW w:w="9001" w:type="dxa"/>
            <w:gridSpan w:val="6"/>
          </w:tcPr>
          <w:p w14:paraId="7FC01338" w14:textId="77777777" w:rsidR="00EE3E20" w:rsidRPr="0044236B" w:rsidRDefault="00EE3E20" w:rsidP="00405228">
            <w:p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 xml:space="preserve">Poultry Federation Scholarship for Graduate Students – </w:t>
            </w:r>
            <w:r w:rsidRPr="0044236B">
              <w:rPr>
                <w:rFonts w:asciiTheme="minorHAnsi" w:hAnsiTheme="minorHAnsi" w:cstheme="minorHAnsi"/>
                <w:color w:val="000000" w:themeColor="text1"/>
                <w:sz w:val="23"/>
                <w:szCs w:val="23"/>
              </w:rPr>
              <w:t>Awarded $5,000 for having career goals aligned with the advancement of the poultry industry.</w:t>
            </w:r>
          </w:p>
          <w:p w14:paraId="3A143EC1" w14:textId="2A90DA75" w:rsidR="00000F4F" w:rsidRPr="0044236B" w:rsidRDefault="00000F4F" w:rsidP="00405228">
            <w:pPr>
              <w:jc w:val="both"/>
              <w:rPr>
                <w:rFonts w:asciiTheme="minorHAnsi" w:hAnsiTheme="minorHAnsi" w:cstheme="minorHAnsi"/>
                <w:color w:val="000000" w:themeColor="text1"/>
                <w:sz w:val="23"/>
                <w:szCs w:val="23"/>
                <w:shd w:val="clear" w:color="auto" w:fill="FFFFFF"/>
              </w:rPr>
            </w:pPr>
          </w:p>
        </w:tc>
        <w:tc>
          <w:tcPr>
            <w:tcW w:w="6618" w:type="dxa"/>
            <w:gridSpan w:val="3"/>
          </w:tcPr>
          <w:p w14:paraId="4B2EA328"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086B279B" w14:textId="5736016F"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5DEEBF60" w14:textId="0F066134"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2023</w:t>
            </w:r>
          </w:p>
        </w:tc>
        <w:tc>
          <w:tcPr>
            <w:tcW w:w="9001" w:type="dxa"/>
            <w:gridSpan w:val="6"/>
          </w:tcPr>
          <w:p w14:paraId="6921B9C2" w14:textId="77777777" w:rsidR="00EE3E20" w:rsidRPr="0044236B" w:rsidRDefault="00EE3E20" w:rsidP="00405228">
            <w:pPr>
              <w:jc w:val="both"/>
              <w:rPr>
                <w:rFonts w:asciiTheme="minorHAnsi" w:hAnsiTheme="minorHAnsi" w:cstheme="minorHAnsi"/>
                <w:color w:val="000000" w:themeColor="text1"/>
                <w:sz w:val="23"/>
                <w:szCs w:val="23"/>
                <w:shd w:val="clear" w:color="auto" w:fill="FFFFFF"/>
              </w:rPr>
            </w:pPr>
            <w:r w:rsidRPr="0044236B">
              <w:rPr>
                <w:rFonts w:asciiTheme="minorHAnsi" w:hAnsiTheme="minorHAnsi" w:cstheme="minorHAnsi"/>
                <w:b/>
                <w:bCs/>
                <w:color w:val="000000" w:themeColor="text1"/>
                <w:sz w:val="23"/>
                <w:szCs w:val="23"/>
                <w:shd w:val="clear" w:color="auto" w:fill="FFFFFF"/>
              </w:rPr>
              <w:t xml:space="preserve">Dale Bumpers Distinguished Scholars, Ph.D. Student Nomination </w:t>
            </w:r>
            <w:r w:rsidRPr="0044236B">
              <w:rPr>
                <w:rFonts w:asciiTheme="minorHAnsi" w:hAnsiTheme="minorHAnsi" w:cstheme="minorHAnsi"/>
                <w:color w:val="000000" w:themeColor="text1"/>
                <w:sz w:val="23"/>
                <w:szCs w:val="23"/>
                <w:shd w:val="clear" w:color="auto" w:fill="FFFFFF"/>
              </w:rPr>
              <w:t>– The purpose of this award is to recognize outstanding students for academic achievements while attending the University of Arkansas.</w:t>
            </w:r>
          </w:p>
          <w:p w14:paraId="2B30C10F" w14:textId="15C55C50"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4DE1D93D" w14:textId="77777777" w:rsidR="00EE3E20" w:rsidRPr="0044236B" w:rsidRDefault="00EE3E20" w:rsidP="00405228">
            <w:pPr>
              <w:jc w:val="both"/>
              <w:rPr>
                <w:rFonts w:asciiTheme="minorHAnsi" w:hAnsiTheme="minorHAnsi" w:cstheme="minorHAnsi"/>
                <w:b/>
                <w:bCs/>
                <w:color w:val="000000" w:themeColor="text1"/>
                <w:sz w:val="23"/>
                <w:szCs w:val="23"/>
                <w:shd w:val="clear" w:color="auto" w:fill="FFFFFF"/>
              </w:rPr>
            </w:pPr>
          </w:p>
        </w:tc>
      </w:tr>
      <w:tr w:rsidR="00627CBB" w:rsidRPr="0044236B" w14:paraId="6D9FC6EA" w14:textId="6C57D1CC"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7F685FA0" w14:textId="745B86B8"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2022</w:t>
            </w:r>
          </w:p>
        </w:tc>
        <w:tc>
          <w:tcPr>
            <w:tcW w:w="9001" w:type="dxa"/>
            <w:gridSpan w:val="6"/>
          </w:tcPr>
          <w:p w14:paraId="2C67BB35" w14:textId="77777777" w:rsidR="00EE3E20" w:rsidRPr="0044236B" w:rsidRDefault="00EE3E20" w:rsidP="00405228">
            <w:pPr>
              <w:jc w:val="both"/>
              <w:rPr>
                <w:rFonts w:asciiTheme="minorHAnsi" w:hAnsiTheme="minorHAnsi" w:cstheme="minorHAnsi"/>
                <w:color w:val="000000" w:themeColor="text1"/>
                <w:sz w:val="23"/>
                <w:szCs w:val="23"/>
                <w:shd w:val="clear" w:color="auto" w:fill="FFFFFF"/>
              </w:rPr>
            </w:pPr>
            <w:r w:rsidRPr="0044236B">
              <w:rPr>
                <w:rFonts w:asciiTheme="minorHAnsi" w:hAnsiTheme="minorHAnsi" w:cstheme="minorHAnsi"/>
                <w:b/>
                <w:bCs/>
                <w:color w:val="000000" w:themeColor="text1"/>
                <w:sz w:val="23"/>
                <w:szCs w:val="23"/>
                <w:shd w:val="clear" w:color="auto" w:fill="FFFFFF"/>
              </w:rPr>
              <w:t xml:space="preserve">Dale Bumpers Distinguished Scholars, Ph.D. Student Nomination </w:t>
            </w:r>
            <w:r w:rsidRPr="0044236B">
              <w:rPr>
                <w:rFonts w:asciiTheme="minorHAnsi" w:hAnsiTheme="minorHAnsi" w:cstheme="minorHAnsi"/>
                <w:color w:val="000000" w:themeColor="text1"/>
                <w:sz w:val="23"/>
                <w:szCs w:val="23"/>
                <w:shd w:val="clear" w:color="auto" w:fill="FFFFFF"/>
              </w:rPr>
              <w:t>– The purpose of this award is to recognize outstanding students for academic achievements while attending the University of Arkansas.</w:t>
            </w:r>
          </w:p>
          <w:p w14:paraId="62298352" w14:textId="764C3415" w:rsidR="00000F4F" w:rsidRPr="0044236B" w:rsidRDefault="00000F4F" w:rsidP="00405228">
            <w:pPr>
              <w:jc w:val="both"/>
              <w:rPr>
                <w:rFonts w:asciiTheme="minorHAnsi" w:hAnsiTheme="minorHAnsi" w:cstheme="minorHAnsi"/>
                <w:b/>
                <w:bCs/>
                <w:color w:val="000000" w:themeColor="text1"/>
                <w:sz w:val="23"/>
                <w:szCs w:val="23"/>
                <w:shd w:val="clear" w:color="auto" w:fill="FFFFFF"/>
              </w:rPr>
            </w:pPr>
          </w:p>
        </w:tc>
        <w:tc>
          <w:tcPr>
            <w:tcW w:w="6618" w:type="dxa"/>
            <w:gridSpan w:val="3"/>
          </w:tcPr>
          <w:p w14:paraId="00187ABF" w14:textId="77777777" w:rsidR="00EE3E20" w:rsidRPr="0044236B" w:rsidRDefault="00EE3E20" w:rsidP="00405228">
            <w:pPr>
              <w:jc w:val="both"/>
              <w:rPr>
                <w:rFonts w:asciiTheme="minorHAnsi" w:hAnsiTheme="minorHAnsi" w:cstheme="minorHAnsi"/>
                <w:b/>
                <w:bCs/>
                <w:color w:val="000000" w:themeColor="text1"/>
                <w:sz w:val="23"/>
                <w:szCs w:val="23"/>
                <w:shd w:val="clear" w:color="auto" w:fill="FFFFFF"/>
              </w:rPr>
            </w:pPr>
          </w:p>
        </w:tc>
      </w:tr>
      <w:tr w:rsidR="00627CBB" w:rsidRPr="0044236B" w14:paraId="6CB25824" w14:textId="462999C6"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279DDD45" w14:textId="6710B6A6"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2022</w:t>
            </w:r>
          </w:p>
        </w:tc>
        <w:tc>
          <w:tcPr>
            <w:tcW w:w="9001" w:type="dxa"/>
            <w:gridSpan w:val="6"/>
          </w:tcPr>
          <w:p w14:paraId="7F1B9E11" w14:textId="77777777" w:rsidR="00EE3E20" w:rsidRPr="0044236B" w:rsidRDefault="00EE3E20" w:rsidP="00405228">
            <w:pPr>
              <w:jc w:val="both"/>
              <w:rPr>
                <w:rFonts w:asciiTheme="minorHAnsi" w:hAnsiTheme="minorHAnsi" w:cstheme="minorHAnsi"/>
                <w:color w:val="000000" w:themeColor="text1"/>
                <w:sz w:val="23"/>
                <w:szCs w:val="23"/>
                <w:shd w:val="clear" w:color="auto" w:fill="FFFFFF"/>
              </w:rPr>
            </w:pPr>
            <w:r w:rsidRPr="0044236B">
              <w:rPr>
                <w:rFonts w:asciiTheme="minorHAnsi" w:hAnsiTheme="minorHAnsi" w:cstheme="minorHAnsi"/>
                <w:b/>
                <w:bCs/>
                <w:color w:val="000000" w:themeColor="text1"/>
                <w:sz w:val="23"/>
                <w:szCs w:val="23"/>
                <w:shd w:val="clear" w:color="auto" w:fill="FFFFFF"/>
              </w:rPr>
              <w:t xml:space="preserve">Philanthropic Educational Organization (PEO) Scholar Award Nomination </w:t>
            </w:r>
            <w:r w:rsidRPr="0044236B">
              <w:rPr>
                <w:rFonts w:asciiTheme="minorHAnsi" w:hAnsiTheme="minorHAnsi" w:cstheme="minorHAnsi"/>
                <w:color w:val="000000" w:themeColor="text1"/>
                <w:sz w:val="23"/>
                <w:szCs w:val="23"/>
                <w:shd w:val="clear" w:color="auto" w:fill="FFFFFF"/>
              </w:rPr>
              <w:t>–</w:t>
            </w:r>
            <w:r w:rsidRPr="0044236B">
              <w:rPr>
                <w:rFonts w:asciiTheme="minorHAnsi" w:hAnsiTheme="minorHAnsi" w:cstheme="minorHAnsi"/>
                <w:b/>
                <w:bCs/>
                <w:color w:val="000000" w:themeColor="text1"/>
                <w:sz w:val="23"/>
                <w:szCs w:val="23"/>
                <w:shd w:val="clear" w:color="auto" w:fill="FFFFFF"/>
              </w:rPr>
              <w:t xml:space="preserve"> </w:t>
            </w:r>
            <w:r w:rsidRPr="0044236B">
              <w:rPr>
                <w:rFonts w:asciiTheme="minorHAnsi" w:hAnsiTheme="minorHAnsi" w:cstheme="minorHAnsi"/>
                <w:color w:val="000000" w:themeColor="text1"/>
                <w:sz w:val="23"/>
                <w:szCs w:val="23"/>
                <w:shd w:val="clear" w:color="auto" w:fill="FFFFFF"/>
              </w:rPr>
              <w:t>The purpose of this award is to support women in the last two years of their dissertation to allow for international dissemination of results, conference attendance, and to provide financial support during dissertation completion.</w:t>
            </w:r>
          </w:p>
          <w:p w14:paraId="6E3E7243" w14:textId="3C7827CB" w:rsidR="00000F4F" w:rsidRPr="0044236B" w:rsidRDefault="00000F4F" w:rsidP="00405228">
            <w:pPr>
              <w:jc w:val="both"/>
              <w:rPr>
                <w:rFonts w:asciiTheme="minorHAnsi" w:hAnsiTheme="minorHAnsi" w:cstheme="minorHAnsi"/>
                <w:b/>
                <w:bCs/>
                <w:color w:val="000000" w:themeColor="text1"/>
                <w:sz w:val="23"/>
                <w:szCs w:val="23"/>
                <w:shd w:val="clear" w:color="auto" w:fill="FFFFFF"/>
              </w:rPr>
            </w:pPr>
          </w:p>
        </w:tc>
        <w:tc>
          <w:tcPr>
            <w:tcW w:w="6618" w:type="dxa"/>
            <w:gridSpan w:val="3"/>
          </w:tcPr>
          <w:p w14:paraId="44FD1719" w14:textId="77777777" w:rsidR="00EE3E20" w:rsidRPr="0044236B" w:rsidRDefault="00EE3E20" w:rsidP="00405228">
            <w:pPr>
              <w:jc w:val="both"/>
              <w:rPr>
                <w:rFonts w:asciiTheme="minorHAnsi" w:hAnsiTheme="minorHAnsi" w:cstheme="minorHAnsi"/>
                <w:b/>
                <w:bCs/>
                <w:color w:val="000000" w:themeColor="text1"/>
                <w:sz w:val="23"/>
                <w:szCs w:val="23"/>
                <w:shd w:val="clear" w:color="auto" w:fill="FFFFFF"/>
              </w:rPr>
            </w:pPr>
          </w:p>
        </w:tc>
      </w:tr>
      <w:tr w:rsidR="00627CBB" w:rsidRPr="0044236B" w14:paraId="1813C01C" w14:textId="3C6BFD36"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44FF7AB8"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2021 – 2025</w:t>
            </w:r>
          </w:p>
        </w:tc>
        <w:tc>
          <w:tcPr>
            <w:tcW w:w="9001" w:type="dxa"/>
            <w:gridSpan w:val="6"/>
          </w:tcPr>
          <w:p w14:paraId="53148B6F" w14:textId="77777777" w:rsidR="00EE3E20" w:rsidRPr="0044236B" w:rsidRDefault="00EE3E20" w:rsidP="00405228">
            <w:pPr>
              <w:jc w:val="both"/>
              <w:rPr>
                <w:rFonts w:asciiTheme="minorHAnsi" w:hAnsiTheme="minorHAnsi" w:cstheme="minorHAnsi"/>
                <w:color w:val="000000" w:themeColor="text1"/>
                <w:sz w:val="23"/>
                <w:szCs w:val="23"/>
                <w:shd w:val="clear" w:color="auto" w:fill="FFFFFF"/>
              </w:rPr>
            </w:pPr>
            <w:r w:rsidRPr="0044236B">
              <w:rPr>
                <w:rFonts w:asciiTheme="minorHAnsi" w:hAnsiTheme="minorHAnsi" w:cstheme="minorHAnsi"/>
                <w:b/>
                <w:bCs/>
                <w:color w:val="000000" w:themeColor="text1"/>
                <w:sz w:val="23"/>
                <w:szCs w:val="23"/>
                <w:shd w:val="clear" w:color="auto" w:fill="FFFFFF"/>
              </w:rPr>
              <w:t>Distinguished Doctoral Fellowship</w:t>
            </w:r>
            <w:r w:rsidRPr="0044236B">
              <w:rPr>
                <w:rFonts w:asciiTheme="minorHAnsi" w:hAnsiTheme="minorHAnsi" w:cstheme="minorHAnsi"/>
                <w:color w:val="000000" w:themeColor="text1"/>
                <w:sz w:val="23"/>
                <w:szCs w:val="23"/>
                <w:shd w:val="clear" w:color="auto" w:fill="FFFFFF"/>
              </w:rPr>
              <w:t xml:space="preserve"> –</w:t>
            </w:r>
            <w:r w:rsidRPr="0044236B">
              <w:rPr>
                <w:rFonts w:asciiTheme="minorHAnsi" w:hAnsiTheme="minorHAnsi" w:cstheme="minorHAnsi"/>
                <w:b/>
                <w:bCs/>
                <w:color w:val="000000" w:themeColor="text1"/>
                <w:sz w:val="23"/>
                <w:szCs w:val="23"/>
                <w:shd w:val="clear" w:color="auto" w:fill="FFFFFF"/>
              </w:rPr>
              <w:t xml:space="preserve"> </w:t>
            </w:r>
            <w:r w:rsidRPr="0044236B">
              <w:rPr>
                <w:rFonts w:asciiTheme="minorHAnsi" w:hAnsiTheme="minorHAnsi" w:cstheme="minorHAnsi"/>
                <w:color w:val="000000" w:themeColor="text1"/>
                <w:sz w:val="23"/>
                <w:szCs w:val="23"/>
                <w:shd w:val="clear" w:color="auto" w:fill="FFFFFF"/>
              </w:rPr>
              <w:t>The award was earned by having a graduate GPA of at least 3.8/4.0, a combined GRE verbal and quantitative score of at least 308, and a GRE analytical writing score of at least 4.5. Award of $22,000 per year, tuition waiver, and graduate assistantship.</w:t>
            </w:r>
          </w:p>
          <w:p w14:paraId="299D37CB" w14:textId="562BF061" w:rsidR="00000F4F" w:rsidRPr="0044236B" w:rsidRDefault="00000F4F" w:rsidP="00405228">
            <w:pPr>
              <w:jc w:val="both"/>
              <w:rPr>
                <w:rFonts w:asciiTheme="minorHAnsi" w:hAnsiTheme="minorHAnsi" w:cstheme="minorHAnsi"/>
                <w:color w:val="000000" w:themeColor="text1"/>
                <w:sz w:val="23"/>
                <w:szCs w:val="23"/>
              </w:rPr>
            </w:pPr>
          </w:p>
        </w:tc>
        <w:tc>
          <w:tcPr>
            <w:tcW w:w="6618" w:type="dxa"/>
            <w:gridSpan w:val="3"/>
          </w:tcPr>
          <w:p w14:paraId="15DDE65F" w14:textId="77777777" w:rsidR="00EE3E20" w:rsidRPr="0044236B" w:rsidRDefault="00EE3E20" w:rsidP="00405228">
            <w:pPr>
              <w:jc w:val="both"/>
              <w:rPr>
                <w:rFonts w:asciiTheme="minorHAnsi" w:hAnsiTheme="minorHAnsi" w:cstheme="minorHAnsi"/>
                <w:b/>
                <w:bCs/>
                <w:color w:val="000000" w:themeColor="text1"/>
                <w:sz w:val="23"/>
                <w:szCs w:val="23"/>
                <w:shd w:val="clear" w:color="auto" w:fill="FFFFFF"/>
              </w:rPr>
            </w:pPr>
          </w:p>
        </w:tc>
      </w:tr>
      <w:tr w:rsidR="00627CBB" w:rsidRPr="0044236B" w14:paraId="586FA0DF" w14:textId="7CDB979C"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2FE75333"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2021 – 2022</w:t>
            </w:r>
          </w:p>
        </w:tc>
        <w:tc>
          <w:tcPr>
            <w:tcW w:w="9001" w:type="dxa"/>
            <w:gridSpan w:val="6"/>
          </w:tcPr>
          <w:p w14:paraId="6F3CB72C" w14:textId="074C1750" w:rsidR="00EE3E20" w:rsidRPr="0044236B" w:rsidRDefault="00EE3E20" w:rsidP="00405228">
            <w:pPr>
              <w:jc w:val="both"/>
              <w:rPr>
                <w:rFonts w:asciiTheme="minorHAnsi" w:hAnsiTheme="minorHAnsi" w:cstheme="minorHAnsi"/>
                <w:b/>
                <w:bCs/>
                <w:color w:val="000000" w:themeColor="text1"/>
                <w:sz w:val="23"/>
                <w:szCs w:val="23"/>
              </w:rPr>
            </w:pPr>
            <w:bookmarkStart w:id="5" w:name="_Hlk120792925"/>
            <w:r w:rsidRPr="0044236B">
              <w:rPr>
                <w:rFonts w:asciiTheme="minorHAnsi" w:hAnsiTheme="minorHAnsi" w:cstheme="minorHAnsi"/>
                <w:b/>
                <w:bCs/>
                <w:color w:val="000000" w:themeColor="text1"/>
                <w:sz w:val="23"/>
                <w:szCs w:val="23"/>
                <w:shd w:val="clear" w:color="auto" w:fill="FFFFFF"/>
              </w:rPr>
              <w:t>George Roy Hayes, Jr. Endowed Fellowship</w:t>
            </w:r>
            <w:bookmarkEnd w:id="5"/>
          </w:p>
        </w:tc>
        <w:tc>
          <w:tcPr>
            <w:tcW w:w="6618" w:type="dxa"/>
            <w:gridSpan w:val="3"/>
          </w:tcPr>
          <w:p w14:paraId="0F54385B" w14:textId="77777777" w:rsidR="00EE3E20" w:rsidRPr="0044236B" w:rsidRDefault="00EE3E20" w:rsidP="00405228">
            <w:pPr>
              <w:jc w:val="both"/>
              <w:rPr>
                <w:rFonts w:asciiTheme="minorHAnsi" w:hAnsiTheme="minorHAnsi" w:cstheme="minorHAnsi"/>
                <w:b/>
                <w:bCs/>
                <w:color w:val="000000" w:themeColor="text1"/>
                <w:sz w:val="23"/>
                <w:szCs w:val="23"/>
                <w:shd w:val="clear" w:color="auto" w:fill="FFFFFF"/>
              </w:rPr>
            </w:pPr>
          </w:p>
        </w:tc>
      </w:tr>
      <w:tr w:rsidR="00627CBB" w:rsidRPr="0044236B" w14:paraId="5B787596" w14:textId="2D02B820"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1BFB6905" w14:textId="56C28C5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2015 – 2019</w:t>
            </w:r>
          </w:p>
        </w:tc>
        <w:tc>
          <w:tcPr>
            <w:tcW w:w="9001" w:type="dxa"/>
            <w:gridSpan w:val="6"/>
          </w:tcPr>
          <w:p w14:paraId="6EF17770" w14:textId="407FF295" w:rsidR="00EE3E20" w:rsidRPr="0044236B" w:rsidRDefault="00EE3E20" w:rsidP="00405228">
            <w:pPr>
              <w:jc w:val="both"/>
              <w:rPr>
                <w:rStyle w:val="eop"/>
                <w:rFonts w:asciiTheme="minorHAnsi" w:hAnsiTheme="minorHAnsi" w:cstheme="minorHAnsi"/>
                <w:color w:val="000000" w:themeColor="text1"/>
                <w:sz w:val="23"/>
                <w:szCs w:val="23"/>
                <w:shd w:val="clear" w:color="auto" w:fill="FFFFFF"/>
              </w:rPr>
            </w:pPr>
            <w:r w:rsidRPr="0044236B">
              <w:rPr>
                <w:rFonts w:asciiTheme="minorHAnsi" w:hAnsiTheme="minorHAnsi" w:cstheme="minorHAnsi"/>
                <w:b/>
                <w:bCs/>
                <w:color w:val="000000" w:themeColor="text1"/>
                <w:sz w:val="23"/>
                <w:szCs w:val="23"/>
                <w:shd w:val="clear" w:color="auto" w:fill="FFFFFF"/>
              </w:rPr>
              <w:t xml:space="preserve">Hutton Honors College Notation </w:t>
            </w:r>
            <w:r w:rsidRPr="0044236B">
              <w:rPr>
                <w:rFonts w:asciiTheme="minorHAnsi" w:hAnsiTheme="minorHAnsi" w:cstheme="minorHAnsi"/>
                <w:color w:val="000000" w:themeColor="text1"/>
                <w:sz w:val="23"/>
                <w:szCs w:val="23"/>
                <w:shd w:val="clear" w:color="auto" w:fill="FFFFFF"/>
              </w:rPr>
              <w:t>– undergraduate students must maintain a GPA ≥3.4 and take 24 honors credits during their principal degree</w:t>
            </w:r>
            <w:r w:rsidR="00000F4F" w:rsidRPr="0044236B">
              <w:rPr>
                <w:rFonts w:asciiTheme="minorHAnsi" w:hAnsiTheme="minorHAnsi" w:cstheme="minorHAnsi"/>
                <w:color w:val="000000" w:themeColor="text1"/>
                <w:sz w:val="23"/>
                <w:szCs w:val="23"/>
                <w:shd w:val="clear" w:color="auto" w:fill="FFFFFF"/>
              </w:rPr>
              <w:t>.</w:t>
            </w:r>
            <w:r w:rsidRPr="0044236B">
              <w:rPr>
                <w:rStyle w:val="eop"/>
                <w:rFonts w:asciiTheme="minorHAnsi" w:hAnsiTheme="minorHAnsi" w:cstheme="minorHAnsi"/>
                <w:color w:val="000000" w:themeColor="text1"/>
                <w:sz w:val="23"/>
                <w:szCs w:val="23"/>
                <w:shd w:val="clear" w:color="auto" w:fill="FFFFFF"/>
              </w:rPr>
              <w:t> </w:t>
            </w:r>
          </w:p>
          <w:p w14:paraId="16F8A256" w14:textId="34FB9642" w:rsidR="00000F4F" w:rsidRPr="0044236B" w:rsidRDefault="00000F4F" w:rsidP="00405228">
            <w:pPr>
              <w:jc w:val="both"/>
              <w:rPr>
                <w:rFonts w:asciiTheme="minorHAnsi" w:hAnsiTheme="minorHAnsi" w:cstheme="minorHAnsi"/>
                <w:b/>
                <w:bCs/>
                <w:color w:val="000000" w:themeColor="text1"/>
                <w:sz w:val="23"/>
                <w:szCs w:val="23"/>
                <w:shd w:val="clear" w:color="auto" w:fill="FFFFFF"/>
              </w:rPr>
            </w:pPr>
          </w:p>
        </w:tc>
        <w:tc>
          <w:tcPr>
            <w:tcW w:w="6618" w:type="dxa"/>
            <w:gridSpan w:val="3"/>
          </w:tcPr>
          <w:p w14:paraId="5C5E7EE3" w14:textId="77777777" w:rsidR="00EE3E20" w:rsidRPr="0044236B" w:rsidRDefault="00EE3E20" w:rsidP="00405228">
            <w:pPr>
              <w:jc w:val="both"/>
              <w:rPr>
                <w:rFonts w:asciiTheme="minorHAnsi" w:hAnsiTheme="minorHAnsi" w:cstheme="minorHAnsi"/>
                <w:b/>
                <w:bCs/>
                <w:color w:val="000000" w:themeColor="text1"/>
                <w:sz w:val="23"/>
                <w:szCs w:val="23"/>
                <w:shd w:val="clear" w:color="auto" w:fill="FFFFFF"/>
              </w:rPr>
            </w:pPr>
          </w:p>
        </w:tc>
      </w:tr>
      <w:tr w:rsidR="00627CBB" w:rsidRPr="0044236B" w14:paraId="38241A45" w14:textId="3036AD72"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1134F83E"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2015 – 2019</w:t>
            </w:r>
          </w:p>
        </w:tc>
        <w:tc>
          <w:tcPr>
            <w:tcW w:w="9001" w:type="dxa"/>
            <w:gridSpan w:val="6"/>
          </w:tcPr>
          <w:p w14:paraId="56C96225" w14:textId="77777777" w:rsidR="00EE3E20" w:rsidRPr="0044236B" w:rsidRDefault="00EE3E20" w:rsidP="00405228">
            <w:p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 xml:space="preserve">Executive Dean’s List (x8) </w:t>
            </w:r>
            <w:r w:rsidRPr="0044236B">
              <w:rPr>
                <w:rFonts w:asciiTheme="minorHAnsi" w:hAnsiTheme="minorHAnsi" w:cstheme="minorHAnsi"/>
                <w:color w:val="000000" w:themeColor="text1"/>
                <w:sz w:val="23"/>
                <w:szCs w:val="23"/>
                <w:shd w:val="clear" w:color="auto" w:fill="FFFFFF"/>
              </w:rPr>
              <w:t>–</w:t>
            </w:r>
            <w:r w:rsidRPr="0044236B">
              <w:rPr>
                <w:rFonts w:asciiTheme="minorHAnsi" w:hAnsiTheme="minorHAnsi" w:cstheme="minorHAnsi"/>
                <w:b/>
                <w:bCs/>
                <w:color w:val="000000" w:themeColor="text1"/>
                <w:sz w:val="23"/>
                <w:szCs w:val="23"/>
              </w:rPr>
              <w:t xml:space="preserve"> </w:t>
            </w:r>
            <w:r w:rsidRPr="0044236B">
              <w:rPr>
                <w:rFonts w:asciiTheme="minorHAnsi" w:hAnsiTheme="minorHAnsi" w:cstheme="minorHAnsi"/>
                <w:color w:val="000000" w:themeColor="text1"/>
                <w:sz w:val="23"/>
                <w:szCs w:val="23"/>
              </w:rPr>
              <w:t xml:space="preserve">undergraduate students must maintain a GPA of </w:t>
            </w:r>
            <w:r w:rsidRPr="0044236B">
              <w:rPr>
                <w:rFonts w:asciiTheme="minorHAnsi" w:hAnsiTheme="minorHAnsi" w:cstheme="minorHAnsi"/>
                <w:color w:val="000000" w:themeColor="text1"/>
                <w:sz w:val="23"/>
                <w:szCs w:val="23"/>
                <w:shd w:val="clear" w:color="auto" w:fill="FFFFFF"/>
              </w:rPr>
              <w:t>≥</w:t>
            </w:r>
            <w:proofErr w:type="gramStart"/>
            <w:r w:rsidRPr="0044236B">
              <w:rPr>
                <w:rFonts w:asciiTheme="minorHAnsi" w:hAnsiTheme="minorHAnsi" w:cstheme="minorHAnsi"/>
                <w:color w:val="000000" w:themeColor="text1"/>
                <w:sz w:val="23"/>
                <w:szCs w:val="23"/>
              </w:rPr>
              <w:t>3.7</w:t>
            </w:r>
            <w:proofErr w:type="gramEnd"/>
          </w:p>
          <w:p w14:paraId="2CB08D4A" w14:textId="75861EF3"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3CA8C63B"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7E0F8528" w14:textId="31C99AC7"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061566A5"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2015 – 2019</w:t>
            </w:r>
          </w:p>
        </w:tc>
        <w:tc>
          <w:tcPr>
            <w:tcW w:w="9001" w:type="dxa"/>
            <w:gridSpan w:val="6"/>
          </w:tcPr>
          <w:p w14:paraId="1DC5E19A" w14:textId="77777777" w:rsidR="00EE3E20" w:rsidRPr="0044236B" w:rsidRDefault="00EE3E20" w:rsidP="00405228">
            <w:p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 xml:space="preserve">Indiana University Founder’s Scholar (x8) </w:t>
            </w:r>
            <w:r w:rsidRPr="0044236B">
              <w:rPr>
                <w:rFonts w:asciiTheme="minorHAnsi" w:hAnsiTheme="minorHAnsi" w:cstheme="minorHAnsi"/>
                <w:color w:val="000000" w:themeColor="text1"/>
                <w:sz w:val="23"/>
                <w:szCs w:val="23"/>
              </w:rPr>
              <w:t>–</w:t>
            </w:r>
            <w:r w:rsidRPr="0044236B">
              <w:rPr>
                <w:rFonts w:asciiTheme="minorHAnsi" w:hAnsiTheme="minorHAnsi" w:cstheme="minorHAnsi"/>
                <w:b/>
                <w:bCs/>
                <w:color w:val="000000" w:themeColor="text1"/>
                <w:sz w:val="23"/>
                <w:szCs w:val="23"/>
              </w:rPr>
              <w:t xml:space="preserve"> </w:t>
            </w:r>
            <w:r w:rsidRPr="0044236B">
              <w:rPr>
                <w:rFonts w:asciiTheme="minorHAnsi" w:hAnsiTheme="minorHAnsi" w:cstheme="minorHAnsi"/>
                <w:color w:val="000000" w:themeColor="text1"/>
                <w:sz w:val="23"/>
                <w:szCs w:val="23"/>
              </w:rPr>
              <w:t xml:space="preserve">undergraduate students must maintain a GPA of </w:t>
            </w:r>
            <w:r w:rsidRPr="0044236B">
              <w:rPr>
                <w:rFonts w:asciiTheme="minorHAnsi" w:hAnsiTheme="minorHAnsi" w:cstheme="minorHAnsi"/>
                <w:color w:val="000000" w:themeColor="text1"/>
                <w:sz w:val="23"/>
                <w:szCs w:val="23"/>
                <w:shd w:val="clear" w:color="auto" w:fill="FFFFFF"/>
              </w:rPr>
              <w:t>≥</w:t>
            </w:r>
            <w:proofErr w:type="gramStart"/>
            <w:r w:rsidRPr="0044236B">
              <w:rPr>
                <w:rFonts w:asciiTheme="minorHAnsi" w:hAnsiTheme="minorHAnsi" w:cstheme="minorHAnsi"/>
                <w:color w:val="000000" w:themeColor="text1"/>
                <w:sz w:val="23"/>
                <w:szCs w:val="23"/>
              </w:rPr>
              <w:t>3.8</w:t>
            </w:r>
            <w:proofErr w:type="gramEnd"/>
          </w:p>
          <w:p w14:paraId="52BB0709" w14:textId="7E650075"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1E4399DD"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4ED7F70D" w14:textId="22727766"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69B138AB" w14:textId="1D1B171A"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2015 – 2019</w:t>
            </w:r>
          </w:p>
        </w:tc>
        <w:tc>
          <w:tcPr>
            <w:tcW w:w="9001" w:type="dxa"/>
            <w:gridSpan w:val="6"/>
          </w:tcPr>
          <w:p w14:paraId="213745D5" w14:textId="77777777" w:rsidR="00EE3E20" w:rsidRPr="0044236B" w:rsidRDefault="00EE3E20" w:rsidP="00405228">
            <w:pPr>
              <w:jc w:val="both"/>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Indiana University Provost Scholarship (x4)</w:t>
            </w:r>
          </w:p>
          <w:p w14:paraId="02D80E6B" w14:textId="55C13108"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1C5B3BCE"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72BD99C5" w14:textId="731206B4"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41FBC4E7" w14:textId="4C881F06"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2017</w:t>
            </w:r>
          </w:p>
        </w:tc>
        <w:tc>
          <w:tcPr>
            <w:tcW w:w="9001" w:type="dxa"/>
            <w:gridSpan w:val="6"/>
          </w:tcPr>
          <w:p w14:paraId="7C463B83" w14:textId="77777777" w:rsidR="00EE3E20" w:rsidRPr="0044236B" w:rsidRDefault="00EE3E20" w:rsidP="00405228">
            <w:pPr>
              <w:jc w:val="both"/>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Organic Chemistry Course Award</w:t>
            </w:r>
          </w:p>
          <w:p w14:paraId="2E607AF5" w14:textId="6F82ECED"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1598226D"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6E831B6E" w14:textId="086D6CF8"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2BD74BEB" w14:textId="069521F6"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2015</w:t>
            </w:r>
          </w:p>
        </w:tc>
        <w:tc>
          <w:tcPr>
            <w:tcW w:w="9001" w:type="dxa"/>
            <w:gridSpan w:val="6"/>
          </w:tcPr>
          <w:p w14:paraId="40E0FF02" w14:textId="77777777" w:rsidR="00EE3E20" w:rsidRPr="0044236B" w:rsidRDefault="00EE3E20" w:rsidP="00405228">
            <w:pPr>
              <w:jc w:val="both"/>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American Legion Family Scholarship</w:t>
            </w:r>
          </w:p>
          <w:p w14:paraId="7D883C6D" w14:textId="4F0D2CA4"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68FA1080"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5371B58A" w14:textId="5C57F75C"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02495C97"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2015</w:t>
            </w:r>
          </w:p>
        </w:tc>
        <w:tc>
          <w:tcPr>
            <w:tcW w:w="9001" w:type="dxa"/>
            <w:gridSpan w:val="6"/>
          </w:tcPr>
          <w:p w14:paraId="3144A82B" w14:textId="77777777" w:rsidR="00EE3E20" w:rsidRPr="0044236B" w:rsidRDefault="00EE3E20" w:rsidP="00405228">
            <w:pPr>
              <w:jc w:val="both"/>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Michael and Shelley Mossburg Scholarship</w:t>
            </w:r>
          </w:p>
          <w:p w14:paraId="05CDA1AB" w14:textId="3CBFDDC9"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35B95DBD"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003CC05D" w14:textId="234DE2EB"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75F2D75B"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2015</w:t>
            </w:r>
          </w:p>
        </w:tc>
        <w:tc>
          <w:tcPr>
            <w:tcW w:w="9001" w:type="dxa"/>
            <w:gridSpan w:val="6"/>
          </w:tcPr>
          <w:p w14:paraId="0186B1D5" w14:textId="77777777" w:rsidR="00EE3E20" w:rsidRPr="0044236B" w:rsidRDefault="00EE3E20" w:rsidP="00405228">
            <w:pPr>
              <w:jc w:val="both"/>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Pretzel's Scholarship</w:t>
            </w:r>
          </w:p>
          <w:p w14:paraId="150016C3" w14:textId="3F75FA47"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7E07213E"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0BD988DE" w14:textId="7293397D"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30B0DB4B"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2014</w:t>
            </w:r>
          </w:p>
        </w:tc>
        <w:tc>
          <w:tcPr>
            <w:tcW w:w="9001" w:type="dxa"/>
            <w:gridSpan w:val="6"/>
          </w:tcPr>
          <w:p w14:paraId="4CEE9A9A" w14:textId="77777777" w:rsidR="00EE3E20" w:rsidRPr="0044236B" w:rsidRDefault="00EE3E20" w:rsidP="00405228">
            <w:pPr>
              <w:jc w:val="both"/>
              <w:rPr>
                <w:rFonts w:asciiTheme="minorHAnsi" w:hAnsiTheme="minorHAnsi" w:cstheme="minorHAnsi"/>
                <w:b/>
                <w:bCs/>
                <w:color w:val="000000" w:themeColor="text1"/>
                <w:sz w:val="23"/>
                <w:szCs w:val="23"/>
              </w:rPr>
            </w:pPr>
            <w:r w:rsidRPr="0044236B">
              <w:rPr>
                <w:rFonts w:asciiTheme="minorHAnsi" w:hAnsiTheme="minorHAnsi" w:cstheme="minorHAnsi"/>
                <w:b/>
                <w:bCs/>
                <w:color w:val="000000" w:themeColor="text1"/>
                <w:sz w:val="23"/>
                <w:szCs w:val="23"/>
              </w:rPr>
              <w:t>Rotary Youth Leadership Award</w:t>
            </w:r>
          </w:p>
          <w:p w14:paraId="5F6C6E2E" w14:textId="5DCBD25F" w:rsidR="00000F4F" w:rsidRPr="0044236B" w:rsidRDefault="00000F4F" w:rsidP="00405228">
            <w:pPr>
              <w:jc w:val="both"/>
              <w:rPr>
                <w:rFonts w:asciiTheme="minorHAnsi" w:hAnsiTheme="minorHAnsi" w:cstheme="minorHAnsi"/>
                <w:b/>
                <w:bCs/>
                <w:color w:val="000000" w:themeColor="text1"/>
                <w:sz w:val="23"/>
                <w:szCs w:val="23"/>
              </w:rPr>
            </w:pPr>
          </w:p>
        </w:tc>
        <w:tc>
          <w:tcPr>
            <w:tcW w:w="6618" w:type="dxa"/>
            <w:gridSpan w:val="3"/>
          </w:tcPr>
          <w:p w14:paraId="151154E4"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010E7AF5" w14:textId="54F278A2"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9" w:type="dxa"/>
          </w:tcPr>
          <w:p w14:paraId="2C7AE0CA" w14:textId="77777777" w:rsidR="00EE3E20" w:rsidRPr="0044236B" w:rsidRDefault="00EE3E20" w:rsidP="00405228">
            <w:pPr>
              <w:ind w:left="-100"/>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lastRenderedPageBreak/>
              <w:t>2013</w:t>
            </w:r>
          </w:p>
        </w:tc>
        <w:tc>
          <w:tcPr>
            <w:tcW w:w="9001" w:type="dxa"/>
            <w:gridSpan w:val="6"/>
          </w:tcPr>
          <w:p w14:paraId="46BD0911" w14:textId="04DD8437" w:rsidR="00EE3E20" w:rsidRPr="0044236B" w:rsidRDefault="00EE3E20" w:rsidP="00405228">
            <w:pPr>
              <w:jc w:val="both"/>
              <w:rPr>
                <w:rFonts w:asciiTheme="minorHAnsi" w:hAnsiTheme="minorHAnsi" w:cstheme="minorHAnsi"/>
                <w:color w:val="000000" w:themeColor="text1"/>
                <w:sz w:val="23"/>
                <w:szCs w:val="23"/>
              </w:rPr>
            </w:pPr>
            <w:r w:rsidRPr="0044236B">
              <w:rPr>
                <w:rFonts w:asciiTheme="minorHAnsi" w:hAnsiTheme="minorHAnsi" w:cstheme="minorHAnsi"/>
                <w:b/>
                <w:bCs/>
                <w:color w:val="000000" w:themeColor="text1"/>
                <w:sz w:val="23"/>
                <w:szCs w:val="23"/>
              </w:rPr>
              <w:t>Claes Nobel Educator of Distinction</w:t>
            </w:r>
            <w:r w:rsidRPr="0044236B">
              <w:rPr>
                <w:rFonts w:asciiTheme="minorHAnsi" w:hAnsiTheme="minorHAnsi" w:cstheme="minorHAnsi"/>
                <w:color w:val="000000" w:themeColor="text1"/>
                <w:sz w:val="23"/>
                <w:szCs w:val="23"/>
              </w:rPr>
              <w:t xml:space="preserve"> </w:t>
            </w:r>
            <w:r w:rsidRPr="0044236B">
              <w:rPr>
                <w:rFonts w:asciiTheme="minorHAnsi" w:hAnsiTheme="minorHAnsi" w:cstheme="minorHAnsi"/>
                <w:color w:val="000000" w:themeColor="text1"/>
                <w:sz w:val="23"/>
                <w:szCs w:val="23"/>
                <w:shd w:val="clear" w:color="auto" w:fill="FFFFFF"/>
              </w:rPr>
              <w:t>–</w:t>
            </w:r>
            <w:r w:rsidRPr="0044236B">
              <w:rPr>
                <w:rFonts w:asciiTheme="minorHAnsi" w:hAnsiTheme="minorHAnsi" w:cstheme="minorHAnsi"/>
                <w:color w:val="000000" w:themeColor="text1"/>
                <w:sz w:val="23"/>
                <w:szCs w:val="23"/>
              </w:rPr>
              <w:t xml:space="preserve"> Earned for establishing after-school elementary tutoring led by the National Honors Society.</w:t>
            </w:r>
          </w:p>
        </w:tc>
        <w:tc>
          <w:tcPr>
            <w:tcW w:w="6618" w:type="dxa"/>
            <w:gridSpan w:val="3"/>
          </w:tcPr>
          <w:p w14:paraId="750AB577" w14:textId="77777777" w:rsidR="00EE3E20" w:rsidRPr="0044236B" w:rsidRDefault="00EE3E20" w:rsidP="00405228">
            <w:pPr>
              <w:jc w:val="both"/>
              <w:rPr>
                <w:rFonts w:asciiTheme="minorHAnsi" w:hAnsiTheme="minorHAnsi" w:cstheme="minorHAnsi"/>
                <w:b/>
                <w:bCs/>
                <w:color w:val="000000" w:themeColor="text1"/>
                <w:sz w:val="23"/>
                <w:szCs w:val="23"/>
              </w:rPr>
            </w:pPr>
          </w:p>
        </w:tc>
      </w:tr>
      <w:tr w:rsidR="00627CBB" w:rsidRPr="0044236B" w14:paraId="64722C36" w14:textId="36E09589"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6594D793" w14:textId="77777777" w:rsidR="00EE3E20" w:rsidRPr="0044236B" w:rsidRDefault="00EE3E20" w:rsidP="00405228">
            <w:pPr>
              <w:jc w:val="both"/>
              <w:rPr>
                <w:rFonts w:asciiTheme="minorHAnsi" w:hAnsiTheme="minorHAnsi" w:cstheme="minorHAnsi"/>
                <w:b/>
                <w:color w:val="000000" w:themeColor="text1"/>
                <w:sz w:val="23"/>
                <w:szCs w:val="23"/>
              </w:rPr>
            </w:pPr>
          </w:p>
          <w:p w14:paraId="5E2C4C26" w14:textId="495F3C30" w:rsidR="00EE3E20" w:rsidRPr="0044236B" w:rsidRDefault="00EE3E20" w:rsidP="00405228">
            <w:pPr>
              <w:jc w:val="center"/>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PROFESSIONAL MEMBERSHIPS</w:t>
            </w:r>
          </w:p>
        </w:tc>
        <w:tc>
          <w:tcPr>
            <w:tcW w:w="6618" w:type="dxa"/>
            <w:gridSpan w:val="3"/>
            <w:tcBorders>
              <w:left w:val="nil"/>
            </w:tcBorders>
          </w:tcPr>
          <w:p w14:paraId="60D5739F" w14:textId="77777777" w:rsidR="00EE3E20" w:rsidRPr="0044236B" w:rsidRDefault="00EE3E20" w:rsidP="00405228">
            <w:pPr>
              <w:jc w:val="both"/>
              <w:rPr>
                <w:rFonts w:asciiTheme="minorHAnsi" w:hAnsiTheme="minorHAnsi" w:cstheme="minorHAnsi"/>
                <w:b/>
                <w:color w:val="000000" w:themeColor="text1"/>
                <w:sz w:val="23"/>
                <w:szCs w:val="23"/>
              </w:rPr>
            </w:pPr>
          </w:p>
        </w:tc>
      </w:tr>
      <w:tr w:rsidR="00627CBB" w:rsidRPr="0044236B" w14:paraId="2D8F0631" w14:textId="77C18635"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0E9CB9C2" w14:textId="77777777" w:rsidR="00EE3E20" w:rsidRPr="0044236B" w:rsidRDefault="00EE3E20" w:rsidP="00405228">
            <w:pPr>
              <w:ind w:left="-103"/>
              <w:jc w:val="both"/>
              <w:rP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 present</w:t>
            </w:r>
          </w:p>
        </w:tc>
        <w:tc>
          <w:tcPr>
            <w:tcW w:w="9001" w:type="dxa"/>
            <w:gridSpan w:val="6"/>
          </w:tcPr>
          <w:p w14:paraId="43E34A12" w14:textId="77777777" w:rsidR="00EE3E20" w:rsidRPr="0044236B" w:rsidRDefault="00EE3E20" w:rsidP="00405228">
            <w:pPr>
              <w:jc w:val="both"/>
              <w:rPr>
                <w:rStyle w:val="eop"/>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International Association for Food Protection (IAFP), Member </w:t>
            </w:r>
            <w:r w:rsidRPr="0044236B">
              <w:rPr>
                <w:rStyle w:val="eop"/>
                <w:rFonts w:asciiTheme="minorHAnsi" w:hAnsiTheme="minorHAnsi" w:cstheme="minorHAnsi"/>
                <w:color w:val="000000" w:themeColor="text1"/>
                <w:sz w:val="23"/>
                <w:szCs w:val="23"/>
              </w:rPr>
              <w:t> </w:t>
            </w:r>
          </w:p>
          <w:p w14:paraId="50DB783E" w14:textId="5178F081" w:rsidR="00766266" w:rsidRPr="0044236B" w:rsidRDefault="00766266" w:rsidP="00405228">
            <w:pPr>
              <w:jc w:val="both"/>
              <w:rPr>
                <w:rFonts w:asciiTheme="minorHAnsi" w:hAnsiTheme="minorHAnsi" w:cstheme="minorHAnsi"/>
                <w:color w:val="000000" w:themeColor="text1"/>
                <w:sz w:val="23"/>
                <w:szCs w:val="23"/>
              </w:rPr>
            </w:pPr>
          </w:p>
        </w:tc>
        <w:tc>
          <w:tcPr>
            <w:tcW w:w="6618" w:type="dxa"/>
            <w:gridSpan w:val="3"/>
            <w:tcBorders>
              <w:left w:val="nil"/>
            </w:tcBorders>
          </w:tcPr>
          <w:p w14:paraId="56468B39" w14:textId="77777777" w:rsidR="00EE3E20" w:rsidRPr="0044236B" w:rsidRDefault="00EE3E20" w:rsidP="00405228">
            <w:pPr>
              <w:jc w:val="both"/>
              <w:rPr>
                <w:rStyle w:val="normaltextrun"/>
                <w:rFonts w:asciiTheme="minorHAnsi" w:hAnsiTheme="minorHAnsi" w:cstheme="minorHAnsi"/>
                <w:color w:val="000000" w:themeColor="text1"/>
                <w:sz w:val="23"/>
                <w:szCs w:val="23"/>
              </w:rPr>
            </w:pPr>
          </w:p>
        </w:tc>
      </w:tr>
      <w:tr w:rsidR="00627CBB" w:rsidRPr="0044236B" w14:paraId="58BA87DB" w14:textId="6B58002B"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2A48C374" w14:textId="3F617FD4" w:rsidR="00EE3E20" w:rsidRPr="0044236B" w:rsidRDefault="00EE3E20"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 present</w:t>
            </w:r>
          </w:p>
        </w:tc>
        <w:tc>
          <w:tcPr>
            <w:tcW w:w="9001" w:type="dxa"/>
            <w:gridSpan w:val="6"/>
          </w:tcPr>
          <w:p w14:paraId="0F8F11B0" w14:textId="77777777" w:rsidR="00EE3E20" w:rsidRPr="0044236B" w:rsidRDefault="00EE3E20" w:rsidP="00405228">
            <w:pPr>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 xml:space="preserve">IAFP Data Management and Analytics Professional Development Group, Member  </w:t>
            </w:r>
          </w:p>
          <w:p w14:paraId="447F0A4A" w14:textId="79B46E78" w:rsidR="00766266" w:rsidRPr="0044236B" w:rsidRDefault="00766266" w:rsidP="00405228">
            <w:pPr>
              <w:rPr>
                <w:rStyle w:val="normaltextrun"/>
                <w:rFonts w:asciiTheme="minorHAnsi" w:hAnsiTheme="minorHAnsi" w:cstheme="minorHAnsi"/>
                <w:color w:val="000000" w:themeColor="text1"/>
                <w:sz w:val="23"/>
                <w:szCs w:val="23"/>
              </w:rPr>
            </w:pPr>
          </w:p>
        </w:tc>
        <w:tc>
          <w:tcPr>
            <w:tcW w:w="6618" w:type="dxa"/>
            <w:gridSpan w:val="3"/>
            <w:tcBorders>
              <w:left w:val="nil"/>
            </w:tcBorders>
          </w:tcPr>
          <w:p w14:paraId="2A0B5221" w14:textId="77777777" w:rsidR="00EE3E20" w:rsidRPr="0044236B" w:rsidRDefault="00EE3E20" w:rsidP="00405228">
            <w:pPr>
              <w:rPr>
                <w:rStyle w:val="normaltextrun"/>
                <w:rFonts w:asciiTheme="minorHAnsi" w:hAnsiTheme="minorHAnsi" w:cstheme="minorHAnsi"/>
                <w:color w:val="000000" w:themeColor="text1"/>
                <w:sz w:val="23"/>
                <w:szCs w:val="23"/>
              </w:rPr>
            </w:pPr>
          </w:p>
        </w:tc>
      </w:tr>
      <w:tr w:rsidR="00627CBB" w:rsidRPr="0044236B" w14:paraId="23D9C0C8" w14:textId="0F5A9408"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47ABC60D" w14:textId="77777777" w:rsidR="00EE3E20" w:rsidRPr="0044236B" w:rsidRDefault="00EE3E20" w:rsidP="00405228">
            <w:pPr>
              <w:ind w:left="-103"/>
              <w:jc w:val="both"/>
              <w:rP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 present</w:t>
            </w:r>
          </w:p>
        </w:tc>
        <w:tc>
          <w:tcPr>
            <w:tcW w:w="9001" w:type="dxa"/>
            <w:gridSpan w:val="6"/>
          </w:tcPr>
          <w:p w14:paraId="0CECBD86" w14:textId="77777777" w:rsidR="00EE3E20" w:rsidRPr="0044236B" w:rsidRDefault="00EE3E20" w:rsidP="00405228">
            <w:pPr>
              <w:jc w:val="both"/>
              <w:rPr>
                <w:rStyle w:val="eop"/>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Institute of Food Technologists, Member</w:t>
            </w:r>
            <w:r w:rsidRPr="0044236B">
              <w:rPr>
                <w:rStyle w:val="eop"/>
                <w:rFonts w:asciiTheme="minorHAnsi" w:hAnsiTheme="minorHAnsi" w:cstheme="minorHAnsi"/>
                <w:color w:val="000000" w:themeColor="text1"/>
                <w:sz w:val="23"/>
                <w:szCs w:val="23"/>
              </w:rPr>
              <w:t> </w:t>
            </w:r>
          </w:p>
          <w:p w14:paraId="2DB8B0F3" w14:textId="21692DD3" w:rsidR="00766266" w:rsidRPr="0044236B" w:rsidRDefault="00766266" w:rsidP="00405228">
            <w:pPr>
              <w:jc w:val="both"/>
              <w:rPr>
                <w:rFonts w:asciiTheme="minorHAnsi" w:hAnsiTheme="minorHAnsi" w:cstheme="minorHAnsi"/>
                <w:color w:val="000000" w:themeColor="text1"/>
                <w:sz w:val="23"/>
                <w:szCs w:val="23"/>
              </w:rPr>
            </w:pPr>
          </w:p>
        </w:tc>
        <w:tc>
          <w:tcPr>
            <w:tcW w:w="6618" w:type="dxa"/>
            <w:gridSpan w:val="3"/>
            <w:tcBorders>
              <w:left w:val="nil"/>
            </w:tcBorders>
          </w:tcPr>
          <w:p w14:paraId="20EDBACB" w14:textId="77777777" w:rsidR="00EE3E20" w:rsidRPr="0044236B" w:rsidRDefault="00EE3E20" w:rsidP="00405228">
            <w:pPr>
              <w:jc w:val="both"/>
              <w:rPr>
                <w:rStyle w:val="normaltextrun"/>
                <w:rFonts w:asciiTheme="minorHAnsi" w:hAnsiTheme="minorHAnsi" w:cstheme="minorHAnsi"/>
                <w:color w:val="000000" w:themeColor="text1"/>
                <w:sz w:val="23"/>
                <w:szCs w:val="23"/>
              </w:rPr>
            </w:pPr>
          </w:p>
        </w:tc>
      </w:tr>
      <w:tr w:rsidR="00627CBB" w:rsidRPr="0044236B" w14:paraId="399C613E" w14:textId="5B23C6F3"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7CC8ACDC" w14:textId="77777777" w:rsidR="00EE3E20" w:rsidRPr="0044236B" w:rsidRDefault="00EE3E20" w:rsidP="00405228">
            <w:pPr>
              <w:ind w:left="-103"/>
              <w:jc w:val="both"/>
              <w:rP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 present</w:t>
            </w:r>
          </w:p>
        </w:tc>
        <w:tc>
          <w:tcPr>
            <w:tcW w:w="9001" w:type="dxa"/>
            <w:gridSpan w:val="6"/>
          </w:tcPr>
          <w:p w14:paraId="43236811" w14:textId="77777777" w:rsidR="00EE3E20" w:rsidRPr="0044236B" w:rsidRDefault="00EE3E20" w:rsidP="00405228">
            <w:pPr>
              <w:jc w:val="both"/>
              <w:rPr>
                <w:rStyle w:val="eop"/>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Arkansas Association for Food Protection, Member</w:t>
            </w:r>
            <w:r w:rsidRPr="0044236B">
              <w:rPr>
                <w:rStyle w:val="eop"/>
                <w:rFonts w:asciiTheme="minorHAnsi" w:hAnsiTheme="minorHAnsi" w:cstheme="minorHAnsi"/>
                <w:color w:val="000000" w:themeColor="text1"/>
                <w:sz w:val="23"/>
                <w:szCs w:val="23"/>
              </w:rPr>
              <w:t> </w:t>
            </w:r>
          </w:p>
          <w:p w14:paraId="062FDF9E" w14:textId="75A25F27" w:rsidR="00766266" w:rsidRPr="0044236B" w:rsidRDefault="00766266" w:rsidP="00405228">
            <w:pPr>
              <w:jc w:val="both"/>
              <w:rPr>
                <w:rFonts w:asciiTheme="minorHAnsi" w:hAnsiTheme="minorHAnsi" w:cstheme="minorHAnsi"/>
                <w:color w:val="000000" w:themeColor="text1"/>
                <w:sz w:val="23"/>
                <w:szCs w:val="23"/>
              </w:rPr>
            </w:pPr>
          </w:p>
        </w:tc>
        <w:tc>
          <w:tcPr>
            <w:tcW w:w="6618" w:type="dxa"/>
            <w:gridSpan w:val="3"/>
            <w:tcBorders>
              <w:left w:val="nil"/>
            </w:tcBorders>
          </w:tcPr>
          <w:p w14:paraId="069443E1" w14:textId="77777777" w:rsidR="00EE3E20" w:rsidRPr="0044236B" w:rsidRDefault="00EE3E20" w:rsidP="00405228">
            <w:pPr>
              <w:jc w:val="both"/>
              <w:rPr>
                <w:rStyle w:val="normaltextrun"/>
                <w:rFonts w:asciiTheme="minorHAnsi" w:hAnsiTheme="minorHAnsi" w:cstheme="minorHAnsi"/>
                <w:color w:val="000000" w:themeColor="text1"/>
                <w:sz w:val="23"/>
                <w:szCs w:val="23"/>
              </w:rPr>
            </w:pPr>
          </w:p>
        </w:tc>
      </w:tr>
      <w:tr w:rsidR="00627CBB" w:rsidRPr="0044236B" w14:paraId="167BF706" w14:textId="00FCBBED"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49F9FD6C" w14:textId="77777777" w:rsidR="00EE3E20" w:rsidRPr="0044236B" w:rsidRDefault="00EE3E20" w:rsidP="00405228">
            <w:pPr>
              <w:ind w:left="-103"/>
              <w:jc w:val="both"/>
              <w:rP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2018 – 2019</w:t>
            </w:r>
          </w:p>
        </w:tc>
        <w:tc>
          <w:tcPr>
            <w:tcW w:w="9001" w:type="dxa"/>
            <w:gridSpan w:val="6"/>
          </w:tcPr>
          <w:p w14:paraId="2B752018" w14:textId="77777777" w:rsidR="00766266" w:rsidRPr="0044236B" w:rsidRDefault="00EE3E20" w:rsidP="00405228">
            <w:p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Student Conduct Board, Indiana University, Member</w:t>
            </w:r>
          </w:p>
          <w:p w14:paraId="56DD48B6" w14:textId="405C2E9D" w:rsidR="00EE3E20" w:rsidRPr="0044236B" w:rsidRDefault="00EE3E20" w:rsidP="00405228">
            <w:pPr>
              <w:jc w:val="both"/>
              <w:rPr>
                <w:rFonts w:asciiTheme="minorHAnsi" w:hAnsiTheme="minorHAnsi" w:cstheme="minorHAnsi"/>
                <w:color w:val="000000" w:themeColor="text1"/>
                <w:sz w:val="23"/>
                <w:szCs w:val="23"/>
              </w:rPr>
            </w:pPr>
            <w:r w:rsidRPr="0044236B">
              <w:rPr>
                <w:rStyle w:val="eop"/>
                <w:rFonts w:asciiTheme="minorHAnsi" w:hAnsiTheme="minorHAnsi" w:cstheme="minorHAnsi"/>
                <w:color w:val="000000" w:themeColor="text1"/>
                <w:sz w:val="23"/>
                <w:szCs w:val="23"/>
              </w:rPr>
              <w:t> </w:t>
            </w:r>
          </w:p>
        </w:tc>
        <w:tc>
          <w:tcPr>
            <w:tcW w:w="6618" w:type="dxa"/>
            <w:gridSpan w:val="3"/>
            <w:tcBorders>
              <w:left w:val="nil"/>
            </w:tcBorders>
          </w:tcPr>
          <w:p w14:paraId="7AC21483" w14:textId="77777777" w:rsidR="00EE3E20" w:rsidRPr="0044236B" w:rsidRDefault="00EE3E20" w:rsidP="00405228">
            <w:pPr>
              <w:jc w:val="both"/>
              <w:rPr>
                <w:rStyle w:val="normaltextrun"/>
                <w:rFonts w:asciiTheme="minorHAnsi" w:hAnsiTheme="minorHAnsi" w:cstheme="minorHAnsi"/>
                <w:color w:val="000000" w:themeColor="text1"/>
                <w:sz w:val="23"/>
                <w:szCs w:val="23"/>
              </w:rPr>
            </w:pPr>
          </w:p>
        </w:tc>
      </w:tr>
      <w:tr w:rsidR="00627CBB" w:rsidRPr="0044236B" w14:paraId="5F0D7B5A" w14:textId="0299E63F"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6831F193" w14:textId="77777777" w:rsidR="00EE3E20" w:rsidRPr="0044236B" w:rsidRDefault="00EE3E20" w:rsidP="00405228">
            <w:pPr>
              <w:ind w:left="-103"/>
              <w:jc w:val="both"/>
              <w:rP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2018 – 2019</w:t>
            </w:r>
          </w:p>
        </w:tc>
        <w:tc>
          <w:tcPr>
            <w:tcW w:w="9001" w:type="dxa"/>
            <w:gridSpan w:val="6"/>
          </w:tcPr>
          <w:p w14:paraId="539BC34D" w14:textId="77777777" w:rsidR="00EE3E20" w:rsidRPr="0044236B" w:rsidRDefault="00EE3E20" w:rsidP="00405228">
            <w:pPr>
              <w:jc w:val="both"/>
              <w:rPr>
                <w:rStyle w:val="eop"/>
                <w:rFonts w:asciiTheme="minorHAnsi" w:hAnsiTheme="minorHAnsi" w:cstheme="minorHAnsi"/>
                <w:color w:val="000000" w:themeColor="text1"/>
                <w:sz w:val="23"/>
                <w:szCs w:val="23"/>
                <w:shd w:val="clear" w:color="auto" w:fill="FFFFFF"/>
              </w:rPr>
            </w:pPr>
            <w:r w:rsidRPr="0044236B">
              <w:rPr>
                <w:rStyle w:val="normaltextrun"/>
                <w:rFonts w:asciiTheme="minorHAnsi" w:hAnsiTheme="minorHAnsi" w:cstheme="minorHAnsi"/>
                <w:color w:val="000000" w:themeColor="text1"/>
                <w:sz w:val="23"/>
                <w:szCs w:val="23"/>
              </w:rPr>
              <w:t>Phi Beta Kappa Honor Society, Indiana University, Member </w:t>
            </w:r>
            <w:r w:rsidRPr="0044236B">
              <w:rPr>
                <w:rFonts w:asciiTheme="minorHAnsi" w:hAnsiTheme="minorHAnsi" w:cstheme="minorHAnsi"/>
                <w:color w:val="000000" w:themeColor="text1"/>
                <w:sz w:val="23"/>
                <w:szCs w:val="23"/>
                <w:shd w:val="clear" w:color="auto" w:fill="FFFFFF"/>
              </w:rPr>
              <w:t>–</w:t>
            </w:r>
            <w:r w:rsidRPr="0044236B">
              <w:rPr>
                <w:rStyle w:val="normaltextrun"/>
                <w:rFonts w:asciiTheme="minorHAnsi" w:hAnsiTheme="minorHAnsi" w:cstheme="minorHAnsi"/>
                <w:color w:val="000000" w:themeColor="text1"/>
                <w:sz w:val="23"/>
                <w:szCs w:val="23"/>
              </w:rPr>
              <w:t xml:space="preserve"> Only about 1% of students are selected based on an exemplary record in academia, undergraduate research, and community service.</w:t>
            </w:r>
            <w:r w:rsidRPr="0044236B">
              <w:rPr>
                <w:rStyle w:val="eop"/>
                <w:rFonts w:asciiTheme="minorHAnsi" w:hAnsiTheme="minorHAnsi" w:cstheme="minorHAnsi"/>
                <w:color w:val="000000" w:themeColor="text1"/>
                <w:sz w:val="23"/>
                <w:szCs w:val="23"/>
                <w:shd w:val="clear" w:color="auto" w:fill="FFFFFF"/>
              </w:rPr>
              <w:t> </w:t>
            </w:r>
          </w:p>
          <w:p w14:paraId="68B32E5E" w14:textId="09BCEEA6" w:rsidR="00766266" w:rsidRPr="0044236B" w:rsidRDefault="00766266" w:rsidP="00405228">
            <w:pPr>
              <w:jc w:val="both"/>
              <w:rPr>
                <w:rFonts w:asciiTheme="minorHAnsi" w:hAnsiTheme="minorHAnsi" w:cstheme="minorHAnsi"/>
                <w:color w:val="000000" w:themeColor="text1"/>
                <w:sz w:val="23"/>
                <w:szCs w:val="23"/>
              </w:rPr>
            </w:pPr>
          </w:p>
        </w:tc>
        <w:tc>
          <w:tcPr>
            <w:tcW w:w="6618" w:type="dxa"/>
            <w:gridSpan w:val="3"/>
            <w:tcBorders>
              <w:left w:val="nil"/>
            </w:tcBorders>
          </w:tcPr>
          <w:p w14:paraId="6522B941" w14:textId="77777777" w:rsidR="00EE3E20" w:rsidRPr="0044236B" w:rsidRDefault="00EE3E20" w:rsidP="00405228">
            <w:pPr>
              <w:jc w:val="both"/>
              <w:rPr>
                <w:rStyle w:val="normaltextrun"/>
                <w:rFonts w:asciiTheme="minorHAnsi" w:hAnsiTheme="minorHAnsi" w:cstheme="minorHAnsi"/>
                <w:color w:val="000000" w:themeColor="text1"/>
                <w:sz w:val="23"/>
                <w:szCs w:val="23"/>
              </w:rPr>
            </w:pPr>
          </w:p>
        </w:tc>
      </w:tr>
      <w:tr w:rsidR="00627CBB" w:rsidRPr="0044236B" w14:paraId="0EDA4268" w14:textId="0029DF91"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
        </w:trPr>
        <w:tc>
          <w:tcPr>
            <w:tcW w:w="1809" w:type="dxa"/>
          </w:tcPr>
          <w:p w14:paraId="55F9AAB4" w14:textId="30FF4444" w:rsidR="00EE3E20" w:rsidRPr="0044236B" w:rsidRDefault="00EE3E20"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2015 – 2019</w:t>
            </w:r>
          </w:p>
        </w:tc>
        <w:tc>
          <w:tcPr>
            <w:tcW w:w="9001" w:type="dxa"/>
            <w:gridSpan w:val="6"/>
          </w:tcPr>
          <w:p w14:paraId="6616AC3B" w14:textId="00E571E9" w:rsidR="00EE3E20" w:rsidRPr="0044236B" w:rsidRDefault="00EE3E20" w:rsidP="00405228">
            <w:p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Hutton Honors College, Indiana University, Member</w:t>
            </w:r>
          </w:p>
        </w:tc>
        <w:tc>
          <w:tcPr>
            <w:tcW w:w="6618" w:type="dxa"/>
            <w:gridSpan w:val="3"/>
            <w:tcBorders>
              <w:left w:val="nil"/>
            </w:tcBorders>
          </w:tcPr>
          <w:p w14:paraId="617265D6" w14:textId="77777777" w:rsidR="00EE3E20" w:rsidRPr="0044236B" w:rsidRDefault="00EE3E20" w:rsidP="00405228">
            <w:pPr>
              <w:jc w:val="both"/>
              <w:rPr>
                <w:rStyle w:val="normaltextrun"/>
                <w:rFonts w:asciiTheme="minorHAnsi" w:hAnsiTheme="minorHAnsi" w:cstheme="minorHAnsi"/>
                <w:color w:val="000000" w:themeColor="text1"/>
                <w:sz w:val="23"/>
                <w:szCs w:val="23"/>
              </w:rPr>
            </w:pPr>
          </w:p>
        </w:tc>
      </w:tr>
      <w:tr w:rsidR="00627CBB" w:rsidRPr="0044236B" w14:paraId="50AB7914" w14:textId="7CB9AA5E"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63" w:type="dxa"/>
          <w:trHeight w:val="180"/>
        </w:trPr>
        <w:tc>
          <w:tcPr>
            <w:tcW w:w="10810" w:type="dxa"/>
            <w:gridSpan w:val="7"/>
          </w:tcPr>
          <w:p w14:paraId="33BC1DB3" w14:textId="2895DA79" w:rsidR="00EE3E20" w:rsidRPr="0044236B" w:rsidRDefault="00EE3E20" w:rsidP="00405228">
            <w:pPr>
              <w:jc w:val="center"/>
              <w:rPr>
                <w:rFonts w:asciiTheme="minorHAnsi" w:hAnsiTheme="minorHAnsi" w:cstheme="minorHAnsi"/>
                <w:b/>
                <w:bCs/>
                <w:color w:val="000000" w:themeColor="text1"/>
                <w:sz w:val="23"/>
                <w:szCs w:val="23"/>
              </w:rPr>
            </w:pPr>
          </w:p>
          <w:p w14:paraId="12653B95" w14:textId="1B9C1B37" w:rsidR="00EE3E20" w:rsidRPr="0044236B" w:rsidRDefault="00EE3E20" w:rsidP="00405228">
            <w:pPr>
              <w:jc w:val="center"/>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SERVICE</w:t>
            </w:r>
          </w:p>
        </w:tc>
        <w:tc>
          <w:tcPr>
            <w:tcW w:w="6055" w:type="dxa"/>
            <w:gridSpan w:val="2"/>
          </w:tcPr>
          <w:p w14:paraId="79C9C863" w14:textId="77777777" w:rsidR="00EE3E20" w:rsidRPr="0044236B" w:rsidRDefault="00EE3E20" w:rsidP="00405228">
            <w:pPr>
              <w:jc w:val="center"/>
              <w:rPr>
                <w:rFonts w:asciiTheme="minorHAnsi" w:hAnsiTheme="minorHAnsi" w:cstheme="minorHAnsi"/>
                <w:b/>
                <w:bCs/>
                <w:color w:val="000000" w:themeColor="text1"/>
                <w:sz w:val="23"/>
                <w:szCs w:val="23"/>
              </w:rPr>
            </w:pPr>
          </w:p>
        </w:tc>
      </w:tr>
      <w:tr w:rsidR="00194927" w:rsidRPr="0044236B" w14:paraId="63915F77" w14:textId="4D198210"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152"/>
        </w:trPr>
        <w:tc>
          <w:tcPr>
            <w:tcW w:w="1809" w:type="dxa"/>
          </w:tcPr>
          <w:p w14:paraId="20E24657" w14:textId="310AF6B0" w:rsidR="00194927" w:rsidRPr="0044236B" w:rsidRDefault="00194927"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 – 2024</w:t>
            </w:r>
          </w:p>
        </w:tc>
        <w:tc>
          <w:tcPr>
            <w:tcW w:w="9001" w:type="dxa"/>
            <w:gridSpan w:val="6"/>
          </w:tcPr>
          <w:p w14:paraId="46136DF7" w14:textId="77777777" w:rsidR="00194927" w:rsidRPr="0044236B" w:rsidRDefault="00194927" w:rsidP="00405228">
            <w:p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b/>
                <w:bCs/>
                <w:color w:val="000000" w:themeColor="text1"/>
                <w:sz w:val="23"/>
                <w:szCs w:val="23"/>
              </w:rPr>
              <w:t xml:space="preserve">University of Arkansas Food Science Club, Vice President </w:t>
            </w:r>
            <w:r w:rsidRPr="0044236B">
              <w:rPr>
                <w:rStyle w:val="normaltextrun"/>
                <w:rFonts w:asciiTheme="minorHAnsi" w:hAnsiTheme="minorHAnsi" w:cstheme="minorHAnsi"/>
                <w:color w:val="000000" w:themeColor="text1"/>
                <w:sz w:val="23"/>
                <w:szCs w:val="23"/>
              </w:rPr>
              <w:t>– I have transitioned from Garden Director into the role of Vice President of the Food Science Club and become responsible for club organization, membership, and events.</w:t>
            </w:r>
          </w:p>
          <w:p w14:paraId="726E6CE7" w14:textId="109620CF" w:rsidR="00194927" w:rsidRPr="0044236B" w:rsidRDefault="00194927" w:rsidP="00405228">
            <w:pPr>
              <w:pStyle w:val="ListParagraph"/>
              <w:numPr>
                <w:ilvl w:val="0"/>
                <w:numId w:val="2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 Welcome Back BBQ</w:t>
            </w:r>
          </w:p>
          <w:p w14:paraId="32615091" w14:textId="77777777" w:rsidR="00194927" w:rsidRPr="0044236B" w:rsidRDefault="00194927" w:rsidP="00405228">
            <w:pPr>
              <w:pStyle w:val="ListParagraph"/>
              <w:numPr>
                <w:ilvl w:val="0"/>
                <w:numId w:val="2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 Apple Butter Fundraiser Event</w:t>
            </w:r>
          </w:p>
          <w:p w14:paraId="1A1B8253" w14:textId="77777777" w:rsidR="00194927" w:rsidRPr="0044236B" w:rsidRDefault="00194927" w:rsidP="00405228">
            <w:pPr>
              <w:pStyle w:val="ListParagraph"/>
              <w:numPr>
                <w:ilvl w:val="0"/>
                <w:numId w:val="2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 Halloween Event</w:t>
            </w:r>
          </w:p>
          <w:p w14:paraId="23B14ADA" w14:textId="00D5C35D" w:rsidR="00194927" w:rsidRPr="0044236B" w:rsidRDefault="00194927" w:rsidP="00405228">
            <w:pPr>
              <w:pStyle w:val="ListParagraph"/>
              <w:numPr>
                <w:ilvl w:val="0"/>
                <w:numId w:val="2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 Holiday Event</w:t>
            </w:r>
          </w:p>
        </w:tc>
      </w:tr>
      <w:tr w:rsidR="00587864" w:rsidRPr="0044236B" w14:paraId="50C6FB51" w14:textId="1063BDD3"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152"/>
        </w:trPr>
        <w:tc>
          <w:tcPr>
            <w:tcW w:w="1809" w:type="dxa"/>
          </w:tcPr>
          <w:p w14:paraId="442319DA" w14:textId="77777777" w:rsidR="00587864" w:rsidRPr="0044236B" w:rsidRDefault="00587864" w:rsidP="00405228">
            <w:pPr>
              <w:ind w:left="-103"/>
              <w:jc w:val="both"/>
              <w:rPr>
                <w:rStyle w:val="normaltextrun"/>
                <w:rFonts w:asciiTheme="minorHAnsi" w:hAnsiTheme="minorHAnsi" w:cstheme="minorHAnsi"/>
                <w:color w:val="000000" w:themeColor="text1"/>
                <w:sz w:val="23"/>
                <w:szCs w:val="23"/>
              </w:rPr>
            </w:pPr>
          </w:p>
          <w:p w14:paraId="7EBDC1F6" w14:textId="59F29FDC" w:rsidR="00587864" w:rsidRPr="0044236B" w:rsidRDefault="00587864"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 2023</w:t>
            </w:r>
          </w:p>
        </w:tc>
        <w:tc>
          <w:tcPr>
            <w:tcW w:w="9001" w:type="dxa"/>
            <w:gridSpan w:val="6"/>
          </w:tcPr>
          <w:p w14:paraId="4E41C6F5" w14:textId="77777777" w:rsidR="00587864" w:rsidRPr="0044236B" w:rsidRDefault="00587864" w:rsidP="00405228">
            <w:pPr>
              <w:jc w:val="both"/>
              <w:rPr>
                <w:rStyle w:val="normaltextrun"/>
                <w:rFonts w:asciiTheme="minorHAnsi" w:hAnsiTheme="minorHAnsi" w:cstheme="minorHAnsi"/>
                <w:b/>
                <w:bCs/>
                <w:color w:val="000000" w:themeColor="text1"/>
                <w:sz w:val="23"/>
                <w:szCs w:val="23"/>
              </w:rPr>
            </w:pPr>
          </w:p>
          <w:p w14:paraId="152E6855" w14:textId="76298AE3" w:rsidR="00587864" w:rsidRPr="0044236B" w:rsidRDefault="00587864" w:rsidP="00405228">
            <w:p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b/>
                <w:bCs/>
                <w:color w:val="000000" w:themeColor="text1"/>
                <w:sz w:val="23"/>
                <w:szCs w:val="23"/>
              </w:rPr>
              <w:t>University of Arkansas Food Science Club, Garden Director</w:t>
            </w:r>
            <w:r w:rsidRPr="0044236B">
              <w:rPr>
                <w:rStyle w:val="normaltextrun"/>
                <w:rFonts w:asciiTheme="minorHAnsi" w:hAnsiTheme="minorHAnsi" w:cstheme="minorHAnsi"/>
                <w:color w:val="000000" w:themeColor="text1"/>
                <w:sz w:val="23"/>
                <w:szCs w:val="23"/>
              </w:rPr>
              <w:t xml:space="preserve"> – I oversaw and managed the use of the food science department’s garden plots (utilized by approximately 20 people). I also participated in organizing and leading events organized by the club for food science students, and several recruiting events for the food science department. Specific events included:</w:t>
            </w:r>
          </w:p>
          <w:p w14:paraId="2A0051FD" w14:textId="6F46250D" w:rsidR="00587864" w:rsidRPr="0044236B" w:rsidRDefault="00587864" w:rsidP="00405228">
            <w:pPr>
              <w:pStyle w:val="ListParagraph"/>
              <w:numPr>
                <w:ilvl w:val="0"/>
                <w:numId w:val="2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Welcome Back BBQ</w:t>
            </w:r>
          </w:p>
          <w:p w14:paraId="7530B7DC" w14:textId="3683E50E" w:rsidR="00587864" w:rsidRPr="0044236B" w:rsidRDefault="00587864" w:rsidP="00405228">
            <w:pPr>
              <w:pStyle w:val="ListParagraph"/>
              <w:numPr>
                <w:ilvl w:val="0"/>
                <w:numId w:val="21"/>
              </w:num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Apple Butter Fundraiser Event</w:t>
            </w:r>
          </w:p>
          <w:p w14:paraId="464ACC52" w14:textId="0AE4F9ED" w:rsidR="00587864" w:rsidRPr="0044236B" w:rsidRDefault="00587864" w:rsidP="00405228">
            <w:pPr>
              <w:pStyle w:val="ListParagraph"/>
              <w:numPr>
                <w:ilvl w:val="0"/>
                <w:numId w:val="21"/>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2022 Halloween Event</w:t>
            </w:r>
          </w:p>
          <w:p w14:paraId="1CD53ED7" w14:textId="694F876F" w:rsidR="00587864" w:rsidRPr="0044236B" w:rsidRDefault="00587864" w:rsidP="00405228">
            <w:pPr>
              <w:pStyle w:val="ListParagraph"/>
              <w:numPr>
                <w:ilvl w:val="0"/>
                <w:numId w:val="21"/>
              </w:numPr>
              <w:jc w:val="both"/>
              <w:rPr>
                <w:rFonts w:asciiTheme="minorHAnsi" w:hAnsiTheme="minorHAnsi" w:cstheme="minorHAnsi"/>
                <w:color w:val="000000" w:themeColor="text1"/>
                <w:sz w:val="23"/>
                <w:szCs w:val="23"/>
              </w:rPr>
            </w:pPr>
            <w:r w:rsidRPr="0044236B">
              <w:rPr>
                <w:rFonts w:asciiTheme="minorHAnsi" w:hAnsiTheme="minorHAnsi" w:cstheme="minorHAnsi"/>
                <w:color w:val="000000" w:themeColor="text1"/>
                <w:sz w:val="23"/>
                <w:szCs w:val="23"/>
              </w:rPr>
              <w:t>2022 Holiday Event</w:t>
            </w:r>
          </w:p>
          <w:p w14:paraId="62F9577D" w14:textId="5C5381B0" w:rsidR="00587864" w:rsidRPr="0044236B" w:rsidRDefault="00587864" w:rsidP="00405228">
            <w:pPr>
              <w:pStyle w:val="ListParagraph"/>
              <w:numPr>
                <w:ilvl w:val="0"/>
                <w:numId w:val="21"/>
              </w:numPr>
              <w:jc w:val="both"/>
              <w:rPr>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2023 Valentine’s Day Event</w:t>
            </w:r>
          </w:p>
        </w:tc>
      </w:tr>
      <w:tr w:rsidR="00587864" w:rsidRPr="0044236B" w14:paraId="0D3D55CB" w14:textId="12BFAC32"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152"/>
        </w:trPr>
        <w:tc>
          <w:tcPr>
            <w:tcW w:w="1809" w:type="dxa"/>
          </w:tcPr>
          <w:p w14:paraId="3C61F61D" w14:textId="77777777" w:rsidR="00587864" w:rsidRPr="0044236B" w:rsidRDefault="00587864" w:rsidP="00405228">
            <w:pPr>
              <w:ind w:left="-103"/>
              <w:jc w:val="both"/>
              <w:rPr>
                <w:rStyle w:val="normaltextrun"/>
                <w:rFonts w:asciiTheme="minorHAnsi" w:hAnsiTheme="minorHAnsi" w:cstheme="minorHAnsi"/>
                <w:color w:val="000000" w:themeColor="text1"/>
                <w:sz w:val="23"/>
                <w:szCs w:val="23"/>
              </w:rPr>
            </w:pPr>
          </w:p>
          <w:p w14:paraId="4AD47A96" w14:textId="77777777" w:rsidR="00587864" w:rsidRPr="0044236B" w:rsidRDefault="00587864"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 – 2023</w:t>
            </w:r>
          </w:p>
          <w:p w14:paraId="5CB9C09D" w14:textId="77777777" w:rsidR="0055774F" w:rsidRPr="0044236B" w:rsidRDefault="0055774F" w:rsidP="00405228">
            <w:pPr>
              <w:ind w:left="-103"/>
              <w:jc w:val="both"/>
              <w:rPr>
                <w:rStyle w:val="normaltextrun"/>
                <w:rFonts w:asciiTheme="minorHAnsi" w:hAnsiTheme="minorHAnsi" w:cstheme="minorHAnsi"/>
                <w:color w:val="000000" w:themeColor="text1"/>
                <w:sz w:val="23"/>
                <w:szCs w:val="23"/>
              </w:rPr>
            </w:pPr>
          </w:p>
          <w:p w14:paraId="12C08F10" w14:textId="77777777" w:rsidR="0055774F" w:rsidRPr="0044236B" w:rsidRDefault="0055774F" w:rsidP="00405228">
            <w:pPr>
              <w:ind w:left="-103"/>
              <w:jc w:val="both"/>
              <w:rPr>
                <w:rStyle w:val="normaltextrun"/>
                <w:rFonts w:asciiTheme="minorHAnsi" w:hAnsiTheme="minorHAnsi" w:cstheme="minorHAnsi"/>
                <w:color w:val="000000" w:themeColor="text1"/>
                <w:sz w:val="23"/>
                <w:szCs w:val="23"/>
              </w:rPr>
            </w:pPr>
          </w:p>
          <w:p w14:paraId="3FEDD17D" w14:textId="77777777" w:rsidR="0055774F" w:rsidRPr="0044236B" w:rsidRDefault="0055774F" w:rsidP="00405228">
            <w:pPr>
              <w:ind w:left="-103"/>
              <w:jc w:val="both"/>
              <w:rPr>
                <w:rStyle w:val="normaltextrun"/>
                <w:rFonts w:asciiTheme="minorHAnsi" w:hAnsiTheme="minorHAnsi" w:cstheme="minorHAnsi"/>
                <w:color w:val="000000" w:themeColor="text1"/>
                <w:sz w:val="23"/>
                <w:szCs w:val="23"/>
              </w:rPr>
            </w:pPr>
          </w:p>
          <w:p w14:paraId="58270327" w14:textId="77777777" w:rsidR="0055774F" w:rsidRPr="0044236B" w:rsidRDefault="0055774F" w:rsidP="00405228">
            <w:pPr>
              <w:ind w:left="-103"/>
              <w:jc w:val="both"/>
              <w:rPr>
                <w:rStyle w:val="normaltextrun"/>
                <w:rFonts w:asciiTheme="minorHAnsi" w:hAnsiTheme="minorHAnsi" w:cstheme="minorHAnsi"/>
                <w:color w:val="000000" w:themeColor="text1"/>
                <w:sz w:val="23"/>
                <w:szCs w:val="23"/>
              </w:rPr>
            </w:pPr>
          </w:p>
          <w:p w14:paraId="7C0FF5DF" w14:textId="77777777" w:rsidR="0055774F" w:rsidRPr="0044236B" w:rsidRDefault="0055774F" w:rsidP="00405228">
            <w:pPr>
              <w:ind w:left="-103"/>
              <w:jc w:val="both"/>
              <w:rPr>
                <w:rStyle w:val="normaltextrun"/>
                <w:rFonts w:asciiTheme="minorHAnsi" w:hAnsiTheme="minorHAnsi" w:cstheme="minorHAnsi"/>
                <w:color w:val="000000" w:themeColor="text1"/>
                <w:sz w:val="23"/>
                <w:szCs w:val="23"/>
              </w:rPr>
            </w:pPr>
          </w:p>
          <w:p w14:paraId="02AE4D59" w14:textId="6F34FA80" w:rsidR="0055774F" w:rsidRPr="0044236B" w:rsidRDefault="0055774F" w:rsidP="00405228">
            <w:pPr>
              <w:ind w:left="-103"/>
              <w:jc w:val="both"/>
              <w:rPr>
                <w:rStyle w:val="normaltextrun"/>
                <w:rFonts w:asciiTheme="minorHAnsi" w:hAnsiTheme="minorHAnsi" w:cstheme="minorHAnsi"/>
                <w:color w:val="000000" w:themeColor="text1"/>
                <w:sz w:val="23"/>
                <w:szCs w:val="23"/>
              </w:rPr>
            </w:pPr>
          </w:p>
        </w:tc>
        <w:tc>
          <w:tcPr>
            <w:tcW w:w="9001" w:type="dxa"/>
            <w:gridSpan w:val="6"/>
          </w:tcPr>
          <w:p w14:paraId="41F59411" w14:textId="77777777" w:rsidR="00587864" w:rsidRPr="0044236B" w:rsidRDefault="00587864" w:rsidP="00405228">
            <w:pPr>
              <w:jc w:val="both"/>
              <w:rPr>
                <w:rStyle w:val="normaltextrun"/>
                <w:rFonts w:asciiTheme="minorHAnsi" w:hAnsiTheme="minorHAnsi" w:cstheme="minorHAnsi"/>
                <w:color w:val="000000" w:themeColor="text1"/>
                <w:sz w:val="23"/>
                <w:szCs w:val="23"/>
              </w:rPr>
            </w:pPr>
          </w:p>
          <w:p w14:paraId="73D9FFF5" w14:textId="053E2560" w:rsidR="00587864" w:rsidRPr="0044236B" w:rsidRDefault="00587864" w:rsidP="00405228">
            <w:pPr>
              <w:jc w:val="both"/>
              <w:rPr>
                <w:rStyle w:val="normaltextrun"/>
                <w:rFonts w:asciiTheme="minorHAnsi" w:hAnsiTheme="minorHAnsi" w:cstheme="minorHAnsi"/>
                <w:b/>
                <w:bCs/>
                <w:color w:val="000000" w:themeColor="text1"/>
                <w:sz w:val="23"/>
                <w:szCs w:val="23"/>
              </w:rPr>
            </w:pPr>
            <w:bookmarkStart w:id="6" w:name="_Hlk123479952"/>
            <w:proofErr w:type="spellStart"/>
            <w:r w:rsidRPr="0044236B">
              <w:rPr>
                <w:rStyle w:val="normaltextrun"/>
                <w:rFonts w:asciiTheme="minorHAnsi" w:hAnsiTheme="minorHAnsi" w:cstheme="minorHAnsi"/>
                <w:b/>
                <w:bCs/>
                <w:color w:val="000000" w:themeColor="text1"/>
                <w:sz w:val="23"/>
                <w:szCs w:val="23"/>
              </w:rPr>
              <w:t>ExCEL</w:t>
            </w:r>
            <w:proofErr w:type="spellEnd"/>
            <w:r w:rsidRPr="0044236B">
              <w:rPr>
                <w:rStyle w:val="normaltextrun"/>
                <w:rFonts w:asciiTheme="minorHAnsi" w:hAnsiTheme="minorHAnsi" w:cstheme="minorHAnsi"/>
                <w:b/>
                <w:bCs/>
                <w:color w:val="000000" w:themeColor="text1"/>
                <w:sz w:val="23"/>
                <w:szCs w:val="23"/>
              </w:rPr>
              <w:t xml:space="preserve"> program with F</w:t>
            </w:r>
            <w:r w:rsidRPr="0044236B">
              <w:rPr>
                <w:rStyle w:val="normaltextrun"/>
                <w:rFonts w:asciiTheme="minorHAnsi" w:hAnsiTheme="minorHAnsi" w:cstheme="minorHAnsi"/>
                <w:b/>
                <w:bCs/>
                <w:color w:val="000000" w:themeColor="text1"/>
                <w:sz w:val="23"/>
                <w:szCs w:val="23"/>
                <w:vertAlign w:val="superscript"/>
              </w:rPr>
              <w:t>2</w:t>
            </w:r>
            <w:r w:rsidRPr="0044236B">
              <w:rPr>
                <w:rStyle w:val="normaltextrun"/>
                <w:rFonts w:asciiTheme="minorHAnsi" w:hAnsiTheme="minorHAnsi" w:cstheme="minorHAnsi"/>
                <w:b/>
                <w:bCs/>
                <w:color w:val="000000" w:themeColor="text1"/>
                <w:sz w:val="23"/>
                <w:szCs w:val="23"/>
              </w:rPr>
              <w:t>OCUS (Future of Food: Opportunities and Careers for Undergraduate Students) fellows, Graduate Student Mentor</w:t>
            </w:r>
            <w:r w:rsidRPr="0044236B">
              <w:rPr>
                <w:rStyle w:val="normaltextrun"/>
                <w:rFonts w:asciiTheme="minorHAnsi" w:hAnsiTheme="minorHAnsi" w:cstheme="minorHAnsi"/>
                <w:color w:val="000000" w:themeColor="text1"/>
                <w:sz w:val="23"/>
                <w:szCs w:val="23"/>
              </w:rPr>
              <w:t xml:space="preserve"> – I traveled to Little Rock, AR, and completed the University of Arkansas Division of Agriculture </w:t>
            </w:r>
            <w:proofErr w:type="spellStart"/>
            <w:r w:rsidRPr="0044236B">
              <w:rPr>
                <w:rStyle w:val="normaltextrun"/>
                <w:rFonts w:asciiTheme="minorHAnsi" w:hAnsiTheme="minorHAnsi" w:cstheme="minorHAnsi"/>
                <w:color w:val="000000" w:themeColor="text1"/>
                <w:sz w:val="23"/>
                <w:szCs w:val="23"/>
              </w:rPr>
              <w:t>ExCEL</w:t>
            </w:r>
            <w:proofErr w:type="spellEnd"/>
            <w:r w:rsidRPr="0044236B">
              <w:rPr>
                <w:rStyle w:val="normaltextrun"/>
                <w:rFonts w:asciiTheme="minorHAnsi" w:hAnsiTheme="minorHAnsi" w:cstheme="minorHAnsi"/>
                <w:color w:val="000000" w:themeColor="text1"/>
                <w:sz w:val="23"/>
                <w:szCs w:val="23"/>
              </w:rPr>
              <w:t xml:space="preserve"> program at the Vines Center, along with two cohorts of undergraduates and numerous faculty members over the course of three days. I mentored one undergraduate student for the duration of the summer on her individual research project in 2022.</w:t>
            </w:r>
            <w:bookmarkEnd w:id="6"/>
          </w:p>
        </w:tc>
      </w:tr>
      <w:tr w:rsidR="00587864" w:rsidRPr="0044236B" w14:paraId="454636D2" w14:textId="02C79563"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152"/>
        </w:trPr>
        <w:tc>
          <w:tcPr>
            <w:tcW w:w="1809" w:type="dxa"/>
          </w:tcPr>
          <w:p w14:paraId="490D0927" w14:textId="77777777" w:rsidR="00587864" w:rsidRPr="0044236B" w:rsidRDefault="00587864" w:rsidP="00405228">
            <w:pPr>
              <w:ind w:left="-103"/>
              <w:jc w:val="both"/>
              <w:rPr>
                <w:rStyle w:val="normaltextrun"/>
                <w:rFonts w:asciiTheme="minorHAnsi" w:hAnsiTheme="minorHAnsi" w:cstheme="minorHAnsi"/>
                <w:color w:val="000000" w:themeColor="text1"/>
                <w:sz w:val="23"/>
                <w:szCs w:val="23"/>
              </w:rPr>
            </w:pPr>
          </w:p>
          <w:p w14:paraId="4B30C798" w14:textId="612AFBDC" w:rsidR="00587864" w:rsidRPr="0044236B" w:rsidRDefault="00587864"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lastRenderedPageBreak/>
              <w:t>2022 – present</w:t>
            </w:r>
          </w:p>
        </w:tc>
        <w:tc>
          <w:tcPr>
            <w:tcW w:w="9001" w:type="dxa"/>
            <w:gridSpan w:val="6"/>
          </w:tcPr>
          <w:p w14:paraId="7ECEDE16" w14:textId="77777777" w:rsidR="00587864" w:rsidRPr="0044236B" w:rsidRDefault="00587864" w:rsidP="00405228">
            <w:pPr>
              <w:jc w:val="both"/>
              <w:rPr>
                <w:rStyle w:val="normaltextrun"/>
                <w:rFonts w:asciiTheme="minorHAnsi" w:hAnsiTheme="minorHAnsi" w:cstheme="minorHAnsi"/>
                <w:b/>
                <w:bCs/>
                <w:color w:val="000000" w:themeColor="text1"/>
                <w:sz w:val="23"/>
                <w:szCs w:val="23"/>
              </w:rPr>
            </w:pPr>
          </w:p>
          <w:p w14:paraId="2965E671" w14:textId="23974F6D" w:rsidR="00587864" w:rsidRPr="0044236B" w:rsidRDefault="00587864" w:rsidP="00405228">
            <w:p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b/>
                <w:bCs/>
                <w:color w:val="000000" w:themeColor="text1"/>
                <w:sz w:val="23"/>
                <w:szCs w:val="23"/>
              </w:rPr>
              <w:lastRenderedPageBreak/>
              <w:t>Science Meets Food Blog Writer</w:t>
            </w:r>
            <w:r w:rsidRPr="0044236B">
              <w:rPr>
                <w:rStyle w:val="normaltextrun"/>
                <w:rFonts w:asciiTheme="minorHAnsi" w:hAnsiTheme="minorHAnsi" w:cstheme="minorHAnsi"/>
                <w:color w:val="000000" w:themeColor="text1"/>
                <w:sz w:val="23"/>
                <w:szCs w:val="23"/>
              </w:rPr>
              <w:t xml:space="preserve"> – I write a monthly blog post for the Science Meets Food website in order to help educate the community about food science topics. Science Meets Food is the official blog for the Institute of Food Technologists Student Association.</w:t>
            </w:r>
          </w:p>
        </w:tc>
      </w:tr>
      <w:tr w:rsidR="00587864" w:rsidRPr="0044236B" w14:paraId="0A4FBCC9" w14:textId="3D68BFE1"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809" w:type="dxa"/>
          </w:tcPr>
          <w:p w14:paraId="27055034" w14:textId="77777777" w:rsidR="00587864" w:rsidRPr="0044236B" w:rsidRDefault="00587864" w:rsidP="00405228">
            <w:pPr>
              <w:ind w:left="-103"/>
              <w:jc w:val="both"/>
              <w:rPr>
                <w:rStyle w:val="normaltextrun"/>
                <w:rFonts w:asciiTheme="minorHAnsi" w:hAnsiTheme="minorHAnsi" w:cstheme="minorHAnsi"/>
                <w:color w:val="000000" w:themeColor="text1"/>
                <w:sz w:val="23"/>
                <w:szCs w:val="23"/>
              </w:rPr>
            </w:pPr>
          </w:p>
          <w:p w14:paraId="22008334" w14:textId="77777777" w:rsidR="00961AB3" w:rsidRPr="0044236B" w:rsidRDefault="00961AB3" w:rsidP="00405228">
            <w:pPr>
              <w:ind w:left="-103"/>
              <w:jc w:val="both"/>
              <w:rPr>
                <w:rStyle w:val="normaltextrun"/>
                <w:rFonts w:asciiTheme="minorHAnsi" w:hAnsiTheme="minorHAnsi" w:cstheme="minorHAnsi"/>
                <w:color w:val="000000" w:themeColor="text1"/>
                <w:sz w:val="23"/>
                <w:szCs w:val="23"/>
              </w:rPr>
            </w:pPr>
          </w:p>
          <w:p w14:paraId="4D220007" w14:textId="77777777" w:rsidR="00961AB3" w:rsidRPr="0044236B" w:rsidRDefault="00961AB3" w:rsidP="00405228">
            <w:pPr>
              <w:ind w:left="-103"/>
              <w:jc w:val="both"/>
              <w:rPr>
                <w:rStyle w:val="normaltextrun"/>
                <w:rFonts w:asciiTheme="minorHAnsi" w:hAnsiTheme="minorHAnsi" w:cstheme="minorHAnsi"/>
                <w:sz w:val="23"/>
                <w:szCs w:val="23"/>
              </w:rPr>
            </w:pPr>
          </w:p>
          <w:p w14:paraId="468F4545" w14:textId="08B61A77" w:rsidR="00587864" w:rsidRPr="0044236B" w:rsidRDefault="00587864"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w:t>
            </w:r>
          </w:p>
        </w:tc>
        <w:tc>
          <w:tcPr>
            <w:tcW w:w="9001" w:type="dxa"/>
            <w:gridSpan w:val="6"/>
          </w:tcPr>
          <w:p w14:paraId="50022B39" w14:textId="77777777" w:rsidR="00961AB3" w:rsidRPr="0044236B" w:rsidRDefault="00961AB3" w:rsidP="00405228">
            <w:pPr>
              <w:jc w:val="both"/>
              <w:rPr>
                <w:rStyle w:val="normaltextrun"/>
                <w:rFonts w:asciiTheme="minorHAnsi" w:hAnsiTheme="minorHAnsi" w:cstheme="minorHAnsi"/>
                <w:b/>
                <w:bCs/>
                <w:color w:val="000000" w:themeColor="text1"/>
                <w:sz w:val="23"/>
                <w:szCs w:val="23"/>
              </w:rPr>
            </w:pPr>
          </w:p>
          <w:p w14:paraId="01613C37" w14:textId="1810387D" w:rsidR="00587864" w:rsidRPr="0044236B" w:rsidRDefault="00587864" w:rsidP="00405228">
            <w:pPr>
              <w:jc w:val="both"/>
              <w:rPr>
                <w:rStyle w:val="normaltextrun"/>
                <w:rFonts w:asciiTheme="minorHAnsi" w:hAnsiTheme="minorHAnsi" w:cstheme="minorHAnsi"/>
                <w:b/>
                <w:bCs/>
                <w:color w:val="000000" w:themeColor="text1"/>
                <w:sz w:val="23"/>
                <w:szCs w:val="23"/>
              </w:rPr>
            </w:pPr>
            <w:r w:rsidRPr="0044236B">
              <w:rPr>
                <w:rStyle w:val="normaltextrun"/>
                <w:rFonts w:asciiTheme="minorHAnsi" w:hAnsiTheme="minorHAnsi" w:cstheme="minorHAnsi"/>
                <w:b/>
                <w:bCs/>
                <w:color w:val="000000" w:themeColor="text1"/>
                <w:sz w:val="23"/>
                <w:szCs w:val="23"/>
              </w:rPr>
              <w:t>Mount Sequoyah’s Fenix Youth Refuge Experience (F.Y.R.E.) after school art program, Volunteer</w:t>
            </w:r>
            <w:r w:rsidRPr="0044236B">
              <w:rPr>
                <w:rStyle w:val="normaltextrun"/>
                <w:rFonts w:asciiTheme="minorHAnsi" w:hAnsiTheme="minorHAnsi" w:cstheme="minorHAnsi"/>
                <w:color w:val="000000" w:themeColor="text1"/>
                <w:sz w:val="23"/>
                <w:szCs w:val="23"/>
              </w:rPr>
              <w:t xml:space="preserve"> – I served as a volunteer for students ages 12 – 18 who are also a part of the LGBTQ community. I was passionate about this opportunity because it gave students the ability to connect with LGBTQ adults and receive the mentoring I know I would have benefitted from at their age. Conversation topics were broad in nature and included conflict resolution, identity development and realization, managing family dynamics after coming out, and career counseling. </w:t>
            </w:r>
          </w:p>
        </w:tc>
      </w:tr>
      <w:tr w:rsidR="00587864" w:rsidRPr="0044236B" w14:paraId="010E316A" w14:textId="731F3490"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809" w:type="dxa"/>
          </w:tcPr>
          <w:p w14:paraId="4A282138" w14:textId="77777777" w:rsidR="00587864" w:rsidRPr="0044236B" w:rsidRDefault="00587864" w:rsidP="00405228">
            <w:pPr>
              <w:ind w:left="-103"/>
              <w:jc w:val="both"/>
              <w:rPr>
                <w:rStyle w:val="normaltextrun"/>
                <w:rFonts w:asciiTheme="minorHAnsi" w:hAnsiTheme="minorHAnsi" w:cstheme="minorHAnsi"/>
                <w:color w:val="000000" w:themeColor="text1"/>
                <w:sz w:val="23"/>
                <w:szCs w:val="23"/>
              </w:rPr>
            </w:pPr>
          </w:p>
          <w:p w14:paraId="22AC3F4F" w14:textId="4283823C" w:rsidR="00587864" w:rsidRPr="0044236B" w:rsidRDefault="00587864"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2022</w:t>
            </w:r>
          </w:p>
        </w:tc>
        <w:tc>
          <w:tcPr>
            <w:tcW w:w="9001" w:type="dxa"/>
            <w:gridSpan w:val="6"/>
          </w:tcPr>
          <w:p w14:paraId="1522C61D" w14:textId="77777777" w:rsidR="00587864" w:rsidRPr="0044236B" w:rsidRDefault="00587864" w:rsidP="00405228">
            <w:pPr>
              <w:jc w:val="both"/>
              <w:rPr>
                <w:rStyle w:val="normaltextrun"/>
                <w:rFonts w:asciiTheme="minorHAnsi" w:hAnsiTheme="minorHAnsi" w:cstheme="minorHAnsi"/>
                <w:color w:val="000000" w:themeColor="text1"/>
                <w:sz w:val="23"/>
                <w:szCs w:val="23"/>
              </w:rPr>
            </w:pPr>
          </w:p>
          <w:p w14:paraId="052D1328" w14:textId="0663399F" w:rsidR="00587864" w:rsidRPr="0044236B" w:rsidRDefault="00587864" w:rsidP="00405228">
            <w:pPr>
              <w:jc w:val="both"/>
              <w:rPr>
                <w:rStyle w:val="normaltextrun"/>
                <w:rFonts w:asciiTheme="minorHAnsi" w:hAnsiTheme="minorHAnsi" w:cstheme="minorHAnsi"/>
                <w:color w:val="000000" w:themeColor="text1"/>
                <w:sz w:val="23"/>
                <w:szCs w:val="23"/>
              </w:rPr>
            </w:pPr>
            <w:bookmarkStart w:id="7" w:name="_Hlk123480034"/>
            <w:r w:rsidRPr="0044236B">
              <w:rPr>
                <w:rStyle w:val="normaltextrun"/>
                <w:rFonts w:asciiTheme="minorHAnsi" w:hAnsiTheme="minorHAnsi" w:cstheme="minorHAnsi"/>
                <w:b/>
                <w:bCs/>
                <w:color w:val="000000" w:themeColor="text1"/>
                <w:sz w:val="23"/>
                <w:szCs w:val="23"/>
              </w:rPr>
              <w:t xml:space="preserve">Arkansas Quality Wine Competition, Organizer and Wine Lab Assistant </w:t>
            </w:r>
            <w:r w:rsidRPr="0044236B">
              <w:rPr>
                <w:rStyle w:val="normaltextrun"/>
                <w:rFonts w:asciiTheme="minorHAnsi" w:hAnsiTheme="minorHAnsi" w:cstheme="minorHAnsi"/>
                <w:color w:val="000000" w:themeColor="text1"/>
                <w:sz w:val="23"/>
                <w:szCs w:val="23"/>
              </w:rPr>
              <w:t>– I assisted Dr. Threlfall and Amanda Fleming with the execution of the 2022 Arkansas Quality Wine Competition. This was an all-day event on May 19</w:t>
            </w:r>
            <w:r w:rsidRPr="0044236B">
              <w:rPr>
                <w:rStyle w:val="normaltextrun"/>
                <w:rFonts w:asciiTheme="minorHAnsi" w:hAnsiTheme="minorHAnsi" w:cstheme="minorHAnsi"/>
                <w:color w:val="000000" w:themeColor="text1"/>
                <w:sz w:val="23"/>
                <w:szCs w:val="23"/>
                <w:vertAlign w:val="superscript"/>
              </w:rPr>
              <w:t>th</w:t>
            </w:r>
            <w:r w:rsidRPr="0044236B">
              <w:rPr>
                <w:rStyle w:val="normaltextrun"/>
                <w:rFonts w:asciiTheme="minorHAnsi" w:hAnsiTheme="minorHAnsi" w:cstheme="minorHAnsi"/>
                <w:color w:val="000000" w:themeColor="text1"/>
                <w:sz w:val="23"/>
                <w:szCs w:val="23"/>
              </w:rPr>
              <w:t xml:space="preserve">, 2022, where over 30 Arkansas wines were evaluated by professional judges from across the US. After judging, all wines had to be tested for 13 attributes associated with quality in order to help winemakers improve their wines. In all, approximately 40 hours were dedicated to this event and lab analysis of the wines.  </w:t>
            </w:r>
          </w:p>
          <w:bookmarkEnd w:id="7"/>
          <w:p w14:paraId="45058D65" w14:textId="05B17DA0" w:rsidR="00587864" w:rsidRPr="0044236B" w:rsidRDefault="00587864" w:rsidP="00405228">
            <w:pPr>
              <w:jc w:val="both"/>
              <w:rPr>
                <w:rStyle w:val="normaltextrun"/>
                <w:rFonts w:asciiTheme="minorHAnsi" w:hAnsiTheme="minorHAnsi" w:cstheme="minorHAnsi"/>
                <w:b/>
                <w:bCs/>
                <w:color w:val="000000" w:themeColor="text1"/>
                <w:sz w:val="23"/>
                <w:szCs w:val="23"/>
              </w:rPr>
            </w:pPr>
          </w:p>
        </w:tc>
      </w:tr>
      <w:tr w:rsidR="00587864" w:rsidRPr="0044236B" w14:paraId="41D9B2E0" w14:textId="4F7589C1"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809" w:type="dxa"/>
          </w:tcPr>
          <w:p w14:paraId="4ECC0256" w14:textId="0874C879" w:rsidR="00587864" w:rsidRPr="0044236B" w:rsidRDefault="00587864" w:rsidP="00405228">
            <w:pPr>
              <w:ind w:left="-103"/>
              <w:jc w:val="both"/>
              <w:rPr>
                <w:rStyle w:val="normaltextrun"/>
                <w:rFonts w:asciiTheme="minorHAnsi" w:hAnsiTheme="minorHAnsi" w:cstheme="minorHAnsi"/>
                <w:color w:val="000000" w:themeColor="text1"/>
                <w:sz w:val="23"/>
                <w:szCs w:val="23"/>
              </w:rPr>
            </w:pPr>
            <w:bookmarkStart w:id="8" w:name="_Hlk123480294"/>
            <w:r w:rsidRPr="0044236B">
              <w:rPr>
                <w:rStyle w:val="normaltextrun"/>
                <w:rFonts w:asciiTheme="minorHAnsi" w:hAnsiTheme="minorHAnsi" w:cstheme="minorHAnsi"/>
                <w:color w:val="000000" w:themeColor="text1"/>
                <w:sz w:val="23"/>
                <w:szCs w:val="23"/>
              </w:rPr>
              <w:t>2022</w:t>
            </w:r>
          </w:p>
        </w:tc>
        <w:tc>
          <w:tcPr>
            <w:tcW w:w="9001" w:type="dxa"/>
            <w:gridSpan w:val="6"/>
          </w:tcPr>
          <w:p w14:paraId="0382894B" w14:textId="30997FAA" w:rsidR="00587864" w:rsidRPr="0044236B" w:rsidRDefault="00587864" w:rsidP="00405228">
            <w:pPr>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b/>
                <w:bCs/>
                <w:color w:val="000000" w:themeColor="text1"/>
                <w:sz w:val="23"/>
                <w:szCs w:val="23"/>
              </w:rPr>
              <w:t xml:space="preserve">Hobbs State Park-Conservation Area, Volunteer </w:t>
            </w:r>
            <w:r w:rsidRPr="0044236B">
              <w:rPr>
                <w:rStyle w:val="normaltextrun"/>
                <w:rFonts w:asciiTheme="minorHAnsi" w:hAnsiTheme="minorHAnsi" w:cstheme="minorHAnsi"/>
                <w:color w:val="000000" w:themeColor="text1"/>
                <w:sz w:val="23"/>
                <w:szCs w:val="23"/>
              </w:rPr>
              <w:t>–</w:t>
            </w:r>
            <w:r w:rsidRPr="0044236B">
              <w:rPr>
                <w:rStyle w:val="normaltextrun"/>
                <w:rFonts w:asciiTheme="minorHAnsi" w:hAnsiTheme="minorHAnsi" w:cstheme="minorHAnsi"/>
                <w:b/>
                <w:bCs/>
                <w:color w:val="000000" w:themeColor="text1"/>
                <w:sz w:val="23"/>
                <w:szCs w:val="23"/>
              </w:rPr>
              <w:t xml:space="preserve"> </w:t>
            </w:r>
            <w:r w:rsidRPr="0044236B">
              <w:rPr>
                <w:rStyle w:val="normaltextrun"/>
                <w:rFonts w:asciiTheme="minorHAnsi" w:hAnsiTheme="minorHAnsi" w:cstheme="minorHAnsi"/>
                <w:color w:val="000000" w:themeColor="text1"/>
                <w:sz w:val="23"/>
                <w:szCs w:val="23"/>
              </w:rPr>
              <w:t>I participated in the Keep Arkansas Beautiful Commission’s “Great Arkansas Cleanup” at Hobbs State Park by planting native plants, removing invasive species, and leading groups of volunteers under the supervision of Park Interpreter Chris Pistole.</w:t>
            </w:r>
          </w:p>
        </w:tc>
      </w:tr>
      <w:bookmarkEnd w:id="8"/>
      <w:tr w:rsidR="00587864" w:rsidRPr="0044236B" w14:paraId="453C16D9" w14:textId="0DE6DA5C"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618" w:type="dxa"/>
          <w:trHeight w:val="60"/>
        </w:trPr>
        <w:tc>
          <w:tcPr>
            <w:tcW w:w="1809" w:type="dxa"/>
          </w:tcPr>
          <w:p w14:paraId="071AE1FA" w14:textId="77777777" w:rsidR="00587864" w:rsidRPr="0044236B" w:rsidRDefault="00587864" w:rsidP="00405228">
            <w:pPr>
              <w:ind w:left="-103"/>
              <w:jc w:val="both"/>
              <w:rPr>
                <w:rStyle w:val="normaltextrun"/>
                <w:rFonts w:asciiTheme="minorHAnsi" w:hAnsiTheme="minorHAnsi" w:cstheme="minorHAnsi"/>
                <w:color w:val="000000" w:themeColor="text1"/>
                <w:sz w:val="23"/>
                <w:szCs w:val="23"/>
              </w:rPr>
            </w:pPr>
          </w:p>
          <w:p w14:paraId="53409F20" w14:textId="3D3E89CA" w:rsidR="00587864" w:rsidRPr="0044236B" w:rsidRDefault="00587864" w:rsidP="00405228">
            <w:pPr>
              <w:ind w:left="-103"/>
              <w:jc w:val="both"/>
              <w:rPr>
                <w:rStyle w:val="normaltextrun"/>
                <w:rFonts w:asciiTheme="minorHAnsi" w:hAnsiTheme="minorHAnsi" w:cstheme="minorHAnsi"/>
                <w:color w:val="000000" w:themeColor="text1"/>
                <w:sz w:val="23"/>
                <w:szCs w:val="23"/>
              </w:rPr>
            </w:pPr>
            <w:r w:rsidRPr="0044236B">
              <w:rPr>
                <w:rStyle w:val="normaltextrun"/>
                <w:rFonts w:asciiTheme="minorHAnsi" w:hAnsiTheme="minorHAnsi" w:cstheme="minorHAnsi"/>
                <w:color w:val="000000" w:themeColor="text1"/>
                <w:sz w:val="23"/>
                <w:szCs w:val="23"/>
              </w:rPr>
              <w:t>2021 – present</w:t>
            </w:r>
          </w:p>
        </w:tc>
        <w:tc>
          <w:tcPr>
            <w:tcW w:w="9001" w:type="dxa"/>
            <w:gridSpan w:val="6"/>
          </w:tcPr>
          <w:p w14:paraId="721E7950" w14:textId="77777777" w:rsidR="00587864" w:rsidRPr="0044236B" w:rsidRDefault="00587864" w:rsidP="00405228">
            <w:pPr>
              <w:jc w:val="both"/>
              <w:rPr>
                <w:rStyle w:val="normaltextrun"/>
                <w:rFonts w:asciiTheme="minorHAnsi" w:hAnsiTheme="minorHAnsi" w:cstheme="minorHAnsi"/>
                <w:color w:val="000000" w:themeColor="text1"/>
                <w:sz w:val="23"/>
                <w:szCs w:val="23"/>
              </w:rPr>
            </w:pPr>
          </w:p>
          <w:p w14:paraId="71257666" w14:textId="47C7EFB4" w:rsidR="00587864" w:rsidRPr="0044236B" w:rsidRDefault="00587864" w:rsidP="00405228">
            <w:pPr>
              <w:jc w:val="both"/>
              <w:rPr>
                <w:rStyle w:val="normaltextrun"/>
                <w:rFonts w:asciiTheme="minorHAnsi" w:hAnsiTheme="minorHAnsi" w:cstheme="minorHAnsi"/>
                <w:color w:val="000000" w:themeColor="text1"/>
                <w:sz w:val="23"/>
                <w:szCs w:val="23"/>
              </w:rPr>
            </w:pPr>
            <w:bookmarkStart w:id="9" w:name="_Hlk123479816"/>
            <w:r w:rsidRPr="0044236B">
              <w:rPr>
                <w:rStyle w:val="normaltextrun"/>
                <w:rFonts w:asciiTheme="minorHAnsi" w:hAnsiTheme="minorHAnsi" w:cstheme="minorHAnsi"/>
                <w:b/>
                <w:bCs/>
                <w:color w:val="000000" w:themeColor="text1"/>
                <w:sz w:val="23"/>
                <w:szCs w:val="23"/>
              </w:rPr>
              <w:t xml:space="preserve">International LGBTQ+ Graduate Student Group, Founder and Coordinator </w:t>
            </w:r>
            <w:r w:rsidRPr="0044236B">
              <w:rPr>
                <w:rStyle w:val="normaltextrun"/>
                <w:rFonts w:asciiTheme="minorHAnsi" w:hAnsiTheme="minorHAnsi" w:cstheme="minorHAnsi"/>
                <w:color w:val="000000" w:themeColor="text1"/>
                <w:sz w:val="23"/>
                <w:szCs w:val="23"/>
              </w:rPr>
              <w:t xml:space="preserve">– On a weekly basis, I coordinate and run a session of Dungeons and Dragons for an international group of LGBTQ+ graduate students using Discord and Roll20 platforms. These sessions provide a mental break from academia and serve as a networking opportunity for graduate students in the queer community. Moreover, the sessions afford students the chance to develop their imagination and empathy, work collaboratively with others to solve problems, and enhance their critical thinking skills; all of which will lead to more successful careers.  </w:t>
            </w:r>
            <w:bookmarkEnd w:id="9"/>
          </w:p>
        </w:tc>
      </w:tr>
      <w:tr w:rsidR="00627CBB" w:rsidRPr="0044236B" w14:paraId="085E2FF8" w14:textId="6DA1A7DB" w:rsidTr="000B5A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9478" w:type="dxa"/>
        </w:trPr>
        <w:tc>
          <w:tcPr>
            <w:tcW w:w="7950" w:type="dxa"/>
            <w:gridSpan w:val="6"/>
          </w:tcPr>
          <w:p w14:paraId="6DB165D5" w14:textId="77777777" w:rsidR="0055774F" w:rsidRPr="0044236B" w:rsidRDefault="0055774F" w:rsidP="00405228">
            <w:pPr>
              <w:pStyle w:val="BodyText2"/>
              <w:autoSpaceDE w:val="0"/>
              <w:autoSpaceDN w:val="0"/>
              <w:jc w:val="both"/>
              <w:rPr>
                <w:rFonts w:asciiTheme="minorHAnsi" w:hAnsiTheme="minorHAnsi" w:cstheme="minorHAnsi"/>
                <w:b w:val="0"/>
                <w:color w:val="000000" w:themeColor="text1"/>
                <w:sz w:val="23"/>
                <w:szCs w:val="23"/>
              </w:rPr>
            </w:pPr>
          </w:p>
        </w:tc>
      </w:tr>
      <w:tr w:rsidR="00627CBB" w:rsidRPr="0044236B" w14:paraId="7558DEEB" w14:textId="499C7E29"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
        </w:trPr>
        <w:tc>
          <w:tcPr>
            <w:tcW w:w="10810" w:type="dxa"/>
            <w:gridSpan w:val="7"/>
          </w:tcPr>
          <w:p w14:paraId="4A5D38CD" w14:textId="2393BF07" w:rsidR="00EE3E20" w:rsidRPr="0044236B" w:rsidRDefault="005C018E" w:rsidP="00405228">
            <w:pPr>
              <w:jc w:val="center"/>
              <w:rPr>
                <w:rFonts w:asciiTheme="minorHAnsi" w:hAnsiTheme="minorHAnsi" w:cstheme="minorHAnsi"/>
                <w:color w:val="000000" w:themeColor="text1"/>
                <w:sz w:val="23"/>
                <w:szCs w:val="23"/>
              </w:rPr>
            </w:pPr>
            <w:r w:rsidRPr="0044236B">
              <w:rPr>
                <w:rFonts w:asciiTheme="minorHAnsi" w:hAnsiTheme="minorHAnsi" w:cstheme="minorHAnsi"/>
                <w:b/>
                <w:color w:val="000000" w:themeColor="text1"/>
                <w:sz w:val="23"/>
                <w:szCs w:val="23"/>
              </w:rPr>
              <w:t>B</w:t>
            </w:r>
            <w:r w:rsidR="00EE3E20" w:rsidRPr="0044236B">
              <w:rPr>
                <w:rFonts w:asciiTheme="minorHAnsi" w:hAnsiTheme="minorHAnsi" w:cstheme="minorHAnsi"/>
                <w:b/>
                <w:color w:val="000000" w:themeColor="text1"/>
                <w:sz w:val="23"/>
                <w:szCs w:val="23"/>
              </w:rPr>
              <w:t>ACKGROUND, INTERESTS, AND PHILOSOPHY</w:t>
            </w:r>
          </w:p>
        </w:tc>
        <w:tc>
          <w:tcPr>
            <w:tcW w:w="6618" w:type="dxa"/>
            <w:gridSpan w:val="3"/>
            <w:tcBorders>
              <w:left w:val="nil"/>
            </w:tcBorders>
          </w:tcPr>
          <w:p w14:paraId="13A0C663" w14:textId="77777777" w:rsidR="00EE3E20" w:rsidRPr="0044236B" w:rsidRDefault="00EE3E20" w:rsidP="00405228">
            <w:pPr>
              <w:jc w:val="both"/>
              <w:rPr>
                <w:rFonts w:asciiTheme="minorHAnsi" w:hAnsiTheme="minorHAnsi" w:cstheme="minorHAnsi"/>
                <w:b/>
                <w:color w:val="000000" w:themeColor="text1"/>
                <w:sz w:val="23"/>
                <w:szCs w:val="23"/>
              </w:rPr>
            </w:pPr>
          </w:p>
        </w:tc>
      </w:tr>
      <w:tr w:rsidR="00627CBB" w:rsidRPr="0044236B" w14:paraId="0582B676" w14:textId="19E76F20" w:rsidTr="002242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21"/>
        </w:trPr>
        <w:tc>
          <w:tcPr>
            <w:tcW w:w="10810" w:type="dxa"/>
            <w:gridSpan w:val="7"/>
            <w:vAlign w:val="center"/>
          </w:tcPr>
          <w:p w14:paraId="4C9FF2B0" w14:textId="788466AC" w:rsidR="00A7292F" w:rsidRPr="0044236B" w:rsidRDefault="008F50A6" w:rsidP="008F50A6">
            <w:pPr>
              <w:pStyle w:val="NoSpacing"/>
              <w:jc w:val="both"/>
              <w:rPr>
                <w:rFonts w:asciiTheme="minorHAnsi" w:eastAsia="Calibri" w:hAnsiTheme="minorHAnsi" w:cstheme="minorHAnsi"/>
                <w:color w:val="000000" w:themeColor="text1"/>
                <w:sz w:val="23"/>
                <w:szCs w:val="23"/>
              </w:rPr>
            </w:pPr>
            <w:r w:rsidRPr="0044236B">
              <w:rPr>
                <w:rFonts w:asciiTheme="minorHAnsi" w:eastAsia="Calibri" w:hAnsiTheme="minorHAnsi" w:cstheme="minorHAnsi"/>
                <w:color w:val="000000" w:themeColor="text1"/>
                <w:sz w:val="23"/>
                <w:szCs w:val="23"/>
              </w:rPr>
              <w:t>Raised in the heartland of Indiana, a state rich with sprawling cornfields and soybean farms, my upbringing was intertwined with the natural beauty and community spirit that defines this place. Indiana's abundant rivers offered endless opportunities for kayaking and fishing, while its vast trails beckoned for hiking and camping adventures. My childhood was further enriched by the state's thriving 4-H fairs, where local children, including myself, would rear livestock, and our mothers would showcase their culinary and crafting talents. Friday night football games were more than just sporting events; they were community gatherings that reinforced our collective identity and spirit. This environment cultivated not only a deep appreciation for nature and community but also instilled in me the quintessential "Hoosier hospitality" and a resilient, can-do attitude. These core values and experiences continue to shape my personal and professional li</w:t>
            </w:r>
            <w:r w:rsidRPr="0044236B">
              <w:rPr>
                <w:rFonts w:asciiTheme="minorHAnsi" w:eastAsia="Calibri" w:hAnsiTheme="minorHAnsi" w:cstheme="minorHAnsi"/>
                <w:sz w:val="23"/>
                <w:szCs w:val="23"/>
              </w:rPr>
              <w:t>fe</w:t>
            </w:r>
            <w:r w:rsidRPr="0044236B">
              <w:rPr>
                <w:rFonts w:asciiTheme="minorHAnsi" w:eastAsia="Calibri" w:hAnsiTheme="minorHAnsi" w:cstheme="minorHAnsi"/>
                <w:color w:val="000000" w:themeColor="text1"/>
                <w:sz w:val="23"/>
                <w:szCs w:val="23"/>
              </w:rPr>
              <w:t>, emphasizing the importance of community, perseverance, and the genuine warmth in interactions with others.</w:t>
            </w:r>
          </w:p>
          <w:p w14:paraId="6D6CE464" w14:textId="1356C059" w:rsidR="008F50A6" w:rsidRPr="0044236B" w:rsidRDefault="008F50A6" w:rsidP="008F50A6">
            <w:pPr>
              <w:pStyle w:val="NoSpacing"/>
              <w:jc w:val="both"/>
              <w:rPr>
                <w:rFonts w:asciiTheme="minorHAnsi" w:eastAsia="Calibri" w:hAnsiTheme="minorHAnsi" w:cstheme="minorHAnsi"/>
                <w:color w:val="000000" w:themeColor="text1"/>
                <w:sz w:val="23"/>
                <w:szCs w:val="23"/>
              </w:rPr>
            </w:pPr>
          </w:p>
        </w:tc>
        <w:tc>
          <w:tcPr>
            <w:tcW w:w="6618" w:type="dxa"/>
            <w:gridSpan w:val="3"/>
          </w:tcPr>
          <w:p w14:paraId="5E9EEA14" w14:textId="77777777" w:rsidR="00EE3E20" w:rsidRPr="0044236B" w:rsidRDefault="00EE3E20" w:rsidP="00405228">
            <w:pPr>
              <w:pStyle w:val="NoSpacing"/>
              <w:jc w:val="both"/>
              <w:rPr>
                <w:rFonts w:asciiTheme="minorHAnsi" w:eastAsia="Calibri" w:hAnsiTheme="minorHAnsi" w:cstheme="minorHAnsi"/>
                <w:color w:val="000000" w:themeColor="text1"/>
                <w:sz w:val="23"/>
                <w:szCs w:val="23"/>
              </w:rPr>
            </w:pPr>
          </w:p>
        </w:tc>
      </w:tr>
    </w:tbl>
    <w:p w14:paraId="1C0507D2" w14:textId="5686247B" w:rsidR="005762F2" w:rsidRPr="0044236B" w:rsidRDefault="005762F2" w:rsidP="00405228">
      <w:pPr>
        <w:pStyle w:val="BodyText2"/>
        <w:autoSpaceDE w:val="0"/>
        <w:autoSpaceDN w:val="0"/>
        <w:jc w:val="center"/>
        <w:rPr>
          <w:rFonts w:asciiTheme="minorHAnsi" w:hAnsiTheme="minorHAnsi" w:cstheme="minorHAnsi"/>
          <w:bCs/>
          <w:color w:val="000000" w:themeColor="text1"/>
          <w:sz w:val="23"/>
          <w:szCs w:val="23"/>
        </w:rPr>
      </w:pPr>
      <w:r w:rsidRPr="0044236B">
        <w:rPr>
          <w:rFonts w:asciiTheme="minorHAnsi" w:hAnsiTheme="minorHAnsi" w:cstheme="minorHAnsi"/>
          <w:bCs/>
          <w:color w:val="000000" w:themeColor="text1"/>
          <w:sz w:val="23"/>
          <w:szCs w:val="23"/>
        </w:rPr>
        <w:t>R</w:t>
      </w:r>
      <w:r w:rsidR="00795698" w:rsidRPr="0044236B">
        <w:rPr>
          <w:rFonts w:asciiTheme="minorHAnsi" w:hAnsiTheme="minorHAnsi" w:cstheme="minorHAnsi"/>
          <w:bCs/>
          <w:color w:val="000000" w:themeColor="text1"/>
          <w:sz w:val="23"/>
          <w:szCs w:val="23"/>
        </w:rPr>
        <w:t>EFERENCES</w:t>
      </w:r>
    </w:p>
    <w:p w14:paraId="176EDBFB" w14:textId="77777777" w:rsidR="00BB2DE2" w:rsidRPr="0044236B" w:rsidRDefault="00BB2DE2" w:rsidP="00405228">
      <w:pPr>
        <w:pStyle w:val="BodyText2"/>
        <w:autoSpaceDE w:val="0"/>
        <w:autoSpaceDN w:val="0"/>
        <w:jc w:val="center"/>
        <w:rPr>
          <w:rFonts w:asciiTheme="minorHAnsi" w:hAnsiTheme="minorHAnsi" w:cstheme="minorHAnsi"/>
          <w:b w:val="0"/>
          <w:color w:val="000000" w:themeColor="text1"/>
          <w:sz w:val="23"/>
          <w:szCs w:val="23"/>
        </w:rPr>
      </w:pPr>
      <w:r w:rsidRPr="0044236B">
        <w:rPr>
          <w:rFonts w:asciiTheme="minorHAnsi" w:hAnsiTheme="minorHAnsi" w:cstheme="minorHAnsi"/>
          <w:b w:val="0"/>
          <w:color w:val="000000" w:themeColor="text1"/>
          <w:sz w:val="23"/>
          <w:szCs w:val="23"/>
        </w:rPr>
        <w:t>Dr. Kristen E. Gibson</w:t>
      </w:r>
    </w:p>
    <w:p w14:paraId="5B72E823" w14:textId="1481892C" w:rsidR="00BB2DE2" w:rsidRPr="0044236B" w:rsidRDefault="13BC3100" w:rsidP="00405228">
      <w:pPr>
        <w:pStyle w:val="BodyText2"/>
        <w:autoSpaceDE w:val="0"/>
        <w:autoSpaceDN w:val="0"/>
        <w:jc w:val="center"/>
        <w:rPr>
          <w:rFonts w:asciiTheme="minorHAnsi" w:hAnsiTheme="minorHAnsi" w:cstheme="minorHAnsi"/>
          <w:b w:val="0"/>
          <w:color w:val="000000" w:themeColor="text1"/>
          <w:sz w:val="23"/>
          <w:szCs w:val="23"/>
        </w:rPr>
      </w:pPr>
      <w:r w:rsidRPr="0044236B">
        <w:rPr>
          <w:rFonts w:asciiTheme="minorHAnsi" w:hAnsiTheme="minorHAnsi" w:cstheme="minorHAnsi"/>
          <w:b w:val="0"/>
          <w:color w:val="000000" w:themeColor="text1"/>
          <w:sz w:val="23"/>
          <w:szCs w:val="23"/>
        </w:rPr>
        <w:t xml:space="preserve">keg005@uark.edu </w:t>
      </w:r>
    </w:p>
    <w:sectPr w:rsidR="00BB2DE2" w:rsidRPr="0044236B" w:rsidSect="006911C5">
      <w:headerReference w:type="default" r:id="rId52"/>
      <w:footerReference w:type="even" r:id="rId53"/>
      <w:footerReference w:type="default" r:id="rId54"/>
      <w:headerReference w:type="first" r:id="rId55"/>
      <w:footerReference w:type="first" r:id="rId56"/>
      <w:pgSz w:w="12240" w:h="15840"/>
      <w:pgMar w:top="720" w:right="720" w:bottom="720" w:left="72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milton, Allyson N" w:date="2024-04-01T19:47:00Z" w:initials="HAN">
    <w:p w14:paraId="7012A399" w14:textId="77777777" w:rsidR="00301990" w:rsidRDefault="00301990" w:rsidP="00301990">
      <w:pPr>
        <w:pStyle w:val="CommentText"/>
      </w:pPr>
      <w:r>
        <w:rPr>
          <w:rStyle w:val="CommentReference"/>
        </w:rPr>
        <w:annotationRef/>
      </w:r>
      <w:r>
        <w:t>I have statements of accomplishment I could link for all of these. Would that be worthwhile?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12A3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6FDE95" w16cex:dateUtc="2024-04-02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12A399" w16cid:durableId="1D6FDE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49634" w14:textId="77777777" w:rsidR="006911C5" w:rsidRDefault="006911C5">
      <w:r>
        <w:separator/>
      </w:r>
    </w:p>
  </w:endnote>
  <w:endnote w:type="continuationSeparator" w:id="0">
    <w:p w14:paraId="579DA2AD" w14:textId="77777777" w:rsidR="006911C5" w:rsidRDefault="00691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1F46" w14:textId="77777777" w:rsidR="0033306F" w:rsidRDefault="00BB2DE2" w:rsidP="003165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CA92F" w14:textId="77777777" w:rsidR="0033306F" w:rsidRDefault="0033306F" w:rsidP="003165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w:hAnsi="Aptos"/>
        <w:sz w:val="28"/>
        <w:szCs w:val="28"/>
      </w:rPr>
      <w:id w:val="-2045054272"/>
      <w:docPartObj>
        <w:docPartGallery w:val="Page Numbers (Bottom of Page)"/>
        <w:docPartUnique/>
      </w:docPartObj>
    </w:sdtPr>
    <w:sdtEndPr>
      <w:rPr>
        <w:rFonts w:cstheme="minorBidi"/>
        <w:noProof/>
        <w:sz w:val="24"/>
        <w:szCs w:val="24"/>
      </w:rPr>
    </w:sdtEndPr>
    <w:sdtContent>
      <w:p w14:paraId="354B7592" w14:textId="51F51AAF" w:rsidR="008A419D" w:rsidRPr="004A4C38" w:rsidRDefault="008A419D">
        <w:pPr>
          <w:pStyle w:val="Footer"/>
          <w:jc w:val="center"/>
          <w:rPr>
            <w:rFonts w:ascii="Aptos" w:hAnsi="Aptos" w:cstheme="minorHAnsi"/>
          </w:rPr>
        </w:pPr>
        <w:r w:rsidRPr="004A4C38">
          <w:rPr>
            <w:rFonts w:ascii="Aptos" w:hAnsi="Aptos" w:cstheme="minorHAnsi"/>
          </w:rPr>
          <w:fldChar w:fldCharType="begin"/>
        </w:r>
        <w:r w:rsidRPr="004A4C38">
          <w:rPr>
            <w:rFonts w:ascii="Aptos" w:hAnsi="Aptos" w:cstheme="minorHAnsi"/>
          </w:rPr>
          <w:instrText xml:space="preserve"> PAGE   \* MERGEFORMAT </w:instrText>
        </w:r>
        <w:r w:rsidRPr="004A4C38">
          <w:rPr>
            <w:rFonts w:ascii="Aptos" w:hAnsi="Aptos" w:cstheme="minorHAnsi"/>
          </w:rPr>
          <w:fldChar w:fldCharType="separate"/>
        </w:r>
        <w:r w:rsidRPr="004A4C38">
          <w:rPr>
            <w:rFonts w:ascii="Aptos" w:hAnsi="Aptos" w:cstheme="minorHAnsi"/>
            <w:noProof/>
          </w:rPr>
          <w:t>2</w:t>
        </w:r>
        <w:r w:rsidRPr="004A4C38">
          <w:rPr>
            <w:rFonts w:ascii="Aptos" w:hAnsi="Aptos" w:cstheme="minorHAnsi"/>
            <w:noProof/>
          </w:rPr>
          <w:fldChar w:fldCharType="end"/>
        </w:r>
      </w:p>
    </w:sdtContent>
  </w:sdt>
  <w:p w14:paraId="66205314" w14:textId="77777777" w:rsidR="0033306F" w:rsidRPr="004A4C38" w:rsidRDefault="0033306F" w:rsidP="003165B2">
    <w:pPr>
      <w:pStyle w:val="Footer"/>
      <w:ind w:right="360"/>
      <w:rPr>
        <w:rFonts w:ascii="Aptos" w:hAnsi="Apto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96968" w14:textId="321B9B82" w:rsidR="00E80E6D" w:rsidRPr="00E80E6D" w:rsidRDefault="00E80E6D">
    <w:pPr>
      <w:pStyle w:val="Footer"/>
      <w:jc w:val="center"/>
      <w:rPr>
        <w:rFonts w:asciiTheme="minorHAnsi" w:hAnsiTheme="minorHAnsi" w:cstheme="minorHAnsi"/>
      </w:rPr>
    </w:pPr>
    <w:r w:rsidRPr="00E80E6D">
      <w:rPr>
        <w:rFonts w:asciiTheme="minorHAnsi" w:hAnsiTheme="minorHAnsi" w:cstheme="minorHAnsi"/>
      </w:rPr>
      <w:fldChar w:fldCharType="begin"/>
    </w:r>
    <w:r w:rsidRPr="00E80E6D">
      <w:rPr>
        <w:rFonts w:asciiTheme="minorHAnsi" w:hAnsiTheme="minorHAnsi" w:cstheme="minorHAnsi"/>
      </w:rPr>
      <w:instrText xml:space="preserve"> PAGE   \* MERGEFORMAT </w:instrText>
    </w:r>
    <w:r w:rsidRPr="00E80E6D">
      <w:rPr>
        <w:rFonts w:asciiTheme="minorHAnsi" w:hAnsiTheme="minorHAnsi" w:cstheme="minorHAnsi"/>
      </w:rPr>
      <w:fldChar w:fldCharType="separate"/>
    </w:r>
    <w:r w:rsidRPr="00E80E6D">
      <w:rPr>
        <w:rFonts w:asciiTheme="minorHAnsi" w:hAnsiTheme="minorHAnsi" w:cstheme="minorHAnsi"/>
        <w:noProof/>
      </w:rPr>
      <w:t>2</w:t>
    </w:r>
    <w:r w:rsidRPr="00E80E6D">
      <w:rPr>
        <w:rFonts w:asciiTheme="minorHAnsi" w:hAnsiTheme="minorHAnsi" w:cstheme="minorHAnsi"/>
        <w:noProof/>
      </w:rPr>
      <w:fldChar w:fldCharType="end"/>
    </w:r>
  </w:p>
  <w:p w14:paraId="46813C86" w14:textId="77777777" w:rsidR="00E80E6D" w:rsidRDefault="00E80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E890E" w14:textId="77777777" w:rsidR="006911C5" w:rsidRDefault="006911C5">
      <w:r>
        <w:separator/>
      </w:r>
    </w:p>
  </w:footnote>
  <w:footnote w:type="continuationSeparator" w:id="0">
    <w:p w14:paraId="787D810C" w14:textId="77777777" w:rsidR="006911C5" w:rsidRDefault="00691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3D7B6" w14:textId="20F55C1F" w:rsidR="0033306F" w:rsidRDefault="00600DC5" w:rsidP="00A50CD1">
    <w:pPr>
      <w:pStyle w:val="Header"/>
      <w:jc w:val="center"/>
      <w:rPr>
        <w:rFonts w:ascii="Aptos" w:hAnsi="Aptos"/>
        <w:i/>
        <w:sz w:val="18"/>
        <w:szCs w:val="28"/>
      </w:rPr>
    </w:pPr>
    <w:r w:rsidRPr="004A4C38">
      <w:rPr>
        <w:rFonts w:ascii="Aptos" w:hAnsi="Aptos"/>
        <w:i/>
        <w:sz w:val="18"/>
        <w:szCs w:val="28"/>
      </w:rPr>
      <w:t>Allyson N. Hamilto</w:t>
    </w:r>
    <w:r w:rsidR="00841D93">
      <w:rPr>
        <w:rFonts w:ascii="Aptos" w:hAnsi="Aptos"/>
        <w:i/>
        <w:sz w:val="18"/>
        <w:szCs w:val="28"/>
      </w:rPr>
      <w:t>n</w:t>
    </w:r>
  </w:p>
  <w:p w14:paraId="7EFA82FD" w14:textId="77777777" w:rsidR="00BF3E46" w:rsidRPr="004A4C38" w:rsidRDefault="00BF3E46" w:rsidP="00A50CD1">
    <w:pPr>
      <w:pStyle w:val="Header"/>
      <w:jc w:val="center"/>
      <w:rPr>
        <w:rFonts w:ascii="Aptos" w:hAnsi="Aptos"/>
        <w:i/>
        <w:sz w:val="1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C4398" w14:textId="19946418" w:rsidR="00762ECC" w:rsidRPr="004A4C38" w:rsidRDefault="00512B60" w:rsidP="00E7239A">
    <w:pPr>
      <w:pStyle w:val="Header"/>
      <w:jc w:val="center"/>
      <w:rPr>
        <w:rFonts w:ascii="Aptos" w:hAnsi="Aptos" w:cs="Calibri"/>
        <w:b/>
        <w:sz w:val="48"/>
        <w:szCs w:val="48"/>
      </w:rPr>
    </w:pPr>
    <w:r w:rsidRPr="004A4C38">
      <w:rPr>
        <w:rFonts w:ascii="Aptos" w:hAnsi="Aptos" w:cs="Calibri"/>
        <w:b/>
        <w:sz w:val="48"/>
        <w:szCs w:val="48"/>
      </w:rPr>
      <w:t>Allyson N. Hamilton</w:t>
    </w:r>
    <w:r w:rsidR="004A4C38">
      <w:rPr>
        <w:rFonts w:ascii="Aptos" w:hAnsi="Aptos" w:cs="Calibri"/>
        <w:b/>
        <w:sz w:val="48"/>
        <w:szCs w:val="48"/>
      </w:rPr>
      <w:t>, PhD</w:t>
    </w:r>
  </w:p>
  <w:p w14:paraId="419D3EF4" w14:textId="4FDD604C" w:rsidR="00762ECC" w:rsidRPr="000F7C2A" w:rsidRDefault="00000000" w:rsidP="00E7239A">
    <w:pPr>
      <w:pStyle w:val="Header"/>
      <w:jc w:val="center"/>
      <w:rPr>
        <w:rFonts w:ascii="Aptos" w:hAnsi="Aptos" w:cs="Calibri"/>
        <w:color w:val="000000" w:themeColor="text1"/>
        <w:sz w:val="28"/>
        <w:szCs w:val="28"/>
      </w:rPr>
    </w:pPr>
    <w:hyperlink r:id="rId1" w:history="1">
      <w:r w:rsidR="00762ECC" w:rsidRPr="000F7C2A">
        <w:rPr>
          <w:rStyle w:val="Hyperlink"/>
          <w:rFonts w:ascii="Aptos" w:hAnsi="Aptos" w:cs="Calibri"/>
          <w:color w:val="000000" w:themeColor="text1"/>
          <w:sz w:val="28"/>
          <w:szCs w:val="28"/>
          <w:u w:val="none"/>
        </w:rPr>
        <w:t>allyson10500@gmail.com</w:t>
      </w:r>
    </w:hyperlink>
  </w:p>
  <w:p w14:paraId="7CCE1C17" w14:textId="14274560" w:rsidR="00512B60" w:rsidRPr="004A4C38" w:rsidRDefault="00512B60" w:rsidP="00E7239A">
    <w:pPr>
      <w:pStyle w:val="Header"/>
      <w:jc w:val="center"/>
      <w:rPr>
        <w:rFonts w:ascii="Aptos" w:hAnsi="Aptos"/>
        <w:sz w:val="32"/>
        <w:szCs w:val="32"/>
      </w:rPr>
    </w:pPr>
    <w:r w:rsidRPr="004A4C38">
      <w:rPr>
        <w:rFonts w:ascii="Aptos" w:hAnsi="Aptos" w:cs="Calibri"/>
        <w:sz w:val="28"/>
        <w:szCs w:val="28"/>
      </w:rPr>
      <w:t>765-348-9098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558"/>
    <w:multiLevelType w:val="hybridMultilevel"/>
    <w:tmpl w:val="947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9339D"/>
    <w:multiLevelType w:val="hybridMultilevel"/>
    <w:tmpl w:val="437EC3B4"/>
    <w:lvl w:ilvl="0" w:tplc="47C6CCA4">
      <w:start w:val="1"/>
      <w:numFmt w:val="bullet"/>
      <w:lvlText w:val=""/>
      <w:lvlJc w:val="left"/>
      <w:pPr>
        <w:ind w:left="720" w:hanging="360"/>
      </w:pPr>
      <w:rPr>
        <w:rFonts w:ascii="Symbol" w:hAnsi="Symbol" w:hint="default"/>
      </w:rPr>
    </w:lvl>
    <w:lvl w:ilvl="1" w:tplc="6AC46CFC">
      <w:start w:val="1"/>
      <w:numFmt w:val="bullet"/>
      <w:lvlText w:val="o"/>
      <w:lvlJc w:val="left"/>
      <w:pPr>
        <w:ind w:left="1440" w:hanging="360"/>
      </w:pPr>
      <w:rPr>
        <w:rFonts w:ascii="Courier New" w:hAnsi="Courier New" w:hint="default"/>
      </w:rPr>
    </w:lvl>
    <w:lvl w:ilvl="2" w:tplc="9D9CE578">
      <w:start w:val="1"/>
      <w:numFmt w:val="bullet"/>
      <w:lvlText w:val=""/>
      <w:lvlJc w:val="left"/>
      <w:pPr>
        <w:ind w:left="2160" w:hanging="360"/>
      </w:pPr>
      <w:rPr>
        <w:rFonts w:ascii="Wingdings" w:hAnsi="Wingdings" w:hint="default"/>
      </w:rPr>
    </w:lvl>
    <w:lvl w:ilvl="3" w:tplc="AD840CCA">
      <w:start w:val="1"/>
      <w:numFmt w:val="bullet"/>
      <w:lvlText w:val=""/>
      <w:lvlJc w:val="left"/>
      <w:pPr>
        <w:ind w:left="2880" w:hanging="360"/>
      </w:pPr>
      <w:rPr>
        <w:rFonts w:ascii="Symbol" w:hAnsi="Symbol" w:hint="default"/>
      </w:rPr>
    </w:lvl>
    <w:lvl w:ilvl="4" w:tplc="27D2F8D4">
      <w:start w:val="1"/>
      <w:numFmt w:val="bullet"/>
      <w:lvlText w:val="o"/>
      <w:lvlJc w:val="left"/>
      <w:pPr>
        <w:ind w:left="3600" w:hanging="360"/>
      </w:pPr>
      <w:rPr>
        <w:rFonts w:ascii="Courier New" w:hAnsi="Courier New" w:hint="default"/>
      </w:rPr>
    </w:lvl>
    <w:lvl w:ilvl="5" w:tplc="69184258">
      <w:start w:val="1"/>
      <w:numFmt w:val="bullet"/>
      <w:lvlText w:val=""/>
      <w:lvlJc w:val="left"/>
      <w:pPr>
        <w:ind w:left="4320" w:hanging="360"/>
      </w:pPr>
      <w:rPr>
        <w:rFonts w:ascii="Wingdings" w:hAnsi="Wingdings" w:hint="default"/>
      </w:rPr>
    </w:lvl>
    <w:lvl w:ilvl="6" w:tplc="91642E04">
      <w:start w:val="1"/>
      <w:numFmt w:val="bullet"/>
      <w:lvlText w:val=""/>
      <w:lvlJc w:val="left"/>
      <w:pPr>
        <w:ind w:left="5040" w:hanging="360"/>
      </w:pPr>
      <w:rPr>
        <w:rFonts w:ascii="Symbol" w:hAnsi="Symbol" w:hint="default"/>
      </w:rPr>
    </w:lvl>
    <w:lvl w:ilvl="7" w:tplc="BFFA4A5A">
      <w:start w:val="1"/>
      <w:numFmt w:val="bullet"/>
      <w:lvlText w:val="o"/>
      <w:lvlJc w:val="left"/>
      <w:pPr>
        <w:ind w:left="5760" w:hanging="360"/>
      </w:pPr>
      <w:rPr>
        <w:rFonts w:ascii="Courier New" w:hAnsi="Courier New" w:hint="default"/>
      </w:rPr>
    </w:lvl>
    <w:lvl w:ilvl="8" w:tplc="EF58C784">
      <w:start w:val="1"/>
      <w:numFmt w:val="bullet"/>
      <w:lvlText w:val=""/>
      <w:lvlJc w:val="left"/>
      <w:pPr>
        <w:ind w:left="6480" w:hanging="360"/>
      </w:pPr>
      <w:rPr>
        <w:rFonts w:ascii="Wingdings" w:hAnsi="Wingdings" w:hint="default"/>
      </w:rPr>
    </w:lvl>
  </w:abstractNum>
  <w:abstractNum w:abstractNumId="2" w15:restartNumberingAfterBreak="0">
    <w:nsid w:val="0361475A"/>
    <w:multiLevelType w:val="hybridMultilevel"/>
    <w:tmpl w:val="0F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A4202"/>
    <w:multiLevelType w:val="multilevel"/>
    <w:tmpl w:val="07F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E360F"/>
    <w:multiLevelType w:val="hybridMultilevel"/>
    <w:tmpl w:val="43127C38"/>
    <w:lvl w:ilvl="0" w:tplc="924046DA">
      <w:numFmt w:val="bullet"/>
      <w:lvlText w:val="-"/>
      <w:lvlJc w:val="left"/>
      <w:pPr>
        <w:ind w:left="720" w:hanging="360"/>
      </w:pPr>
      <w:rPr>
        <w:rFonts w:ascii="Times New Roman" w:eastAsia="Times New Roman"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E7571"/>
    <w:multiLevelType w:val="multilevel"/>
    <w:tmpl w:val="64548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D226CA"/>
    <w:multiLevelType w:val="hybridMultilevel"/>
    <w:tmpl w:val="BB5A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566C"/>
    <w:multiLevelType w:val="hybridMultilevel"/>
    <w:tmpl w:val="60E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15472"/>
    <w:multiLevelType w:val="hybridMultilevel"/>
    <w:tmpl w:val="AE00E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CE96B56"/>
    <w:multiLevelType w:val="hybridMultilevel"/>
    <w:tmpl w:val="41D6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757AD"/>
    <w:multiLevelType w:val="hybridMultilevel"/>
    <w:tmpl w:val="99EC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74329E"/>
    <w:multiLevelType w:val="hybridMultilevel"/>
    <w:tmpl w:val="A3162C2C"/>
    <w:lvl w:ilvl="0" w:tplc="12F2259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D75A67"/>
    <w:multiLevelType w:val="hybridMultilevel"/>
    <w:tmpl w:val="E85E1346"/>
    <w:lvl w:ilvl="0" w:tplc="D690EC82">
      <w:start w:val="1"/>
      <w:numFmt w:val="decimal"/>
      <w:lvlText w:val="%1."/>
      <w:lvlJc w:val="left"/>
      <w:pPr>
        <w:ind w:left="360" w:hanging="360"/>
      </w:pPr>
      <w:rPr>
        <w:b w:val="0"/>
        <w:bCs w:val="0"/>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477719"/>
    <w:multiLevelType w:val="hybridMultilevel"/>
    <w:tmpl w:val="AE0C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D28CA"/>
    <w:multiLevelType w:val="hybridMultilevel"/>
    <w:tmpl w:val="E342211C"/>
    <w:lvl w:ilvl="0" w:tplc="04090001">
      <w:start w:val="1"/>
      <w:numFmt w:val="bullet"/>
      <w:lvlText w:val=""/>
      <w:lvlJc w:val="left"/>
      <w:pPr>
        <w:ind w:left="770" w:hanging="360"/>
      </w:pPr>
      <w:rPr>
        <w:rFonts w:ascii="Symbol" w:hAnsi="Symbol"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5" w15:restartNumberingAfterBreak="0">
    <w:nsid w:val="20A22661"/>
    <w:multiLevelType w:val="multilevel"/>
    <w:tmpl w:val="3460B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3AF3288"/>
    <w:multiLevelType w:val="multilevel"/>
    <w:tmpl w:val="B52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95261B"/>
    <w:multiLevelType w:val="hybridMultilevel"/>
    <w:tmpl w:val="2468ED64"/>
    <w:lvl w:ilvl="0" w:tplc="AB5A11CA">
      <w:start w:val="1"/>
      <w:numFmt w:val="bullet"/>
      <w:lvlText w:val=""/>
      <w:lvlJc w:val="left"/>
      <w:pPr>
        <w:ind w:left="720" w:hanging="360"/>
      </w:pPr>
      <w:rPr>
        <w:rFonts w:ascii="Symbol" w:hAnsi="Symbol" w:hint="default"/>
      </w:rPr>
    </w:lvl>
    <w:lvl w:ilvl="1" w:tplc="B43A95AA">
      <w:start w:val="1"/>
      <w:numFmt w:val="bullet"/>
      <w:lvlText w:val="o"/>
      <w:lvlJc w:val="left"/>
      <w:pPr>
        <w:ind w:left="1440" w:hanging="360"/>
      </w:pPr>
      <w:rPr>
        <w:rFonts w:ascii="Courier New" w:hAnsi="Courier New" w:hint="default"/>
      </w:rPr>
    </w:lvl>
    <w:lvl w:ilvl="2" w:tplc="020CC746">
      <w:start w:val="1"/>
      <w:numFmt w:val="bullet"/>
      <w:lvlText w:val=""/>
      <w:lvlJc w:val="left"/>
      <w:pPr>
        <w:ind w:left="2160" w:hanging="360"/>
      </w:pPr>
      <w:rPr>
        <w:rFonts w:ascii="Wingdings" w:hAnsi="Wingdings" w:hint="default"/>
      </w:rPr>
    </w:lvl>
    <w:lvl w:ilvl="3" w:tplc="5512FAA0">
      <w:start w:val="1"/>
      <w:numFmt w:val="bullet"/>
      <w:lvlText w:val=""/>
      <w:lvlJc w:val="left"/>
      <w:pPr>
        <w:ind w:left="2880" w:hanging="360"/>
      </w:pPr>
      <w:rPr>
        <w:rFonts w:ascii="Symbol" w:hAnsi="Symbol" w:hint="default"/>
      </w:rPr>
    </w:lvl>
    <w:lvl w:ilvl="4" w:tplc="551EECE0">
      <w:start w:val="1"/>
      <w:numFmt w:val="bullet"/>
      <w:lvlText w:val="o"/>
      <w:lvlJc w:val="left"/>
      <w:pPr>
        <w:ind w:left="3600" w:hanging="360"/>
      </w:pPr>
      <w:rPr>
        <w:rFonts w:ascii="Courier New" w:hAnsi="Courier New" w:hint="default"/>
      </w:rPr>
    </w:lvl>
    <w:lvl w:ilvl="5" w:tplc="EAECF342">
      <w:start w:val="1"/>
      <w:numFmt w:val="bullet"/>
      <w:lvlText w:val=""/>
      <w:lvlJc w:val="left"/>
      <w:pPr>
        <w:ind w:left="4320" w:hanging="360"/>
      </w:pPr>
      <w:rPr>
        <w:rFonts w:ascii="Wingdings" w:hAnsi="Wingdings" w:hint="default"/>
      </w:rPr>
    </w:lvl>
    <w:lvl w:ilvl="6" w:tplc="BFA6EF0E">
      <w:start w:val="1"/>
      <w:numFmt w:val="bullet"/>
      <w:lvlText w:val=""/>
      <w:lvlJc w:val="left"/>
      <w:pPr>
        <w:ind w:left="5040" w:hanging="360"/>
      </w:pPr>
      <w:rPr>
        <w:rFonts w:ascii="Symbol" w:hAnsi="Symbol" w:hint="default"/>
      </w:rPr>
    </w:lvl>
    <w:lvl w:ilvl="7" w:tplc="ABC07B1C">
      <w:start w:val="1"/>
      <w:numFmt w:val="bullet"/>
      <w:lvlText w:val="o"/>
      <w:lvlJc w:val="left"/>
      <w:pPr>
        <w:ind w:left="5760" w:hanging="360"/>
      </w:pPr>
      <w:rPr>
        <w:rFonts w:ascii="Courier New" w:hAnsi="Courier New" w:hint="default"/>
      </w:rPr>
    </w:lvl>
    <w:lvl w:ilvl="8" w:tplc="76FAAF1A">
      <w:start w:val="1"/>
      <w:numFmt w:val="bullet"/>
      <w:lvlText w:val=""/>
      <w:lvlJc w:val="left"/>
      <w:pPr>
        <w:ind w:left="6480" w:hanging="360"/>
      </w:pPr>
      <w:rPr>
        <w:rFonts w:ascii="Wingdings" w:hAnsi="Wingdings" w:hint="default"/>
      </w:rPr>
    </w:lvl>
  </w:abstractNum>
  <w:abstractNum w:abstractNumId="18" w15:restartNumberingAfterBreak="0">
    <w:nsid w:val="27AC3B21"/>
    <w:multiLevelType w:val="hybridMultilevel"/>
    <w:tmpl w:val="5AE0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179D1"/>
    <w:multiLevelType w:val="hybridMultilevel"/>
    <w:tmpl w:val="4AB4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B01013"/>
    <w:multiLevelType w:val="hybridMultilevel"/>
    <w:tmpl w:val="BD4A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FE50C8"/>
    <w:multiLevelType w:val="hybridMultilevel"/>
    <w:tmpl w:val="694A937A"/>
    <w:lvl w:ilvl="0" w:tplc="58A07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B70B81"/>
    <w:multiLevelType w:val="hybridMultilevel"/>
    <w:tmpl w:val="EDC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4D1707"/>
    <w:multiLevelType w:val="hybridMultilevel"/>
    <w:tmpl w:val="2BC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8258F"/>
    <w:multiLevelType w:val="multilevel"/>
    <w:tmpl w:val="1272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20384"/>
    <w:multiLevelType w:val="multilevel"/>
    <w:tmpl w:val="272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C91304"/>
    <w:multiLevelType w:val="hybridMultilevel"/>
    <w:tmpl w:val="4992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694EB6"/>
    <w:multiLevelType w:val="hybridMultilevel"/>
    <w:tmpl w:val="BD62E5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35F075C9"/>
    <w:multiLevelType w:val="hybridMultilevel"/>
    <w:tmpl w:val="E1D6808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9" w15:restartNumberingAfterBreak="0">
    <w:nsid w:val="3C9E48B7"/>
    <w:multiLevelType w:val="multilevel"/>
    <w:tmpl w:val="07F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6074BD"/>
    <w:multiLevelType w:val="hybridMultilevel"/>
    <w:tmpl w:val="B33E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DE64C9"/>
    <w:multiLevelType w:val="hybridMultilevel"/>
    <w:tmpl w:val="10A4E730"/>
    <w:lvl w:ilvl="0" w:tplc="577226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0C41DC"/>
    <w:multiLevelType w:val="hybridMultilevel"/>
    <w:tmpl w:val="B9F4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294E95"/>
    <w:multiLevelType w:val="hybridMultilevel"/>
    <w:tmpl w:val="ED0A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2A7AED"/>
    <w:multiLevelType w:val="hybridMultilevel"/>
    <w:tmpl w:val="9718EC82"/>
    <w:lvl w:ilvl="0" w:tplc="33A6BCCC">
      <w:start w:val="2018"/>
      <w:numFmt w:val="decimal"/>
      <w:lvlText w:val="%1"/>
      <w:lvlJc w:val="left"/>
      <w:pPr>
        <w:ind w:left="337" w:hanging="44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35" w15:restartNumberingAfterBreak="0">
    <w:nsid w:val="46C52EEC"/>
    <w:multiLevelType w:val="multilevel"/>
    <w:tmpl w:val="A0A2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455FF"/>
    <w:multiLevelType w:val="hybridMultilevel"/>
    <w:tmpl w:val="8D22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B309E5"/>
    <w:multiLevelType w:val="hybridMultilevel"/>
    <w:tmpl w:val="1AEC120E"/>
    <w:lvl w:ilvl="0" w:tplc="924046DA">
      <w:numFmt w:val="bullet"/>
      <w:lvlText w:val="-"/>
      <w:lvlJc w:val="left"/>
      <w:pPr>
        <w:ind w:left="720" w:hanging="360"/>
      </w:pPr>
      <w:rPr>
        <w:rFonts w:ascii="Times New Roman" w:eastAsia="Times New Roman" w:hAnsi="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50087B"/>
    <w:multiLevelType w:val="hybridMultilevel"/>
    <w:tmpl w:val="A9D874C4"/>
    <w:lvl w:ilvl="0" w:tplc="C1D81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453DA1"/>
    <w:multiLevelType w:val="hybridMultilevel"/>
    <w:tmpl w:val="2C68099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4F942C51"/>
    <w:multiLevelType w:val="hybridMultilevel"/>
    <w:tmpl w:val="6B202280"/>
    <w:lvl w:ilvl="0" w:tplc="EC9223A0">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58D5385"/>
    <w:multiLevelType w:val="hybridMultilevel"/>
    <w:tmpl w:val="8980805E"/>
    <w:lvl w:ilvl="0" w:tplc="FFFFFFFF">
      <w:start w:val="1"/>
      <w:numFmt w:val="decimal"/>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8336358"/>
    <w:multiLevelType w:val="hybridMultilevel"/>
    <w:tmpl w:val="A878A4F2"/>
    <w:lvl w:ilvl="0" w:tplc="FFFFFFFF">
      <w:start w:val="1"/>
      <w:numFmt w:val="decimal"/>
      <w:lvlText w:val="%1."/>
      <w:lvlJc w:val="left"/>
      <w:pPr>
        <w:ind w:left="720" w:hanging="360"/>
      </w:pPr>
      <w:rPr>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7F04BF"/>
    <w:multiLevelType w:val="multilevel"/>
    <w:tmpl w:val="A61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8F56D4"/>
    <w:multiLevelType w:val="hybridMultilevel"/>
    <w:tmpl w:val="AC5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620FDD"/>
    <w:multiLevelType w:val="hybridMultilevel"/>
    <w:tmpl w:val="7C02E4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5F1C04C5"/>
    <w:multiLevelType w:val="multilevel"/>
    <w:tmpl w:val="55A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50E42"/>
    <w:multiLevelType w:val="multilevel"/>
    <w:tmpl w:val="60B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8870EB"/>
    <w:multiLevelType w:val="hybridMultilevel"/>
    <w:tmpl w:val="7CDE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9A30D7"/>
    <w:multiLevelType w:val="multilevel"/>
    <w:tmpl w:val="CA5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D2F9C"/>
    <w:multiLevelType w:val="multilevel"/>
    <w:tmpl w:val="07F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8C4586"/>
    <w:multiLevelType w:val="hybridMultilevel"/>
    <w:tmpl w:val="8980805E"/>
    <w:lvl w:ilvl="0" w:tplc="FFFFFFFF">
      <w:start w:val="1"/>
      <w:numFmt w:val="decimal"/>
      <w:lvlText w:val="%1."/>
      <w:lvlJc w:val="left"/>
      <w:pPr>
        <w:ind w:left="360" w:hanging="360"/>
      </w:pPr>
      <w:rPr>
        <w:b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743C04EA"/>
    <w:multiLevelType w:val="hybridMultilevel"/>
    <w:tmpl w:val="50E8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651931"/>
    <w:multiLevelType w:val="hybridMultilevel"/>
    <w:tmpl w:val="2140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AF3A25"/>
    <w:multiLevelType w:val="hybridMultilevel"/>
    <w:tmpl w:val="5A921834"/>
    <w:lvl w:ilvl="0" w:tplc="924046DA">
      <w:numFmt w:val="bullet"/>
      <w:lvlText w:val="-"/>
      <w:lvlJc w:val="left"/>
      <w:pPr>
        <w:ind w:left="720" w:hanging="360"/>
      </w:pPr>
      <w:rPr>
        <w:rFonts w:ascii="Times New Roman" w:eastAsia="Times New Roman" w:hAnsi="Times New Roman"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CF15DF"/>
    <w:multiLevelType w:val="hybridMultilevel"/>
    <w:tmpl w:val="8BE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830C90"/>
    <w:multiLevelType w:val="hybridMultilevel"/>
    <w:tmpl w:val="23CC9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AF54956"/>
    <w:multiLevelType w:val="hybridMultilevel"/>
    <w:tmpl w:val="4880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490162"/>
    <w:multiLevelType w:val="hybridMultilevel"/>
    <w:tmpl w:val="8E0E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CD668D"/>
    <w:multiLevelType w:val="hybridMultilevel"/>
    <w:tmpl w:val="A56A7AE8"/>
    <w:lvl w:ilvl="0" w:tplc="A62462BE">
      <w:start w:val="1"/>
      <w:numFmt w:val="decimal"/>
      <w:lvlText w:val="%1."/>
      <w:lvlJc w:val="left"/>
      <w:pPr>
        <w:ind w:left="360" w:hanging="360"/>
      </w:pPr>
      <w:rPr>
        <w:rFonts w:cstheme="majorHAnsi" w:hint="default"/>
        <w:b w:val="0"/>
        <w:bCs w:val="0"/>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3115790">
    <w:abstractNumId w:val="1"/>
  </w:num>
  <w:num w:numId="2" w16cid:durableId="2051415540">
    <w:abstractNumId w:val="17"/>
  </w:num>
  <w:num w:numId="3" w16cid:durableId="10842048">
    <w:abstractNumId w:val="41"/>
  </w:num>
  <w:num w:numId="4" w16cid:durableId="2095591629">
    <w:abstractNumId w:val="54"/>
  </w:num>
  <w:num w:numId="5" w16cid:durableId="1078020445">
    <w:abstractNumId w:val="37"/>
  </w:num>
  <w:num w:numId="6" w16cid:durableId="2058433682">
    <w:abstractNumId w:val="26"/>
  </w:num>
  <w:num w:numId="7" w16cid:durableId="448429565">
    <w:abstractNumId w:val="12"/>
  </w:num>
  <w:num w:numId="8" w16cid:durableId="1203447434">
    <w:abstractNumId w:val="59"/>
  </w:num>
  <w:num w:numId="9" w16cid:durableId="1962877850">
    <w:abstractNumId w:val="4"/>
  </w:num>
  <w:num w:numId="10" w16cid:durableId="1587229324">
    <w:abstractNumId w:val="51"/>
  </w:num>
  <w:num w:numId="11" w16cid:durableId="191503435">
    <w:abstractNumId w:val="3"/>
  </w:num>
  <w:num w:numId="12" w16cid:durableId="1008757515">
    <w:abstractNumId w:val="47"/>
  </w:num>
  <w:num w:numId="13" w16cid:durableId="1479422038">
    <w:abstractNumId w:val="43"/>
  </w:num>
  <w:num w:numId="14" w16cid:durableId="746611354">
    <w:abstractNumId w:val="29"/>
  </w:num>
  <w:num w:numId="15" w16cid:durableId="4015353">
    <w:abstractNumId w:val="15"/>
  </w:num>
  <w:num w:numId="16" w16cid:durableId="278529152">
    <w:abstractNumId w:val="50"/>
  </w:num>
  <w:num w:numId="17" w16cid:durableId="1095318634">
    <w:abstractNumId w:val="5"/>
  </w:num>
  <w:num w:numId="18" w16cid:durableId="208616451">
    <w:abstractNumId w:val="42"/>
  </w:num>
  <w:num w:numId="19" w16cid:durableId="2011252407">
    <w:abstractNumId w:val="11"/>
  </w:num>
  <w:num w:numId="20" w16cid:durableId="2081057344">
    <w:abstractNumId w:val="44"/>
  </w:num>
  <w:num w:numId="21" w16cid:durableId="1630670733">
    <w:abstractNumId w:val="39"/>
  </w:num>
  <w:num w:numId="22" w16cid:durableId="1413433725">
    <w:abstractNumId w:val="8"/>
  </w:num>
  <w:num w:numId="23" w16cid:durableId="542864904">
    <w:abstractNumId w:val="45"/>
  </w:num>
  <w:num w:numId="24" w16cid:durableId="1897737598">
    <w:abstractNumId w:val="53"/>
  </w:num>
  <w:num w:numId="25" w16cid:durableId="1612779120">
    <w:abstractNumId w:val="34"/>
  </w:num>
  <w:num w:numId="26" w16cid:durableId="1799448506">
    <w:abstractNumId w:val="23"/>
  </w:num>
  <w:num w:numId="27" w16cid:durableId="374238663">
    <w:abstractNumId w:val="21"/>
  </w:num>
  <w:num w:numId="28" w16cid:durableId="609318448">
    <w:abstractNumId w:val="38"/>
  </w:num>
  <w:num w:numId="29" w16cid:durableId="1474523748">
    <w:abstractNumId w:val="40"/>
  </w:num>
  <w:num w:numId="30" w16cid:durableId="2146658380">
    <w:abstractNumId w:val="58"/>
  </w:num>
  <w:num w:numId="31" w16cid:durableId="254095092">
    <w:abstractNumId w:val="0"/>
  </w:num>
  <w:num w:numId="32" w16cid:durableId="799880413">
    <w:abstractNumId w:val="27"/>
  </w:num>
  <w:num w:numId="33" w16cid:durableId="502471220">
    <w:abstractNumId w:val="55"/>
  </w:num>
  <w:num w:numId="34" w16cid:durableId="124322785">
    <w:abstractNumId w:val="14"/>
  </w:num>
  <w:num w:numId="35" w16cid:durableId="347491617">
    <w:abstractNumId w:val="28"/>
  </w:num>
  <w:num w:numId="36" w16cid:durableId="906846287">
    <w:abstractNumId w:val="56"/>
  </w:num>
  <w:num w:numId="37" w16cid:durableId="1601061863">
    <w:abstractNumId w:val="33"/>
  </w:num>
  <w:num w:numId="38" w16cid:durableId="1502744660">
    <w:abstractNumId w:val="7"/>
  </w:num>
  <w:num w:numId="39" w16cid:durableId="962464748">
    <w:abstractNumId w:val="13"/>
  </w:num>
  <w:num w:numId="40" w16cid:durableId="1256472721">
    <w:abstractNumId w:val="24"/>
  </w:num>
  <w:num w:numId="41" w16cid:durableId="222722644">
    <w:abstractNumId w:val="35"/>
  </w:num>
  <w:num w:numId="42" w16cid:durableId="1599286908">
    <w:abstractNumId w:val="49"/>
  </w:num>
  <w:num w:numId="43" w16cid:durableId="1513569845">
    <w:abstractNumId w:val="20"/>
  </w:num>
  <w:num w:numId="44" w16cid:durableId="1532452757">
    <w:abstractNumId w:val="10"/>
  </w:num>
  <w:num w:numId="45" w16cid:durableId="1691565244">
    <w:abstractNumId w:val="18"/>
  </w:num>
  <w:num w:numId="46" w16cid:durableId="1779639729">
    <w:abstractNumId w:val="31"/>
  </w:num>
  <w:num w:numId="47" w16cid:durableId="809633988">
    <w:abstractNumId w:val="46"/>
  </w:num>
  <w:num w:numId="48" w16cid:durableId="1541088011">
    <w:abstractNumId w:val="9"/>
  </w:num>
  <w:num w:numId="49" w16cid:durableId="1221137158">
    <w:abstractNumId w:val="57"/>
  </w:num>
  <w:num w:numId="50" w16cid:durableId="1262375846">
    <w:abstractNumId w:val="32"/>
  </w:num>
  <w:num w:numId="51" w16cid:durableId="495800660">
    <w:abstractNumId w:val="36"/>
  </w:num>
  <w:num w:numId="52" w16cid:durableId="1621187282">
    <w:abstractNumId w:val="52"/>
  </w:num>
  <w:num w:numId="53" w16cid:durableId="1748376414">
    <w:abstractNumId w:val="6"/>
  </w:num>
  <w:num w:numId="54" w16cid:durableId="924921569">
    <w:abstractNumId w:val="19"/>
  </w:num>
  <w:num w:numId="55" w16cid:durableId="2064406449">
    <w:abstractNumId w:val="48"/>
  </w:num>
  <w:num w:numId="56" w16cid:durableId="1059014403">
    <w:abstractNumId w:val="25"/>
  </w:num>
  <w:num w:numId="57" w16cid:durableId="746850882">
    <w:abstractNumId w:val="16"/>
  </w:num>
  <w:num w:numId="58" w16cid:durableId="18507207">
    <w:abstractNumId w:val="30"/>
  </w:num>
  <w:num w:numId="59" w16cid:durableId="549077477">
    <w:abstractNumId w:val="22"/>
  </w:num>
  <w:num w:numId="60" w16cid:durableId="20165664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milton, Allyson N">
    <w15:presenceInfo w15:providerId="AD" w15:userId="S::AHamilton@sf.edu::21f0014c-5bdd-4f0d-8ca0-dd564e86e5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E0NTM2MTM1MzAwNLJQ0lEKTi0uzszPAykwNq4FAOz9oO8tAAAA"/>
  </w:docVars>
  <w:rsids>
    <w:rsidRoot w:val="00BB2DE2"/>
    <w:rsid w:val="00000F4F"/>
    <w:rsid w:val="0000340D"/>
    <w:rsid w:val="000112AE"/>
    <w:rsid w:val="0001214D"/>
    <w:rsid w:val="000132B8"/>
    <w:rsid w:val="00016D9A"/>
    <w:rsid w:val="00021A36"/>
    <w:rsid w:val="000225AB"/>
    <w:rsid w:val="00036F78"/>
    <w:rsid w:val="0004195D"/>
    <w:rsid w:val="0004350D"/>
    <w:rsid w:val="00045B21"/>
    <w:rsid w:val="0004709C"/>
    <w:rsid w:val="00047523"/>
    <w:rsid w:val="00052065"/>
    <w:rsid w:val="00055018"/>
    <w:rsid w:val="000570EF"/>
    <w:rsid w:val="00060A71"/>
    <w:rsid w:val="00062E7D"/>
    <w:rsid w:val="00064297"/>
    <w:rsid w:val="000642BD"/>
    <w:rsid w:val="00071499"/>
    <w:rsid w:val="00075CA5"/>
    <w:rsid w:val="000806E8"/>
    <w:rsid w:val="0008584F"/>
    <w:rsid w:val="00085D06"/>
    <w:rsid w:val="00094739"/>
    <w:rsid w:val="00094F6F"/>
    <w:rsid w:val="00097D8F"/>
    <w:rsid w:val="000A24E5"/>
    <w:rsid w:val="000A2CFA"/>
    <w:rsid w:val="000A3F8A"/>
    <w:rsid w:val="000B3CBD"/>
    <w:rsid w:val="000B5A29"/>
    <w:rsid w:val="000C5C5D"/>
    <w:rsid w:val="000D25CE"/>
    <w:rsid w:val="000D38E2"/>
    <w:rsid w:val="000E4026"/>
    <w:rsid w:val="000F261D"/>
    <w:rsid w:val="000F4266"/>
    <w:rsid w:val="000F7A68"/>
    <w:rsid w:val="000F7C2A"/>
    <w:rsid w:val="000F7E12"/>
    <w:rsid w:val="00104B4B"/>
    <w:rsid w:val="00113801"/>
    <w:rsid w:val="001149E4"/>
    <w:rsid w:val="001159D9"/>
    <w:rsid w:val="00123FD1"/>
    <w:rsid w:val="00125DF7"/>
    <w:rsid w:val="001267E5"/>
    <w:rsid w:val="00136F90"/>
    <w:rsid w:val="001470A4"/>
    <w:rsid w:val="0014796C"/>
    <w:rsid w:val="00150236"/>
    <w:rsid w:val="0015197F"/>
    <w:rsid w:val="00152A8E"/>
    <w:rsid w:val="00152DEB"/>
    <w:rsid w:val="00153E64"/>
    <w:rsid w:val="0015693D"/>
    <w:rsid w:val="00161474"/>
    <w:rsid w:val="00170689"/>
    <w:rsid w:val="001729DD"/>
    <w:rsid w:val="001777A4"/>
    <w:rsid w:val="0018061B"/>
    <w:rsid w:val="0018675D"/>
    <w:rsid w:val="001877E6"/>
    <w:rsid w:val="00192F5B"/>
    <w:rsid w:val="0019304F"/>
    <w:rsid w:val="001935BD"/>
    <w:rsid w:val="00194927"/>
    <w:rsid w:val="00197E7D"/>
    <w:rsid w:val="001A141D"/>
    <w:rsid w:val="001A3E67"/>
    <w:rsid w:val="001A50E3"/>
    <w:rsid w:val="001B620E"/>
    <w:rsid w:val="001C0D3E"/>
    <w:rsid w:val="001C10B8"/>
    <w:rsid w:val="001C4448"/>
    <w:rsid w:val="001C6048"/>
    <w:rsid w:val="001D139D"/>
    <w:rsid w:val="001D6192"/>
    <w:rsid w:val="001E526E"/>
    <w:rsid w:val="001E6F09"/>
    <w:rsid w:val="001F4BF2"/>
    <w:rsid w:val="00200D7A"/>
    <w:rsid w:val="00203679"/>
    <w:rsid w:val="002158B2"/>
    <w:rsid w:val="00217B3F"/>
    <w:rsid w:val="002222B9"/>
    <w:rsid w:val="002242EE"/>
    <w:rsid w:val="00230C69"/>
    <w:rsid w:val="002342FA"/>
    <w:rsid w:val="002354E1"/>
    <w:rsid w:val="002370EB"/>
    <w:rsid w:val="0025135B"/>
    <w:rsid w:val="00251484"/>
    <w:rsid w:val="00251802"/>
    <w:rsid w:val="00257577"/>
    <w:rsid w:val="0026042D"/>
    <w:rsid w:val="0026268F"/>
    <w:rsid w:val="002648CD"/>
    <w:rsid w:val="00266A81"/>
    <w:rsid w:val="00270031"/>
    <w:rsid w:val="00274DE1"/>
    <w:rsid w:val="0028746F"/>
    <w:rsid w:val="00291C57"/>
    <w:rsid w:val="00294E1A"/>
    <w:rsid w:val="002A5D77"/>
    <w:rsid w:val="002B2802"/>
    <w:rsid w:val="002B399F"/>
    <w:rsid w:val="002B39FC"/>
    <w:rsid w:val="002D07E7"/>
    <w:rsid w:val="002D1411"/>
    <w:rsid w:val="002D6BA1"/>
    <w:rsid w:val="002E17C6"/>
    <w:rsid w:val="002E690A"/>
    <w:rsid w:val="002E7C4F"/>
    <w:rsid w:val="002F26DE"/>
    <w:rsid w:val="002F2C9A"/>
    <w:rsid w:val="00301091"/>
    <w:rsid w:val="00301990"/>
    <w:rsid w:val="003031D4"/>
    <w:rsid w:val="00304BCF"/>
    <w:rsid w:val="00305516"/>
    <w:rsid w:val="00310DA4"/>
    <w:rsid w:val="00313AAE"/>
    <w:rsid w:val="0032054F"/>
    <w:rsid w:val="00321FFA"/>
    <w:rsid w:val="00322B84"/>
    <w:rsid w:val="0033306F"/>
    <w:rsid w:val="00334AB8"/>
    <w:rsid w:val="00341B48"/>
    <w:rsid w:val="00347414"/>
    <w:rsid w:val="00347708"/>
    <w:rsid w:val="0035077C"/>
    <w:rsid w:val="00354264"/>
    <w:rsid w:val="00356386"/>
    <w:rsid w:val="003566B6"/>
    <w:rsid w:val="00357E92"/>
    <w:rsid w:val="00360355"/>
    <w:rsid w:val="00364D62"/>
    <w:rsid w:val="00367DE4"/>
    <w:rsid w:val="003712F4"/>
    <w:rsid w:val="00372A78"/>
    <w:rsid w:val="003767F7"/>
    <w:rsid w:val="003776D3"/>
    <w:rsid w:val="00380684"/>
    <w:rsid w:val="00381AA8"/>
    <w:rsid w:val="0038379D"/>
    <w:rsid w:val="003841A1"/>
    <w:rsid w:val="00385213"/>
    <w:rsid w:val="00385FC9"/>
    <w:rsid w:val="003868FA"/>
    <w:rsid w:val="003914CD"/>
    <w:rsid w:val="00393C38"/>
    <w:rsid w:val="003A2DA2"/>
    <w:rsid w:val="003A5F2F"/>
    <w:rsid w:val="003B42B7"/>
    <w:rsid w:val="003B53D3"/>
    <w:rsid w:val="003B5E66"/>
    <w:rsid w:val="003C08E3"/>
    <w:rsid w:val="003C10B6"/>
    <w:rsid w:val="003C66BE"/>
    <w:rsid w:val="003C7278"/>
    <w:rsid w:val="003C7E3D"/>
    <w:rsid w:val="003D1DA0"/>
    <w:rsid w:val="003D5A50"/>
    <w:rsid w:val="003D79F7"/>
    <w:rsid w:val="003F1409"/>
    <w:rsid w:val="003F3FA1"/>
    <w:rsid w:val="003F7DA2"/>
    <w:rsid w:val="004000C5"/>
    <w:rsid w:val="00400F94"/>
    <w:rsid w:val="004012A0"/>
    <w:rsid w:val="00405228"/>
    <w:rsid w:val="00406ED4"/>
    <w:rsid w:val="0042159A"/>
    <w:rsid w:val="00425137"/>
    <w:rsid w:val="0042634E"/>
    <w:rsid w:val="004312B0"/>
    <w:rsid w:val="00431F3F"/>
    <w:rsid w:val="0043274D"/>
    <w:rsid w:val="0043415D"/>
    <w:rsid w:val="00435D37"/>
    <w:rsid w:val="0044236B"/>
    <w:rsid w:val="00446A49"/>
    <w:rsid w:val="00446C1C"/>
    <w:rsid w:val="00446CFF"/>
    <w:rsid w:val="00452157"/>
    <w:rsid w:val="004530E6"/>
    <w:rsid w:val="0046190D"/>
    <w:rsid w:val="004624BB"/>
    <w:rsid w:val="00463BF9"/>
    <w:rsid w:val="00474CA2"/>
    <w:rsid w:val="004802AD"/>
    <w:rsid w:val="00482F25"/>
    <w:rsid w:val="00490189"/>
    <w:rsid w:val="004924B9"/>
    <w:rsid w:val="00494175"/>
    <w:rsid w:val="004A35C3"/>
    <w:rsid w:val="004A4BD1"/>
    <w:rsid w:val="004A4C38"/>
    <w:rsid w:val="004B18E1"/>
    <w:rsid w:val="004C0D3C"/>
    <w:rsid w:val="004C11D8"/>
    <w:rsid w:val="004C67E9"/>
    <w:rsid w:val="004D00F8"/>
    <w:rsid w:val="004D5BA9"/>
    <w:rsid w:val="004D7FC5"/>
    <w:rsid w:val="00500AFD"/>
    <w:rsid w:val="00501493"/>
    <w:rsid w:val="00511A1B"/>
    <w:rsid w:val="00512B60"/>
    <w:rsid w:val="00514E9B"/>
    <w:rsid w:val="005222CB"/>
    <w:rsid w:val="00536A56"/>
    <w:rsid w:val="00541AB3"/>
    <w:rsid w:val="005420A7"/>
    <w:rsid w:val="00547571"/>
    <w:rsid w:val="00556148"/>
    <w:rsid w:val="0055725F"/>
    <w:rsid w:val="0055774F"/>
    <w:rsid w:val="00557B36"/>
    <w:rsid w:val="00562D23"/>
    <w:rsid w:val="00563E9B"/>
    <w:rsid w:val="0057103A"/>
    <w:rsid w:val="00574C82"/>
    <w:rsid w:val="00575888"/>
    <w:rsid w:val="00575D73"/>
    <w:rsid w:val="005762F2"/>
    <w:rsid w:val="00581EA1"/>
    <w:rsid w:val="0058490D"/>
    <w:rsid w:val="00587864"/>
    <w:rsid w:val="0059267D"/>
    <w:rsid w:val="005953FB"/>
    <w:rsid w:val="005A0F2B"/>
    <w:rsid w:val="005A23CA"/>
    <w:rsid w:val="005A7B5B"/>
    <w:rsid w:val="005B044F"/>
    <w:rsid w:val="005B0664"/>
    <w:rsid w:val="005B0AC8"/>
    <w:rsid w:val="005B34D1"/>
    <w:rsid w:val="005B57F3"/>
    <w:rsid w:val="005C018E"/>
    <w:rsid w:val="005C38C8"/>
    <w:rsid w:val="005C3D9D"/>
    <w:rsid w:val="005C7564"/>
    <w:rsid w:val="005D4EE5"/>
    <w:rsid w:val="005E317E"/>
    <w:rsid w:val="005E4742"/>
    <w:rsid w:val="005E4A5C"/>
    <w:rsid w:val="005E5296"/>
    <w:rsid w:val="005E6E1C"/>
    <w:rsid w:val="005F4237"/>
    <w:rsid w:val="00600DC5"/>
    <w:rsid w:val="00611581"/>
    <w:rsid w:val="0061202E"/>
    <w:rsid w:val="00615A99"/>
    <w:rsid w:val="00616D90"/>
    <w:rsid w:val="00627CBB"/>
    <w:rsid w:val="00631174"/>
    <w:rsid w:val="0063192F"/>
    <w:rsid w:val="00632A32"/>
    <w:rsid w:val="00640E96"/>
    <w:rsid w:val="0064403B"/>
    <w:rsid w:val="0065100F"/>
    <w:rsid w:val="00653505"/>
    <w:rsid w:val="006557A9"/>
    <w:rsid w:val="00660F10"/>
    <w:rsid w:val="00666A45"/>
    <w:rsid w:val="00674348"/>
    <w:rsid w:val="00674375"/>
    <w:rsid w:val="00677B7F"/>
    <w:rsid w:val="006802BB"/>
    <w:rsid w:val="00680499"/>
    <w:rsid w:val="006904E9"/>
    <w:rsid w:val="006911C5"/>
    <w:rsid w:val="006A1719"/>
    <w:rsid w:val="006B11D5"/>
    <w:rsid w:val="006C2521"/>
    <w:rsid w:val="006C6675"/>
    <w:rsid w:val="006C6FD6"/>
    <w:rsid w:val="006D0DC3"/>
    <w:rsid w:val="006D2351"/>
    <w:rsid w:val="006D3B54"/>
    <w:rsid w:val="006D6510"/>
    <w:rsid w:val="006E2F90"/>
    <w:rsid w:val="006E3F28"/>
    <w:rsid w:val="006E49ED"/>
    <w:rsid w:val="006F1E17"/>
    <w:rsid w:val="006F54C0"/>
    <w:rsid w:val="00705246"/>
    <w:rsid w:val="00707436"/>
    <w:rsid w:val="00711AD0"/>
    <w:rsid w:val="00712A54"/>
    <w:rsid w:val="00716BDC"/>
    <w:rsid w:val="0071756B"/>
    <w:rsid w:val="007209D2"/>
    <w:rsid w:val="00724435"/>
    <w:rsid w:val="00727AE9"/>
    <w:rsid w:val="00733C33"/>
    <w:rsid w:val="0073702B"/>
    <w:rsid w:val="007473D5"/>
    <w:rsid w:val="007602FF"/>
    <w:rsid w:val="00762ECC"/>
    <w:rsid w:val="007638A5"/>
    <w:rsid w:val="007656B0"/>
    <w:rsid w:val="00766266"/>
    <w:rsid w:val="007757EC"/>
    <w:rsid w:val="00780BA7"/>
    <w:rsid w:val="00781301"/>
    <w:rsid w:val="00781A2A"/>
    <w:rsid w:val="007845F2"/>
    <w:rsid w:val="00790393"/>
    <w:rsid w:val="007924AE"/>
    <w:rsid w:val="00795698"/>
    <w:rsid w:val="007958A9"/>
    <w:rsid w:val="0079680C"/>
    <w:rsid w:val="007A5B4C"/>
    <w:rsid w:val="007B14A4"/>
    <w:rsid w:val="007B2778"/>
    <w:rsid w:val="007C7F0C"/>
    <w:rsid w:val="007D147A"/>
    <w:rsid w:val="007D77A4"/>
    <w:rsid w:val="007D7AB3"/>
    <w:rsid w:val="007E0F04"/>
    <w:rsid w:val="007E64DE"/>
    <w:rsid w:val="007E6C96"/>
    <w:rsid w:val="007F163D"/>
    <w:rsid w:val="007F1909"/>
    <w:rsid w:val="007F2181"/>
    <w:rsid w:val="007F64F4"/>
    <w:rsid w:val="00800295"/>
    <w:rsid w:val="0080237F"/>
    <w:rsid w:val="00802C0C"/>
    <w:rsid w:val="00804CBE"/>
    <w:rsid w:val="008146C6"/>
    <w:rsid w:val="008201C9"/>
    <w:rsid w:val="00820A60"/>
    <w:rsid w:val="00821AA2"/>
    <w:rsid w:val="0082772A"/>
    <w:rsid w:val="0083328D"/>
    <w:rsid w:val="0083622B"/>
    <w:rsid w:val="00840D9B"/>
    <w:rsid w:val="00841D93"/>
    <w:rsid w:val="008434DA"/>
    <w:rsid w:val="00847423"/>
    <w:rsid w:val="00847C7D"/>
    <w:rsid w:val="008548FB"/>
    <w:rsid w:val="008552E8"/>
    <w:rsid w:val="008605E5"/>
    <w:rsid w:val="00860C6B"/>
    <w:rsid w:val="008645CF"/>
    <w:rsid w:val="00866CFE"/>
    <w:rsid w:val="008701EA"/>
    <w:rsid w:val="00875437"/>
    <w:rsid w:val="00876A78"/>
    <w:rsid w:val="00882E5E"/>
    <w:rsid w:val="00885D84"/>
    <w:rsid w:val="00885F32"/>
    <w:rsid w:val="0088723E"/>
    <w:rsid w:val="008A419D"/>
    <w:rsid w:val="008A5B60"/>
    <w:rsid w:val="008A67FC"/>
    <w:rsid w:val="008A6BB9"/>
    <w:rsid w:val="008A6F6F"/>
    <w:rsid w:val="008C7A03"/>
    <w:rsid w:val="008C7BE7"/>
    <w:rsid w:val="008D17C9"/>
    <w:rsid w:val="008D21AA"/>
    <w:rsid w:val="008E036F"/>
    <w:rsid w:val="008E50CA"/>
    <w:rsid w:val="008F25F9"/>
    <w:rsid w:val="008F278B"/>
    <w:rsid w:val="008F50A6"/>
    <w:rsid w:val="008F77D3"/>
    <w:rsid w:val="008F7FCF"/>
    <w:rsid w:val="00906472"/>
    <w:rsid w:val="00907BE6"/>
    <w:rsid w:val="00910F1D"/>
    <w:rsid w:val="009142C0"/>
    <w:rsid w:val="0091627B"/>
    <w:rsid w:val="00917D65"/>
    <w:rsid w:val="009226CD"/>
    <w:rsid w:val="00923FF0"/>
    <w:rsid w:val="00924CE8"/>
    <w:rsid w:val="0096167E"/>
    <w:rsid w:val="00961AB3"/>
    <w:rsid w:val="00961C56"/>
    <w:rsid w:val="00963414"/>
    <w:rsid w:val="00965CF3"/>
    <w:rsid w:val="00966CFB"/>
    <w:rsid w:val="00970C07"/>
    <w:rsid w:val="0097532D"/>
    <w:rsid w:val="0097548D"/>
    <w:rsid w:val="009758D0"/>
    <w:rsid w:val="009855FC"/>
    <w:rsid w:val="00995580"/>
    <w:rsid w:val="00995E8B"/>
    <w:rsid w:val="009973D4"/>
    <w:rsid w:val="009A134F"/>
    <w:rsid w:val="009B1532"/>
    <w:rsid w:val="009B4210"/>
    <w:rsid w:val="009C06E4"/>
    <w:rsid w:val="009C0D2F"/>
    <w:rsid w:val="009C1E7B"/>
    <w:rsid w:val="009C2874"/>
    <w:rsid w:val="009C3A56"/>
    <w:rsid w:val="009D3D01"/>
    <w:rsid w:val="009D5DC9"/>
    <w:rsid w:val="009D75CE"/>
    <w:rsid w:val="009E11B9"/>
    <w:rsid w:val="009E1456"/>
    <w:rsid w:val="009E22A1"/>
    <w:rsid w:val="009E50EE"/>
    <w:rsid w:val="00A0088D"/>
    <w:rsid w:val="00A0420F"/>
    <w:rsid w:val="00A143CD"/>
    <w:rsid w:val="00A171E2"/>
    <w:rsid w:val="00A1732A"/>
    <w:rsid w:val="00A222C4"/>
    <w:rsid w:val="00A23B38"/>
    <w:rsid w:val="00A26FA1"/>
    <w:rsid w:val="00A2787D"/>
    <w:rsid w:val="00A36CD2"/>
    <w:rsid w:val="00A37148"/>
    <w:rsid w:val="00A37FFE"/>
    <w:rsid w:val="00A54965"/>
    <w:rsid w:val="00A57BB2"/>
    <w:rsid w:val="00A60CD5"/>
    <w:rsid w:val="00A67279"/>
    <w:rsid w:val="00A7292F"/>
    <w:rsid w:val="00A762E5"/>
    <w:rsid w:val="00A831D5"/>
    <w:rsid w:val="00A83E1A"/>
    <w:rsid w:val="00A84DB7"/>
    <w:rsid w:val="00A8604D"/>
    <w:rsid w:val="00A907E7"/>
    <w:rsid w:val="00A90A83"/>
    <w:rsid w:val="00A92713"/>
    <w:rsid w:val="00A96A2C"/>
    <w:rsid w:val="00A97C19"/>
    <w:rsid w:val="00AB1ECE"/>
    <w:rsid w:val="00AB3DA8"/>
    <w:rsid w:val="00AC297D"/>
    <w:rsid w:val="00AD16F1"/>
    <w:rsid w:val="00AE217A"/>
    <w:rsid w:val="00AE7D4D"/>
    <w:rsid w:val="00AF4842"/>
    <w:rsid w:val="00AF69B4"/>
    <w:rsid w:val="00B0263B"/>
    <w:rsid w:val="00B02DB7"/>
    <w:rsid w:val="00B0302D"/>
    <w:rsid w:val="00B044FF"/>
    <w:rsid w:val="00B13D75"/>
    <w:rsid w:val="00B1717C"/>
    <w:rsid w:val="00B20B12"/>
    <w:rsid w:val="00B211BF"/>
    <w:rsid w:val="00B225E3"/>
    <w:rsid w:val="00B256B1"/>
    <w:rsid w:val="00B427CF"/>
    <w:rsid w:val="00B4734A"/>
    <w:rsid w:val="00B47F37"/>
    <w:rsid w:val="00B50467"/>
    <w:rsid w:val="00B50D97"/>
    <w:rsid w:val="00B514EF"/>
    <w:rsid w:val="00B54C34"/>
    <w:rsid w:val="00B6774A"/>
    <w:rsid w:val="00B70CFD"/>
    <w:rsid w:val="00B70F95"/>
    <w:rsid w:val="00B71559"/>
    <w:rsid w:val="00B72FDF"/>
    <w:rsid w:val="00B730A0"/>
    <w:rsid w:val="00B75A18"/>
    <w:rsid w:val="00B77145"/>
    <w:rsid w:val="00B816FF"/>
    <w:rsid w:val="00B85973"/>
    <w:rsid w:val="00B92418"/>
    <w:rsid w:val="00B93B88"/>
    <w:rsid w:val="00B95AC5"/>
    <w:rsid w:val="00BA693E"/>
    <w:rsid w:val="00BA6F12"/>
    <w:rsid w:val="00BB1AA2"/>
    <w:rsid w:val="00BB2DE2"/>
    <w:rsid w:val="00BC0A18"/>
    <w:rsid w:val="00BC3A36"/>
    <w:rsid w:val="00BD10B2"/>
    <w:rsid w:val="00BD66EE"/>
    <w:rsid w:val="00BD7256"/>
    <w:rsid w:val="00BE153A"/>
    <w:rsid w:val="00BE3204"/>
    <w:rsid w:val="00BE4735"/>
    <w:rsid w:val="00BE69CF"/>
    <w:rsid w:val="00BE71BC"/>
    <w:rsid w:val="00BF0D13"/>
    <w:rsid w:val="00BF1AEC"/>
    <w:rsid w:val="00BF1E98"/>
    <w:rsid w:val="00BF3708"/>
    <w:rsid w:val="00BF3E46"/>
    <w:rsid w:val="00BF6B07"/>
    <w:rsid w:val="00C03A60"/>
    <w:rsid w:val="00C10566"/>
    <w:rsid w:val="00C10643"/>
    <w:rsid w:val="00C21842"/>
    <w:rsid w:val="00C22C02"/>
    <w:rsid w:val="00C22E2E"/>
    <w:rsid w:val="00C26957"/>
    <w:rsid w:val="00C31CFB"/>
    <w:rsid w:val="00C33E45"/>
    <w:rsid w:val="00C43E41"/>
    <w:rsid w:val="00C510BD"/>
    <w:rsid w:val="00C52579"/>
    <w:rsid w:val="00C56F46"/>
    <w:rsid w:val="00C57ECD"/>
    <w:rsid w:val="00C61C7C"/>
    <w:rsid w:val="00C77FF2"/>
    <w:rsid w:val="00C91C15"/>
    <w:rsid w:val="00C94A69"/>
    <w:rsid w:val="00C94B13"/>
    <w:rsid w:val="00CA46A6"/>
    <w:rsid w:val="00CB0D16"/>
    <w:rsid w:val="00CB50B9"/>
    <w:rsid w:val="00CC0358"/>
    <w:rsid w:val="00CC07A4"/>
    <w:rsid w:val="00CC1ADC"/>
    <w:rsid w:val="00CC47BD"/>
    <w:rsid w:val="00CC56A6"/>
    <w:rsid w:val="00CD068A"/>
    <w:rsid w:val="00CD5577"/>
    <w:rsid w:val="00CD5626"/>
    <w:rsid w:val="00CD6A27"/>
    <w:rsid w:val="00CD6ECF"/>
    <w:rsid w:val="00CE303D"/>
    <w:rsid w:val="00CE4604"/>
    <w:rsid w:val="00CE4E21"/>
    <w:rsid w:val="00CE7205"/>
    <w:rsid w:val="00CF1C93"/>
    <w:rsid w:val="00CF3479"/>
    <w:rsid w:val="00CF63E8"/>
    <w:rsid w:val="00D00935"/>
    <w:rsid w:val="00D00DF0"/>
    <w:rsid w:val="00D04C41"/>
    <w:rsid w:val="00D05A6C"/>
    <w:rsid w:val="00D06BEC"/>
    <w:rsid w:val="00D14B00"/>
    <w:rsid w:val="00D25CBB"/>
    <w:rsid w:val="00D27863"/>
    <w:rsid w:val="00D30000"/>
    <w:rsid w:val="00D33E1F"/>
    <w:rsid w:val="00D37B4C"/>
    <w:rsid w:val="00D40BD9"/>
    <w:rsid w:val="00D528AD"/>
    <w:rsid w:val="00D52EEF"/>
    <w:rsid w:val="00D54275"/>
    <w:rsid w:val="00D665B0"/>
    <w:rsid w:val="00D714EE"/>
    <w:rsid w:val="00D77294"/>
    <w:rsid w:val="00D804D5"/>
    <w:rsid w:val="00D80735"/>
    <w:rsid w:val="00D81B0B"/>
    <w:rsid w:val="00D90EB7"/>
    <w:rsid w:val="00D92B70"/>
    <w:rsid w:val="00D95A3A"/>
    <w:rsid w:val="00DA5F7F"/>
    <w:rsid w:val="00DB0E5C"/>
    <w:rsid w:val="00DB4592"/>
    <w:rsid w:val="00DB7BD2"/>
    <w:rsid w:val="00DC2D56"/>
    <w:rsid w:val="00DC3B16"/>
    <w:rsid w:val="00DD1899"/>
    <w:rsid w:val="00DD2BB7"/>
    <w:rsid w:val="00DD48EF"/>
    <w:rsid w:val="00E02ABE"/>
    <w:rsid w:val="00E02E37"/>
    <w:rsid w:val="00E075C0"/>
    <w:rsid w:val="00E103FE"/>
    <w:rsid w:val="00E1054D"/>
    <w:rsid w:val="00E11BEE"/>
    <w:rsid w:val="00E151E7"/>
    <w:rsid w:val="00E21A79"/>
    <w:rsid w:val="00E27D67"/>
    <w:rsid w:val="00E4539C"/>
    <w:rsid w:val="00E5049B"/>
    <w:rsid w:val="00E63CF5"/>
    <w:rsid w:val="00E70DED"/>
    <w:rsid w:val="00E71B2C"/>
    <w:rsid w:val="00E71C2E"/>
    <w:rsid w:val="00E7239A"/>
    <w:rsid w:val="00E80E6D"/>
    <w:rsid w:val="00E81A7F"/>
    <w:rsid w:val="00E82BAF"/>
    <w:rsid w:val="00E84937"/>
    <w:rsid w:val="00E9197B"/>
    <w:rsid w:val="00E93C10"/>
    <w:rsid w:val="00EA29B8"/>
    <w:rsid w:val="00EA480C"/>
    <w:rsid w:val="00EB1C29"/>
    <w:rsid w:val="00EB2171"/>
    <w:rsid w:val="00EB595C"/>
    <w:rsid w:val="00EC0138"/>
    <w:rsid w:val="00EC1902"/>
    <w:rsid w:val="00EC605A"/>
    <w:rsid w:val="00EC691D"/>
    <w:rsid w:val="00ED1F72"/>
    <w:rsid w:val="00ED5800"/>
    <w:rsid w:val="00ED68B5"/>
    <w:rsid w:val="00ED6EDD"/>
    <w:rsid w:val="00ED72A0"/>
    <w:rsid w:val="00EE3E20"/>
    <w:rsid w:val="00EE5B39"/>
    <w:rsid w:val="00EF08EB"/>
    <w:rsid w:val="00EF478B"/>
    <w:rsid w:val="00F17399"/>
    <w:rsid w:val="00F246E4"/>
    <w:rsid w:val="00F255D0"/>
    <w:rsid w:val="00F25829"/>
    <w:rsid w:val="00F364BA"/>
    <w:rsid w:val="00F40EED"/>
    <w:rsid w:val="00F41930"/>
    <w:rsid w:val="00F42634"/>
    <w:rsid w:val="00F45C7C"/>
    <w:rsid w:val="00F477F8"/>
    <w:rsid w:val="00F50764"/>
    <w:rsid w:val="00F57B9C"/>
    <w:rsid w:val="00F606DD"/>
    <w:rsid w:val="00F61A4C"/>
    <w:rsid w:val="00F670B1"/>
    <w:rsid w:val="00F71A3E"/>
    <w:rsid w:val="00F73C4F"/>
    <w:rsid w:val="00F75556"/>
    <w:rsid w:val="00F8274B"/>
    <w:rsid w:val="00F830CF"/>
    <w:rsid w:val="00F86894"/>
    <w:rsid w:val="00F928D9"/>
    <w:rsid w:val="00F94635"/>
    <w:rsid w:val="00F97F47"/>
    <w:rsid w:val="00FA2DE9"/>
    <w:rsid w:val="00FA4CCD"/>
    <w:rsid w:val="00FB1F5D"/>
    <w:rsid w:val="00FB27E7"/>
    <w:rsid w:val="00FB7B75"/>
    <w:rsid w:val="00FC2B88"/>
    <w:rsid w:val="00FD220D"/>
    <w:rsid w:val="00FD40FB"/>
    <w:rsid w:val="00FE42BB"/>
    <w:rsid w:val="00FF2E82"/>
    <w:rsid w:val="00FF3957"/>
    <w:rsid w:val="00FF78E6"/>
    <w:rsid w:val="00FF792E"/>
    <w:rsid w:val="04E6600C"/>
    <w:rsid w:val="1030F8DC"/>
    <w:rsid w:val="13BC3100"/>
    <w:rsid w:val="166B7504"/>
    <w:rsid w:val="1F2A1AC1"/>
    <w:rsid w:val="1F2D6B5E"/>
    <w:rsid w:val="20BD89B7"/>
    <w:rsid w:val="2CDA97CC"/>
    <w:rsid w:val="2E0F722F"/>
    <w:rsid w:val="2F276B97"/>
    <w:rsid w:val="3244641E"/>
    <w:rsid w:val="39E3F5DD"/>
    <w:rsid w:val="3E1EB6E3"/>
    <w:rsid w:val="4174380D"/>
    <w:rsid w:val="44432C2F"/>
    <w:rsid w:val="46CC51E0"/>
    <w:rsid w:val="4A9EFFE7"/>
    <w:rsid w:val="512C9269"/>
    <w:rsid w:val="52704E39"/>
    <w:rsid w:val="556F449A"/>
    <w:rsid w:val="57211C8F"/>
    <w:rsid w:val="58DBB26F"/>
    <w:rsid w:val="64B504DC"/>
    <w:rsid w:val="662362F7"/>
    <w:rsid w:val="7010A479"/>
    <w:rsid w:val="748CAF93"/>
    <w:rsid w:val="75F9E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F693"/>
  <w15:chartTrackingRefBased/>
  <w15:docId w15:val="{3DB3EE98-8CA9-BC44-9319-BECED37E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B2DE2"/>
    <w:rPr>
      <w:color w:val="0000FF"/>
      <w:u w:val="single"/>
    </w:rPr>
  </w:style>
  <w:style w:type="paragraph" w:styleId="BodyText2">
    <w:name w:val="Body Text 2"/>
    <w:basedOn w:val="Normal"/>
    <w:link w:val="BodyText2Char"/>
    <w:rsid w:val="00BB2DE2"/>
    <w:rPr>
      <w:rFonts w:ascii="Times New Roman" w:eastAsia="Times" w:hAnsi="Times New Roman" w:cs="Times New Roman"/>
      <w:b/>
      <w:color w:val="000000"/>
      <w:sz w:val="32"/>
      <w:szCs w:val="20"/>
    </w:rPr>
  </w:style>
  <w:style w:type="character" w:customStyle="1" w:styleId="BodyText2Char">
    <w:name w:val="Body Text 2 Char"/>
    <w:basedOn w:val="DefaultParagraphFont"/>
    <w:link w:val="BodyText2"/>
    <w:rsid w:val="00BB2DE2"/>
    <w:rPr>
      <w:rFonts w:ascii="Times New Roman" w:eastAsia="Times" w:hAnsi="Times New Roman" w:cs="Times New Roman"/>
      <w:b/>
      <w:color w:val="000000"/>
      <w:sz w:val="32"/>
      <w:szCs w:val="20"/>
    </w:rPr>
  </w:style>
  <w:style w:type="paragraph" w:styleId="Footer">
    <w:name w:val="footer"/>
    <w:basedOn w:val="Normal"/>
    <w:link w:val="FooterChar"/>
    <w:uiPriority w:val="99"/>
    <w:rsid w:val="00BB2DE2"/>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BB2DE2"/>
    <w:rPr>
      <w:rFonts w:ascii="Times New Roman" w:eastAsia="Times New Roman" w:hAnsi="Times New Roman" w:cs="Times New Roman"/>
    </w:rPr>
  </w:style>
  <w:style w:type="character" w:styleId="PageNumber">
    <w:name w:val="page number"/>
    <w:basedOn w:val="DefaultParagraphFont"/>
    <w:rsid w:val="00BB2DE2"/>
  </w:style>
  <w:style w:type="paragraph" w:styleId="ListParagraph">
    <w:name w:val="List Paragraph"/>
    <w:basedOn w:val="Normal"/>
    <w:uiPriority w:val="34"/>
    <w:qFormat/>
    <w:rsid w:val="00BB2DE2"/>
    <w:pPr>
      <w:ind w:left="720"/>
      <w:contextualSpacing/>
    </w:pPr>
    <w:rPr>
      <w:rFonts w:ascii="Times New Roman" w:eastAsia="Times New Roman" w:hAnsi="Times New Roman" w:cs="Times New Roman"/>
    </w:rPr>
  </w:style>
  <w:style w:type="paragraph" w:styleId="NoSpacing">
    <w:name w:val="No Spacing"/>
    <w:qFormat/>
    <w:rsid w:val="00BB2DE2"/>
    <w:rPr>
      <w:rFonts w:ascii="Calibri" w:eastAsia="MS Mincho" w:hAnsi="Calibri" w:cs="Times New Roman"/>
      <w:sz w:val="22"/>
      <w:szCs w:val="22"/>
    </w:rPr>
  </w:style>
  <w:style w:type="paragraph" w:styleId="Header">
    <w:name w:val="header"/>
    <w:basedOn w:val="Normal"/>
    <w:link w:val="HeaderChar"/>
    <w:uiPriority w:val="99"/>
    <w:unhideWhenUsed/>
    <w:rsid w:val="00BB2DE2"/>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BB2DE2"/>
    <w:rPr>
      <w:rFonts w:ascii="Times New Roman" w:eastAsia="Times New Roman" w:hAnsi="Times New Roman" w:cs="Times New Roman"/>
    </w:rPr>
  </w:style>
  <w:style w:type="table" w:styleId="TableGrid">
    <w:name w:val="Table Grid"/>
    <w:basedOn w:val="TableNormal"/>
    <w:uiPriority w:val="59"/>
    <w:rsid w:val="00BB2DE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0E96"/>
    <w:rPr>
      <w:color w:val="605E5C"/>
      <w:shd w:val="clear" w:color="auto" w:fill="E1DFDD"/>
    </w:rPr>
  </w:style>
  <w:style w:type="character" w:styleId="FollowedHyperlink">
    <w:name w:val="FollowedHyperlink"/>
    <w:basedOn w:val="DefaultParagraphFont"/>
    <w:uiPriority w:val="99"/>
    <w:semiHidden/>
    <w:unhideWhenUsed/>
    <w:rsid w:val="00802C0C"/>
    <w:rPr>
      <w:color w:val="954F72" w:themeColor="followedHyperlink"/>
      <w:u w:val="single"/>
    </w:rPr>
  </w:style>
  <w:style w:type="paragraph" w:styleId="NormalWeb">
    <w:name w:val="Normal (Web)"/>
    <w:basedOn w:val="Normal"/>
    <w:uiPriority w:val="99"/>
    <w:semiHidden/>
    <w:unhideWhenUsed/>
    <w:rsid w:val="00CA46A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328D"/>
  </w:style>
  <w:style w:type="character" w:customStyle="1" w:styleId="eop">
    <w:name w:val="eop"/>
    <w:basedOn w:val="DefaultParagraphFont"/>
    <w:rsid w:val="0083328D"/>
  </w:style>
  <w:style w:type="paragraph" w:customStyle="1" w:styleId="paragraph">
    <w:name w:val="paragraph"/>
    <w:basedOn w:val="Normal"/>
    <w:rsid w:val="0083328D"/>
    <w:pPr>
      <w:spacing w:before="100" w:beforeAutospacing="1" w:after="100" w:afterAutospacing="1"/>
    </w:pPr>
    <w:rPr>
      <w:rFonts w:ascii="Times New Roman" w:eastAsia="Times New Roman" w:hAnsi="Times New Roman" w:cs="Times New Roman"/>
    </w:rPr>
  </w:style>
  <w:style w:type="character" w:customStyle="1" w:styleId="tabchar">
    <w:name w:val="tabchar"/>
    <w:basedOn w:val="DefaultParagraphFont"/>
    <w:rsid w:val="00D714EE"/>
  </w:style>
  <w:style w:type="paragraph" w:styleId="Revision">
    <w:name w:val="Revision"/>
    <w:hidden/>
    <w:uiPriority w:val="99"/>
    <w:semiHidden/>
    <w:rsid w:val="000F7A68"/>
  </w:style>
  <w:style w:type="character" w:styleId="CommentReference">
    <w:name w:val="annotation reference"/>
    <w:basedOn w:val="DefaultParagraphFont"/>
    <w:uiPriority w:val="99"/>
    <w:semiHidden/>
    <w:unhideWhenUsed/>
    <w:rsid w:val="00C52579"/>
    <w:rPr>
      <w:sz w:val="16"/>
      <w:szCs w:val="16"/>
    </w:rPr>
  </w:style>
  <w:style w:type="paragraph" w:styleId="CommentText">
    <w:name w:val="annotation text"/>
    <w:basedOn w:val="Normal"/>
    <w:link w:val="CommentTextChar"/>
    <w:uiPriority w:val="99"/>
    <w:unhideWhenUsed/>
    <w:rsid w:val="00C52579"/>
    <w:rPr>
      <w:sz w:val="20"/>
      <w:szCs w:val="20"/>
    </w:rPr>
  </w:style>
  <w:style w:type="character" w:customStyle="1" w:styleId="CommentTextChar">
    <w:name w:val="Comment Text Char"/>
    <w:basedOn w:val="DefaultParagraphFont"/>
    <w:link w:val="CommentText"/>
    <w:uiPriority w:val="99"/>
    <w:rsid w:val="00C52579"/>
    <w:rPr>
      <w:sz w:val="20"/>
      <w:szCs w:val="20"/>
    </w:rPr>
  </w:style>
  <w:style w:type="paragraph" w:styleId="CommentSubject">
    <w:name w:val="annotation subject"/>
    <w:basedOn w:val="CommentText"/>
    <w:next w:val="CommentText"/>
    <w:link w:val="CommentSubjectChar"/>
    <w:uiPriority w:val="99"/>
    <w:semiHidden/>
    <w:unhideWhenUsed/>
    <w:rsid w:val="00C52579"/>
    <w:rPr>
      <w:b/>
      <w:bCs/>
    </w:rPr>
  </w:style>
  <w:style w:type="character" w:customStyle="1" w:styleId="CommentSubjectChar">
    <w:name w:val="Comment Subject Char"/>
    <w:basedOn w:val="CommentTextChar"/>
    <w:link w:val="CommentSubject"/>
    <w:uiPriority w:val="99"/>
    <w:semiHidden/>
    <w:rsid w:val="00C52579"/>
    <w:rPr>
      <w:b/>
      <w:bCs/>
      <w:sz w:val="20"/>
      <w:szCs w:val="20"/>
    </w:rPr>
  </w:style>
  <w:style w:type="character" w:customStyle="1" w:styleId="spellingerror">
    <w:name w:val="spellingerror"/>
    <w:basedOn w:val="DefaultParagraphFont"/>
    <w:rsid w:val="007D77A4"/>
  </w:style>
  <w:style w:type="character" w:customStyle="1" w:styleId="anchor-text">
    <w:name w:val="anchor-text"/>
    <w:basedOn w:val="DefaultParagraphFont"/>
    <w:rsid w:val="00790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7340">
      <w:bodyDiv w:val="1"/>
      <w:marLeft w:val="0"/>
      <w:marRight w:val="0"/>
      <w:marTop w:val="0"/>
      <w:marBottom w:val="0"/>
      <w:divBdr>
        <w:top w:val="none" w:sz="0" w:space="0" w:color="auto"/>
        <w:left w:val="none" w:sz="0" w:space="0" w:color="auto"/>
        <w:bottom w:val="none" w:sz="0" w:space="0" w:color="auto"/>
        <w:right w:val="none" w:sz="0" w:space="0" w:color="auto"/>
      </w:divBdr>
    </w:div>
    <w:div w:id="66080898">
      <w:bodyDiv w:val="1"/>
      <w:marLeft w:val="0"/>
      <w:marRight w:val="0"/>
      <w:marTop w:val="0"/>
      <w:marBottom w:val="0"/>
      <w:divBdr>
        <w:top w:val="none" w:sz="0" w:space="0" w:color="auto"/>
        <w:left w:val="none" w:sz="0" w:space="0" w:color="auto"/>
        <w:bottom w:val="none" w:sz="0" w:space="0" w:color="auto"/>
        <w:right w:val="none" w:sz="0" w:space="0" w:color="auto"/>
      </w:divBdr>
    </w:div>
    <w:div w:id="103699767">
      <w:bodyDiv w:val="1"/>
      <w:marLeft w:val="0"/>
      <w:marRight w:val="0"/>
      <w:marTop w:val="0"/>
      <w:marBottom w:val="0"/>
      <w:divBdr>
        <w:top w:val="none" w:sz="0" w:space="0" w:color="auto"/>
        <w:left w:val="none" w:sz="0" w:space="0" w:color="auto"/>
        <w:bottom w:val="none" w:sz="0" w:space="0" w:color="auto"/>
        <w:right w:val="none" w:sz="0" w:space="0" w:color="auto"/>
      </w:divBdr>
    </w:div>
    <w:div w:id="239213888">
      <w:bodyDiv w:val="1"/>
      <w:marLeft w:val="0"/>
      <w:marRight w:val="0"/>
      <w:marTop w:val="0"/>
      <w:marBottom w:val="0"/>
      <w:divBdr>
        <w:top w:val="none" w:sz="0" w:space="0" w:color="auto"/>
        <w:left w:val="none" w:sz="0" w:space="0" w:color="auto"/>
        <w:bottom w:val="none" w:sz="0" w:space="0" w:color="auto"/>
        <w:right w:val="none" w:sz="0" w:space="0" w:color="auto"/>
      </w:divBdr>
    </w:div>
    <w:div w:id="267858937">
      <w:bodyDiv w:val="1"/>
      <w:marLeft w:val="0"/>
      <w:marRight w:val="0"/>
      <w:marTop w:val="0"/>
      <w:marBottom w:val="0"/>
      <w:divBdr>
        <w:top w:val="none" w:sz="0" w:space="0" w:color="auto"/>
        <w:left w:val="none" w:sz="0" w:space="0" w:color="auto"/>
        <w:bottom w:val="none" w:sz="0" w:space="0" w:color="auto"/>
        <w:right w:val="none" w:sz="0" w:space="0" w:color="auto"/>
      </w:divBdr>
    </w:div>
    <w:div w:id="313340613">
      <w:bodyDiv w:val="1"/>
      <w:marLeft w:val="0"/>
      <w:marRight w:val="0"/>
      <w:marTop w:val="0"/>
      <w:marBottom w:val="0"/>
      <w:divBdr>
        <w:top w:val="none" w:sz="0" w:space="0" w:color="auto"/>
        <w:left w:val="none" w:sz="0" w:space="0" w:color="auto"/>
        <w:bottom w:val="none" w:sz="0" w:space="0" w:color="auto"/>
        <w:right w:val="none" w:sz="0" w:space="0" w:color="auto"/>
      </w:divBdr>
    </w:div>
    <w:div w:id="386803553">
      <w:bodyDiv w:val="1"/>
      <w:marLeft w:val="0"/>
      <w:marRight w:val="0"/>
      <w:marTop w:val="0"/>
      <w:marBottom w:val="0"/>
      <w:divBdr>
        <w:top w:val="none" w:sz="0" w:space="0" w:color="auto"/>
        <w:left w:val="none" w:sz="0" w:space="0" w:color="auto"/>
        <w:bottom w:val="none" w:sz="0" w:space="0" w:color="auto"/>
        <w:right w:val="none" w:sz="0" w:space="0" w:color="auto"/>
      </w:divBdr>
    </w:div>
    <w:div w:id="440612218">
      <w:bodyDiv w:val="1"/>
      <w:marLeft w:val="0"/>
      <w:marRight w:val="0"/>
      <w:marTop w:val="0"/>
      <w:marBottom w:val="0"/>
      <w:divBdr>
        <w:top w:val="none" w:sz="0" w:space="0" w:color="auto"/>
        <w:left w:val="none" w:sz="0" w:space="0" w:color="auto"/>
        <w:bottom w:val="none" w:sz="0" w:space="0" w:color="auto"/>
        <w:right w:val="none" w:sz="0" w:space="0" w:color="auto"/>
      </w:divBdr>
    </w:div>
    <w:div w:id="456217865">
      <w:bodyDiv w:val="1"/>
      <w:marLeft w:val="0"/>
      <w:marRight w:val="0"/>
      <w:marTop w:val="0"/>
      <w:marBottom w:val="0"/>
      <w:divBdr>
        <w:top w:val="none" w:sz="0" w:space="0" w:color="auto"/>
        <w:left w:val="none" w:sz="0" w:space="0" w:color="auto"/>
        <w:bottom w:val="none" w:sz="0" w:space="0" w:color="auto"/>
        <w:right w:val="none" w:sz="0" w:space="0" w:color="auto"/>
      </w:divBdr>
    </w:div>
    <w:div w:id="557014974">
      <w:bodyDiv w:val="1"/>
      <w:marLeft w:val="0"/>
      <w:marRight w:val="0"/>
      <w:marTop w:val="0"/>
      <w:marBottom w:val="0"/>
      <w:divBdr>
        <w:top w:val="none" w:sz="0" w:space="0" w:color="auto"/>
        <w:left w:val="none" w:sz="0" w:space="0" w:color="auto"/>
        <w:bottom w:val="none" w:sz="0" w:space="0" w:color="auto"/>
        <w:right w:val="none" w:sz="0" w:space="0" w:color="auto"/>
      </w:divBdr>
    </w:div>
    <w:div w:id="595791228">
      <w:bodyDiv w:val="1"/>
      <w:marLeft w:val="0"/>
      <w:marRight w:val="0"/>
      <w:marTop w:val="0"/>
      <w:marBottom w:val="0"/>
      <w:divBdr>
        <w:top w:val="none" w:sz="0" w:space="0" w:color="auto"/>
        <w:left w:val="none" w:sz="0" w:space="0" w:color="auto"/>
        <w:bottom w:val="none" w:sz="0" w:space="0" w:color="auto"/>
        <w:right w:val="none" w:sz="0" w:space="0" w:color="auto"/>
      </w:divBdr>
      <w:divsChild>
        <w:div w:id="1443570751">
          <w:marLeft w:val="0"/>
          <w:marRight w:val="0"/>
          <w:marTop w:val="0"/>
          <w:marBottom w:val="0"/>
          <w:divBdr>
            <w:top w:val="none" w:sz="0" w:space="0" w:color="auto"/>
            <w:left w:val="none" w:sz="0" w:space="0" w:color="auto"/>
            <w:bottom w:val="none" w:sz="0" w:space="0" w:color="auto"/>
            <w:right w:val="none" w:sz="0" w:space="0" w:color="auto"/>
          </w:divBdr>
        </w:div>
      </w:divsChild>
    </w:div>
    <w:div w:id="605307117">
      <w:bodyDiv w:val="1"/>
      <w:marLeft w:val="0"/>
      <w:marRight w:val="0"/>
      <w:marTop w:val="0"/>
      <w:marBottom w:val="0"/>
      <w:divBdr>
        <w:top w:val="none" w:sz="0" w:space="0" w:color="auto"/>
        <w:left w:val="none" w:sz="0" w:space="0" w:color="auto"/>
        <w:bottom w:val="none" w:sz="0" w:space="0" w:color="auto"/>
        <w:right w:val="none" w:sz="0" w:space="0" w:color="auto"/>
      </w:divBdr>
      <w:divsChild>
        <w:div w:id="1806311604">
          <w:marLeft w:val="0"/>
          <w:marRight w:val="0"/>
          <w:marTop w:val="0"/>
          <w:marBottom w:val="0"/>
          <w:divBdr>
            <w:top w:val="none" w:sz="0" w:space="0" w:color="auto"/>
            <w:left w:val="none" w:sz="0" w:space="0" w:color="auto"/>
            <w:bottom w:val="none" w:sz="0" w:space="0" w:color="auto"/>
            <w:right w:val="none" w:sz="0" w:space="0" w:color="auto"/>
          </w:divBdr>
        </w:div>
      </w:divsChild>
    </w:div>
    <w:div w:id="654139130">
      <w:bodyDiv w:val="1"/>
      <w:marLeft w:val="0"/>
      <w:marRight w:val="0"/>
      <w:marTop w:val="0"/>
      <w:marBottom w:val="0"/>
      <w:divBdr>
        <w:top w:val="none" w:sz="0" w:space="0" w:color="auto"/>
        <w:left w:val="none" w:sz="0" w:space="0" w:color="auto"/>
        <w:bottom w:val="none" w:sz="0" w:space="0" w:color="auto"/>
        <w:right w:val="none" w:sz="0" w:space="0" w:color="auto"/>
      </w:divBdr>
    </w:div>
    <w:div w:id="676152889">
      <w:bodyDiv w:val="1"/>
      <w:marLeft w:val="0"/>
      <w:marRight w:val="0"/>
      <w:marTop w:val="0"/>
      <w:marBottom w:val="0"/>
      <w:divBdr>
        <w:top w:val="none" w:sz="0" w:space="0" w:color="auto"/>
        <w:left w:val="none" w:sz="0" w:space="0" w:color="auto"/>
        <w:bottom w:val="none" w:sz="0" w:space="0" w:color="auto"/>
        <w:right w:val="none" w:sz="0" w:space="0" w:color="auto"/>
      </w:divBdr>
    </w:div>
    <w:div w:id="768895931">
      <w:bodyDiv w:val="1"/>
      <w:marLeft w:val="0"/>
      <w:marRight w:val="0"/>
      <w:marTop w:val="0"/>
      <w:marBottom w:val="0"/>
      <w:divBdr>
        <w:top w:val="none" w:sz="0" w:space="0" w:color="auto"/>
        <w:left w:val="none" w:sz="0" w:space="0" w:color="auto"/>
        <w:bottom w:val="none" w:sz="0" w:space="0" w:color="auto"/>
        <w:right w:val="none" w:sz="0" w:space="0" w:color="auto"/>
      </w:divBdr>
      <w:divsChild>
        <w:div w:id="2105492532">
          <w:marLeft w:val="0"/>
          <w:marRight w:val="0"/>
          <w:marTop w:val="0"/>
          <w:marBottom w:val="0"/>
          <w:divBdr>
            <w:top w:val="none" w:sz="0" w:space="0" w:color="auto"/>
            <w:left w:val="none" w:sz="0" w:space="0" w:color="auto"/>
            <w:bottom w:val="none" w:sz="0" w:space="0" w:color="auto"/>
            <w:right w:val="none" w:sz="0" w:space="0" w:color="auto"/>
          </w:divBdr>
        </w:div>
        <w:div w:id="760222060">
          <w:marLeft w:val="0"/>
          <w:marRight w:val="0"/>
          <w:marTop w:val="0"/>
          <w:marBottom w:val="0"/>
          <w:divBdr>
            <w:top w:val="none" w:sz="0" w:space="0" w:color="auto"/>
            <w:left w:val="none" w:sz="0" w:space="0" w:color="auto"/>
            <w:bottom w:val="none" w:sz="0" w:space="0" w:color="auto"/>
            <w:right w:val="none" w:sz="0" w:space="0" w:color="auto"/>
          </w:divBdr>
        </w:div>
        <w:div w:id="1349142624">
          <w:marLeft w:val="0"/>
          <w:marRight w:val="0"/>
          <w:marTop w:val="0"/>
          <w:marBottom w:val="0"/>
          <w:divBdr>
            <w:top w:val="none" w:sz="0" w:space="0" w:color="auto"/>
            <w:left w:val="none" w:sz="0" w:space="0" w:color="auto"/>
            <w:bottom w:val="none" w:sz="0" w:space="0" w:color="auto"/>
            <w:right w:val="none" w:sz="0" w:space="0" w:color="auto"/>
          </w:divBdr>
        </w:div>
      </w:divsChild>
    </w:div>
    <w:div w:id="774136379">
      <w:bodyDiv w:val="1"/>
      <w:marLeft w:val="0"/>
      <w:marRight w:val="0"/>
      <w:marTop w:val="0"/>
      <w:marBottom w:val="0"/>
      <w:divBdr>
        <w:top w:val="none" w:sz="0" w:space="0" w:color="auto"/>
        <w:left w:val="none" w:sz="0" w:space="0" w:color="auto"/>
        <w:bottom w:val="none" w:sz="0" w:space="0" w:color="auto"/>
        <w:right w:val="none" w:sz="0" w:space="0" w:color="auto"/>
      </w:divBdr>
    </w:div>
    <w:div w:id="801730291">
      <w:bodyDiv w:val="1"/>
      <w:marLeft w:val="0"/>
      <w:marRight w:val="0"/>
      <w:marTop w:val="0"/>
      <w:marBottom w:val="0"/>
      <w:divBdr>
        <w:top w:val="none" w:sz="0" w:space="0" w:color="auto"/>
        <w:left w:val="none" w:sz="0" w:space="0" w:color="auto"/>
        <w:bottom w:val="none" w:sz="0" w:space="0" w:color="auto"/>
        <w:right w:val="none" w:sz="0" w:space="0" w:color="auto"/>
      </w:divBdr>
    </w:div>
    <w:div w:id="806627533">
      <w:bodyDiv w:val="1"/>
      <w:marLeft w:val="0"/>
      <w:marRight w:val="0"/>
      <w:marTop w:val="0"/>
      <w:marBottom w:val="0"/>
      <w:divBdr>
        <w:top w:val="none" w:sz="0" w:space="0" w:color="auto"/>
        <w:left w:val="none" w:sz="0" w:space="0" w:color="auto"/>
        <w:bottom w:val="none" w:sz="0" w:space="0" w:color="auto"/>
        <w:right w:val="none" w:sz="0" w:space="0" w:color="auto"/>
      </w:divBdr>
    </w:div>
    <w:div w:id="811407155">
      <w:bodyDiv w:val="1"/>
      <w:marLeft w:val="0"/>
      <w:marRight w:val="0"/>
      <w:marTop w:val="0"/>
      <w:marBottom w:val="0"/>
      <w:divBdr>
        <w:top w:val="none" w:sz="0" w:space="0" w:color="auto"/>
        <w:left w:val="none" w:sz="0" w:space="0" w:color="auto"/>
        <w:bottom w:val="none" w:sz="0" w:space="0" w:color="auto"/>
        <w:right w:val="none" w:sz="0" w:space="0" w:color="auto"/>
      </w:divBdr>
    </w:div>
    <w:div w:id="827523705">
      <w:bodyDiv w:val="1"/>
      <w:marLeft w:val="0"/>
      <w:marRight w:val="0"/>
      <w:marTop w:val="0"/>
      <w:marBottom w:val="0"/>
      <w:divBdr>
        <w:top w:val="none" w:sz="0" w:space="0" w:color="auto"/>
        <w:left w:val="none" w:sz="0" w:space="0" w:color="auto"/>
        <w:bottom w:val="none" w:sz="0" w:space="0" w:color="auto"/>
        <w:right w:val="none" w:sz="0" w:space="0" w:color="auto"/>
      </w:divBdr>
    </w:div>
    <w:div w:id="878778725">
      <w:bodyDiv w:val="1"/>
      <w:marLeft w:val="0"/>
      <w:marRight w:val="0"/>
      <w:marTop w:val="0"/>
      <w:marBottom w:val="0"/>
      <w:divBdr>
        <w:top w:val="none" w:sz="0" w:space="0" w:color="auto"/>
        <w:left w:val="none" w:sz="0" w:space="0" w:color="auto"/>
        <w:bottom w:val="none" w:sz="0" w:space="0" w:color="auto"/>
        <w:right w:val="none" w:sz="0" w:space="0" w:color="auto"/>
      </w:divBdr>
    </w:div>
    <w:div w:id="947614513">
      <w:bodyDiv w:val="1"/>
      <w:marLeft w:val="0"/>
      <w:marRight w:val="0"/>
      <w:marTop w:val="0"/>
      <w:marBottom w:val="0"/>
      <w:divBdr>
        <w:top w:val="none" w:sz="0" w:space="0" w:color="auto"/>
        <w:left w:val="none" w:sz="0" w:space="0" w:color="auto"/>
        <w:bottom w:val="none" w:sz="0" w:space="0" w:color="auto"/>
        <w:right w:val="none" w:sz="0" w:space="0" w:color="auto"/>
      </w:divBdr>
    </w:div>
    <w:div w:id="962080465">
      <w:bodyDiv w:val="1"/>
      <w:marLeft w:val="0"/>
      <w:marRight w:val="0"/>
      <w:marTop w:val="0"/>
      <w:marBottom w:val="0"/>
      <w:divBdr>
        <w:top w:val="none" w:sz="0" w:space="0" w:color="auto"/>
        <w:left w:val="none" w:sz="0" w:space="0" w:color="auto"/>
        <w:bottom w:val="none" w:sz="0" w:space="0" w:color="auto"/>
        <w:right w:val="none" w:sz="0" w:space="0" w:color="auto"/>
      </w:divBdr>
    </w:div>
    <w:div w:id="1135027372">
      <w:bodyDiv w:val="1"/>
      <w:marLeft w:val="0"/>
      <w:marRight w:val="0"/>
      <w:marTop w:val="0"/>
      <w:marBottom w:val="0"/>
      <w:divBdr>
        <w:top w:val="none" w:sz="0" w:space="0" w:color="auto"/>
        <w:left w:val="none" w:sz="0" w:space="0" w:color="auto"/>
        <w:bottom w:val="none" w:sz="0" w:space="0" w:color="auto"/>
        <w:right w:val="none" w:sz="0" w:space="0" w:color="auto"/>
      </w:divBdr>
    </w:div>
    <w:div w:id="1147939709">
      <w:bodyDiv w:val="1"/>
      <w:marLeft w:val="0"/>
      <w:marRight w:val="0"/>
      <w:marTop w:val="0"/>
      <w:marBottom w:val="0"/>
      <w:divBdr>
        <w:top w:val="none" w:sz="0" w:space="0" w:color="auto"/>
        <w:left w:val="none" w:sz="0" w:space="0" w:color="auto"/>
        <w:bottom w:val="none" w:sz="0" w:space="0" w:color="auto"/>
        <w:right w:val="none" w:sz="0" w:space="0" w:color="auto"/>
      </w:divBdr>
      <w:divsChild>
        <w:div w:id="470367810">
          <w:marLeft w:val="0"/>
          <w:marRight w:val="0"/>
          <w:marTop w:val="0"/>
          <w:marBottom w:val="0"/>
          <w:divBdr>
            <w:top w:val="none" w:sz="0" w:space="0" w:color="auto"/>
            <w:left w:val="none" w:sz="0" w:space="0" w:color="auto"/>
            <w:bottom w:val="none" w:sz="0" w:space="0" w:color="auto"/>
            <w:right w:val="none" w:sz="0" w:space="0" w:color="auto"/>
          </w:divBdr>
          <w:divsChild>
            <w:div w:id="1335456304">
              <w:marLeft w:val="0"/>
              <w:marRight w:val="0"/>
              <w:marTop w:val="0"/>
              <w:marBottom w:val="0"/>
              <w:divBdr>
                <w:top w:val="none" w:sz="0" w:space="0" w:color="auto"/>
                <w:left w:val="none" w:sz="0" w:space="0" w:color="auto"/>
                <w:bottom w:val="none" w:sz="0" w:space="0" w:color="auto"/>
                <w:right w:val="none" w:sz="0" w:space="0" w:color="auto"/>
              </w:divBdr>
            </w:div>
            <w:div w:id="1487044194">
              <w:marLeft w:val="0"/>
              <w:marRight w:val="0"/>
              <w:marTop w:val="0"/>
              <w:marBottom w:val="0"/>
              <w:divBdr>
                <w:top w:val="none" w:sz="0" w:space="0" w:color="auto"/>
                <w:left w:val="none" w:sz="0" w:space="0" w:color="auto"/>
                <w:bottom w:val="none" w:sz="0" w:space="0" w:color="auto"/>
                <w:right w:val="none" w:sz="0" w:space="0" w:color="auto"/>
              </w:divBdr>
            </w:div>
          </w:divsChild>
        </w:div>
        <w:div w:id="472454310">
          <w:marLeft w:val="0"/>
          <w:marRight w:val="0"/>
          <w:marTop w:val="0"/>
          <w:marBottom w:val="0"/>
          <w:divBdr>
            <w:top w:val="none" w:sz="0" w:space="0" w:color="auto"/>
            <w:left w:val="none" w:sz="0" w:space="0" w:color="auto"/>
            <w:bottom w:val="none" w:sz="0" w:space="0" w:color="auto"/>
            <w:right w:val="none" w:sz="0" w:space="0" w:color="auto"/>
          </w:divBdr>
          <w:divsChild>
            <w:div w:id="142628139">
              <w:marLeft w:val="0"/>
              <w:marRight w:val="0"/>
              <w:marTop w:val="0"/>
              <w:marBottom w:val="0"/>
              <w:divBdr>
                <w:top w:val="none" w:sz="0" w:space="0" w:color="auto"/>
                <w:left w:val="none" w:sz="0" w:space="0" w:color="auto"/>
                <w:bottom w:val="none" w:sz="0" w:space="0" w:color="auto"/>
                <w:right w:val="none" w:sz="0" w:space="0" w:color="auto"/>
              </w:divBdr>
            </w:div>
            <w:div w:id="1372652079">
              <w:marLeft w:val="0"/>
              <w:marRight w:val="0"/>
              <w:marTop w:val="0"/>
              <w:marBottom w:val="0"/>
              <w:divBdr>
                <w:top w:val="none" w:sz="0" w:space="0" w:color="auto"/>
                <w:left w:val="none" w:sz="0" w:space="0" w:color="auto"/>
                <w:bottom w:val="none" w:sz="0" w:space="0" w:color="auto"/>
                <w:right w:val="none" w:sz="0" w:space="0" w:color="auto"/>
              </w:divBdr>
            </w:div>
            <w:div w:id="235407565">
              <w:marLeft w:val="0"/>
              <w:marRight w:val="0"/>
              <w:marTop w:val="0"/>
              <w:marBottom w:val="0"/>
              <w:divBdr>
                <w:top w:val="none" w:sz="0" w:space="0" w:color="auto"/>
                <w:left w:val="none" w:sz="0" w:space="0" w:color="auto"/>
                <w:bottom w:val="none" w:sz="0" w:space="0" w:color="auto"/>
                <w:right w:val="none" w:sz="0" w:space="0" w:color="auto"/>
              </w:divBdr>
            </w:div>
          </w:divsChild>
        </w:div>
        <w:div w:id="518088178">
          <w:marLeft w:val="0"/>
          <w:marRight w:val="0"/>
          <w:marTop w:val="0"/>
          <w:marBottom w:val="0"/>
          <w:divBdr>
            <w:top w:val="none" w:sz="0" w:space="0" w:color="auto"/>
            <w:left w:val="none" w:sz="0" w:space="0" w:color="auto"/>
            <w:bottom w:val="none" w:sz="0" w:space="0" w:color="auto"/>
            <w:right w:val="none" w:sz="0" w:space="0" w:color="auto"/>
          </w:divBdr>
          <w:divsChild>
            <w:div w:id="772017384">
              <w:marLeft w:val="0"/>
              <w:marRight w:val="0"/>
              <w:marTop w:val="0"/>
              <w:marBottom w:val="0"/>
              <w:divBdr>
                <w:top w:val="none" w:sz="0" w:space="0" w:color="auto"/>
                <w:left w:val="none" w:sz="0" w:space="0" w:color="auto"/>
                <w:bottom w:val="none" w:sz="0" w:space="0" w:color="auto"/>
                <w:right w:val="none" w:sz="0" w:space="0" w:color="auto"/>
              </w:divBdr>
            </w:div>
          </w:divsChild>
        </w:div>
        <w:div w:id="1417090161">
          <w:marLeft w:val="0"/>
          <w:marRight w:val="0"/>
          <w:marTop w:val="0"/>
          <w:marBottom w:val="0"/>
          <w:divBdr>
            <w:top w:val="none" w:sz="0" w:space="0" w:color="auto"/>
            <w:left w:val="none" w:sz="0" w:space="0" w:color="auto"/>
            <w:bottom w:val="none" w:sz="0" w:space="0" w:color="auto"/>
            <w:right w:val="none" w:sz="0" w:space="0" w:color="auto"/>
          </w:divBdr>
          <w:divsChild>
            <w:div w:id="255678754">
              <w:marLeft w:val="0"/>
              <w:marRight w:val="0"/>
              <w:marTop w:val="0"/>
              <w:marBottom w:val="0"/>
              <w:divBdr>
                <w:top w:val="none" w:sz="0" w:space="0" w:color="auto"/>
                <w:left w:val="none" w:sz="0" w:space="0" w:color="auto"/>
                <w:bottom w:val="none" w:sz="0" w:space="0" w:color="auto"/>
                <w:right w:val="none" w:sz="0" w:space="0" w:color="auto"/>
              </w:divBdr>
            </w:div>
            <w:div w:id="270556147">
              <w:marLeft w:val="0"/>
              <w:marRight w:val="0"/>
              <w:marTop w:val="0"/>
              <w:marBottom w:val="0"/>
              <w:divBdr>
                <w:top w:val="none" w:sz="0" w:space="0" w:color="auto"/>
                <w:left w:val="none" w:sz="0" w:space="0" w:color="auto"/>
                <w:bottom w:val="none" w:sz="0" w:space="0" w:color="auto"/>
                <w:right w:val="none" w:sz="0" w:space="0" w:color="auto"/>
              </w:divBdr>
            </w:div>
            <w:div w:id="768428870">
              <w:marLeft w:val="0"/>
              <w:marRight w:val="0"/>
              <w:marTop w:val="0"/>
              <w:marBottom w:val="0"/>
              <w:divBdr>
                <w:top w:val="none" w:sz="0" w:space="0" w:color="auto"/>
                <w:left w:val="none" w:sz="0" w:space="0" w:color="auto"/>
                <w:bottom w:val="none" w:sz="0" w:space="0" w:color="auto"/>
                <w:right w:val="none" w:sz="0" w:space="0" w:color="auto"/>
              </w:divBdr>
            </w:div>
          </w:divsChild>
        </w:div>
        <w:div w:id="697318164">
          <w:marLeft w:val="0"/>
          <w:marRight w:val="0"/>
          <w:marTop w:val="0"/>
          <w:marBottom w:val="0"/>
          <w:divBdr>
            <w:top w:val="none" w:sz="0" w:space="0" w:color="auto"/>
            <w:left w:val="none" w:sz="0" w:space="0" w:color="auto"/>
            <w:bottom w:val="none" w:sz="0" w:space="0" w:color="auto"/>
            <w:right w:val="none" w:sz="0" w:space="0" w:color="auto"/>
          </w:divBdr>
          <w:divsChild>
            <w:div w:id="1235824537">
              <w:marLeft w:val="0"/>
              <w:marRight w:val="0"/>
              <w:marTop w:val="0"/>
              <w:marBottom w:val="0"/>
              <w:divBdr>
                <w:top w:val="none" w:sz="0" w:space="0" w:color="auto"/>
                <w:left w:val="none" w:sz="0" w:space="0" w:color="auto"/>
                <w:bottom w:val="none" w:sz="0" w:space="0" w:color="auto"/>
                <w:right w:val="none" w:sz="0" w:space="0" w:color="auto"/>
              </w:divBdr>
            </w:div>
          </w:divsChild>
        </w:div>
        <w:div w:id="26368718">
          <w:marLeft w:val="0"/>
          <w:marRight w:val="0"/>
          <w:marTop w:val="0"/>
          <w:marBottom w:val="0"/>
          <w:divBdr>
            <w:top w:val="none" w:sz="0" w:space="0" w:color="auto"/>
            <w:left w:val="none" w:sz="0" w:space="0" w:color="auto"/>
            <w:bottom w:val="none" w:sz="0" w:space="0" w:color="auto"/>
            <w:right w:val="none" w:sz="0" w:space="0" w:color="auto"/>
          </w:divBdr>
          <w:divsChild>
            <w:div w:id="2124685292">
              <w:marLeft w:val="0"/>
              <w:marRight w:val="0"/>
              <w:marTop w:val="0"/>
              <w:marBottom w:val="0"/>
              <w:divBdr>
                <w:top w:val="none" w:sz="0" w:space="0" w:color="auto"/>
                <w:left w:val="none" w:sz="0" w:space="0" w:color="auto"/>
                <w:bottom w:val="none" w:sz="0" w:space="0" w:color="auto"/>
                <w:right w:val="none" w:sz="0" w:space="0" w:color="auto"/>
              </w:divBdr>
            </w:div>
            <w:div w:id="1304197659">
              <w:marLeft w:val="0"/>
              <w:marRight w:val="0"/>
              <w:marTop w:val="0"/>
              <w:marBottom w:val="0"/>
              <w:divBdr>
                <w:top w:val="none" w:sz="0" w:space="0" w:color="auto"/>
                <w:left w:val="none" w:sz="0" w:space="0" w:color="auto"/>
                <w:bottom w:val="none" w:sz="0" w:space="0" w:color="auto"/>
                <w:right w:val="none" w:sz="0" w:space="0" w:color="auto"/>
              </w:divBdr>
            </w:div>
          </w:divsChild>
        </w:div>
        <w:div w:id="1669475777">
          <w:marLeft w:val="0"/>
          <w:marRight w:val="0"/>
          <w:marTop w:val="0"/>
          <w:marBottom w:val="0"/>
          <w:divBdr>
            <w:top w:val="none" w:sz="0" w:space="0" w:color="auto"/>
            <w:left w:val="none" w:sz="0" w:space="0" w:color="auto"/>
            <w:bottom w:val="none" w:sz="0" w:space="0" w:color="auto"/>
            <w:right w:val="none" w:sz="0" w:space="0" w:color="auto"/>
          </w:divBdr>
          <w:divsChild>
            <w:div w:id="1020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60">
      <w:bodyDiv w:val="1"/>
      <w:marLeft w:val="0"/>
      <w:marRight w:val="0"/>
      <w:marTop w:val="0"/>
      <w:marBottom w:val="0"/>
      <w:divBdr>
        <w:top w:val="none" w:sz="0" w:space="0" w:color="auto"/>
        <w:left w:val="none" w:sz="0" w:space="0" w:color="auto"/>
        <w:bottom w:val="none" w:sz="0" w:space="0" w:color="auto"/>
        <w:right w:val="none" w:sz="0" w:space="0" w:color="auto"/>
      </w:divBdr>
    </w:div>
    <w:div w:id="1308585339">
      <w:bodyDiv w:val="1"/>
      <w:marLeft w:val="0"/>
      <w:marRight w:val="0"/>
      <w:marTop w:val="0"/>
      <w:marBottom w:val="0"/>
      <w:divBdr>
        <w:top w:val="none" w:sz="0" w:space="0" w:color="auto"/>
        <w:left w:val="none" w:sz="0" w:space="0" w:color="auto"/>
        <w:bottom w:val="none" w:sz="0" w:space="0" w:color="auto"/>
        <w:right w:val="none" w:sz="0" w:space="0" w:color="auto"/>
      </w:divBdr>
    </w:div>
    <w:div w:id="1345784578">
      <w:bodyDiv w:val="1"/>
      <w:marLeft w:val="0"/>
      <w:marRight w:val="0"/>
      <w:marTop w:val="0"/>
      <w:marBottom w:val="0"/>
      <w:divBdr>
        <w:top w:val="none" w:sz="0" w:space="0" w:color="auto"/>
        <w:left w:val="none" w:sz="0" w:space="0" w:color="auto"/>
        <w:bottom w:val="none" w:sz="0" w:space="0" w:color="auto"/>
        <w:right w:val="none" w:sz="0" w:space="0" w:color="auto"/>
      </w:divBdr>
    </w:div>
    <w:div w:id="1392001189">
      <w:bodyDiv w:val="1"/>
      <w:marLeft w:val="0"/>
      <w:marRight w:val="0"/>
      <w:marTop w:val="0"/>
      <w:marBottom w:val="0"/>
      <w:divBdr>
        <w:top w:val="none" w:sz="0" w:space="0" w:color="auto"/>
        <w:left w:val="none" w:sz="0" w:space="0" w:color="auto"/>
        <w:bottom w:val="none" w:sz="0" w:space="0" w:color="auto"/>
        <w:right w:val="none" w:sz="0" w:space="0" w:color="auto"/>
      </w:divBdr>
    </w:div>
    <w:div w:id="1455906971">
      <w:bodyDiv w:val="1"/>
      <w:marLeft w:val="0"/>
      <w:marRight w:val="0"/>
      <w:marTop w:val="0"/>
      <w:marBottom w:val="0"/>
      <w:divBdr>
        <w:top w:val="none" w:sz="0" w:space="0" w:color="auto"/>
        <w:left w:val="none" w:sz="0" w:space="0" w:color="auto"/>
        <w:bottom w:val="none" w:sz="0" w:space="0" w:color="auto"/>
        <w:right w:val="none" w:sz="0" w:space="0" w:color="auto"/>
      </w:divBdr>
    </w:div>
    <w:div w:id="1496340381">
      <w:bodyDiv w:val="1"/>
      <w:marLeft w:val="0"/>
      <w:marRight w:val="0"/>
      <w:marTop w:val="0"/>
      <w:marBottom w:val="0"/>
      <w:divBdr>
        <w:top w:val="none" w:sz="0" w:space="0" w:color="auto"/>
        <w:left w:val="none" w:sz="0" w:space="0" w:color="auto"/>
        <w:bottom w:val="none" w:sz="0" w:space="0" w:color="auto"/>
        <w:right w:val="none" w:sz="0" w:space="0" w:color="auto"/>
      </w:divBdr>
    </w:div>
    <w:div w:id="1519586940">
      <w:bodyDiv w:val="1"/>
      <w:marLeft w:val="0"/>
      <w:marRight w:val="0"/>
      <w:marTop w:val="0"/>
      <w:marBottom w:val="0"/>
      <w:divBdr>
        <w:top w:val="none" w:sz="0" w:space="0" w:color="auto"/>
        <w:left w:val="none" w:sz="0" w:space="0" w:color="auto"/>
        <w:bottom w:val="none" w:sz="0" w:space="0" w:color="auto"/>
        <w:right w:val="none" w:sz="0" w:space="0" w:color="auto"/>
      </w:divBdr>
    </w:div>
    <w:div w:id="1669405513">
      <w:bodyDiv w:val="1"/>
      <w:marLeft w:val="0"/>
      <w:marRight w:val="0"/>
      <w:marTop w:val="0"/>
      <w:marBottom w:val="0"/>
      <w:divBdr>
        <w:top w:val="none" w:sz="0" w:space="0" w:color="auto"/>
        <w:left w:val="none" w:sz="0" w:space="0" w:color="auto"/>
        <w:bottom w:val="none" w:sz="0" w:space="0" w:color="auto"/>
        <w:right w:val="none" w:sz="0" w:space="0" w:color="auto"/>
      </w:divBdr>
    </w:div>
    <w:div w:id="1691450031">
      <w:bodyDiv w:val="1"/>
      <w:marLeft w:val="0"/>
      <w:marRight w:val="0"/>
      <w:marTop w:val="0"/>
      <w:marBottom w:val="0"/>
      <w:divBdr>
        <w:top w:val="none" w:sz="0" w:space="0" w:color="auto"/>
        <w:left w:val="none" w:sz="0" w:space="0" w:color="auto"/>
        <w:bottom w:val="none" w:sz="0" w:space="0" w:color="auto"/>
        <w:right w:val="none" w:sz="0" w:space="0" w:color="auto"/>
      </w:divBdr>
    </w:div>
    <w:div w:id="1793359365">
      <w:bodyDiv w:val="1"/>
      <w:marLeft w:val="0"/>
      <w:marRight w:val="0"/>
      <w:marTop w:val="0"/>
      <w:marBottom w:val="0"/>
      <w:divBdr>
        <w:top w:val="none" w:sz="0" w:space="0" w:color="auto"/>
        <w:left w:val="none" w:sz="0" w:space="0" w:color="auto"/>
        <w:bottom w:val="none" w:sz="0" w:space="0" w:color="auto"/>
        <w:right w:val="none" w:sz="0" w:space="0" w:color="auto"/>
      </w:divBdr>
    </w:div>
    <w:div w:id="1836677480">
      <w:bodyDiv w:val="1"/>
      <w:marLeft w:val="0"/>
      <w:marRight w:val="0"/>
      <w:marTop w:val="0"/>
      <w:marBottom w:val="0"/>
      <w:divBdr>
        <w:top w:val="none" w:sz="0" w:space="0" w:color="auto"/>
        <w:left w:val="none" w:sz="0" w:space="0" w:color="auto"/>
        <w:bottom w:val="none" w:sz="0" w:space="0" w:color="auto"/>
        <w:right w:val="none" w:sz="0" w:space="0" w:color="auto"/>
      </w:divBdr>
    </w:div>
    <w:div w:id="1989434155">
      <w:bodyDiv w:val="1"/>
      <w:marLeft w:val="0"/>
      <w:marRight w:val="0"/>
      <w:marTop w:val="0"/>
      <w:marBottom w:val="0"/>
      <w:divBdr>
        <w:top w:val="none" w:sz="0" w:space="0" w:color="auto"/>
        <w:left w:val="none" w:sz="0" w:space="0" w:color="auto"/>
        <w:bottom w:val="none" w:sz="0" w:space="0" w:color="auto"/>
        <w:right w:val="none" w:sz="0" w:space="0" w:color="auto"/>
      </w:divBdr>
    </w:div>
    <w:div w:id="2029989888">
      <w:bodyDiv w:val="1"/>
      <w:marLeft w:val="0"/>
      <w:marRight w:val="0"/>
      <w:marTop w:val="0"/>
      <w:marBottom w:val="0"/>
      <w:divBdr>
        <w:top w:val="none" w:sz="0" w:space="0" w:color="auto"/>
        <w:left w:val="none" w:sz="0" w:space="0" w:color="auto"/>
        <w:bottom w:val="none" w:sz="0" w:space="0" w:color="auto"/>
        <w:right w:val="none" w:sz="0" w:space="0" w:color="auto"/>
      </w:divBdr>
    </w:div>
    <w:div w:id="2041590309">
      <w:bodyDiv w:val="1"/>
      <w:marLeft w:val="0"/>
      <w:marRight w:val="0"/>
      <w:marTop w:val="0"/>
      <w:marBottom w:val="0"/>
      <w:divBdr>
        <w:top w:val="none" w:sz="0" w:space="0" w:color="auto"/>
        <w:left w:val="none" w:sz="0" w:space="0" w:color="auto"/>
        <w:bottom w:val="none" w:sz="0" w:space="0" w:color="auto"/>
        <w:right w:val="none" w:sz="0" w:space="0" w:color="auto"/>
      </w:divBdr>
    </w:div>
    <w:div w:id="2051105774">
      <w:bodyDiv w:val="1"/>
      <w:marLeft w:val="0"/>
      <w:marRight w:val="0"/>
      <w:marTop w:val="0"/>
      <w:marBottom w:val="0"/>
      <w:divBdr>
        <w:top w:val="none" w:sz="0" w:space="0" w:color="auto"/>
        <w:left w:val="none" w:sz="0" w:space="0" w:color="auto"/>
        <w:bottom w:val="none" w:sz="0" w:space="0" w:color="auto"/>
        <w:right w:val="none" w:sz="0" w:space="0" w:color="auto"/>
      </w:divBdr>
      <w:divsChild>
        <w:div w:id="340089452">
          <w:marLeft w:val="0"/>
          <w:marRight w:val="0"/>
          <w:marTop w:val="0"/>
          <w:marBottom w:val="0"/>
          <w:divBdr>
            <w:top w:val="none" w:sz="0" w:space="0" w:color="auto"/>
            <w:left w:val="none" w:sz="0" w:space="0" w:color="auto"/>
            <w:bottom w:val="none" w:sz="0" w:space="0" w:color="auto"/>
            <w:right w:val="none" w:sz="0" w:space="0" w:color="auto"/>
          </w:divBdr>
        </w:div>
      </w:divsChild>
    </w:div>
    <w:div w:id="2058049344">
      <w:bodyDiv w:val="1"/>
      <w:marLeft w:val="0"/>
      <w:marRight w:val="0"/>
      <w:marTop w:val="0"/>
      <w:marBottom w:val="0"/>
      <w:divBdr>
        <w:top w:val="none" w:sz="0" w:space="0" w:color="auto"/>
        <w:left w:val="none" w:sz="0" w:space="0" w:color="auto"/>
        <w:bottom w:val="none" w:sz="0" w:space="0" w:color="auto"/>
        <w:right w:val="none" w:sz="0" w:space="0" w:color="auto"/>
      </w:divBdr>
    </w:div>
    <w:div w:id="2063091347">
      <w:bodyDiv w:val="1"/>
      <w:marLeft w:val="0"/>
      <w:marRight w:val="0"/>
      <w:marTop w:val="0"/>
      <w:marBottom w:val="0"/>
      <w:divBdr>
        <w:top w:val="none" w:sz="0" w:space="0" w:color="auto"/>
        <w:left w:val="none" w:sz="0" w:space="0" w:color="auto"/>
        <w:bottom w:val="none" w:sz="0" w:space="0" w:color="auto"/>
        <w:right w:val="none" w:sz="0" w:space="0" w:color="auto"/>
      </w:divBdr>
    </w:div>
    <w:div w:id="2129424624">
      <w:bodyDiv w:val="1"/>
      <w:marLeft w:val="0"/>
      <w:marRight w:val="0"/>
      <w:marTop w:val="0"/>
      <w:marBottom w:val="0"/>
      <w:divBdr>
        <w:top w:val="none" w:sz="0" w:space="0" w:color="auto"/>
        <w:left w:val="none" w:sz="0" w:space="0" w:color="auto"/>
        <w:bottom w:val="none" w:sz="0" w:space="0" w:color="auto"/>
        <w:right w:val="none" w:sz="0" w:space="0" w:color="auto"/>
      </w:divBdr>
    </w:div>
    <w:div w:id="2141720922">
      <w:bodyDiv w:val="1"/>
      <w:marLeft w:val="0"/>
      <w:marRight w:val="0"/>
      <w:marTop w:val="0"/>
      <w:marBottom w:val="0"/>
      <w:divBdr>
        <w:top w:val="none" w:sz="0" w:space="0" w:color="auto"/>
        <w:left w:val="none" w:sz="0" w:space="0" w:color="auto"/>
        <w:bottom w:val="none" w:sz="0" w:space="0" w:color="auto"/>
        <w:right w:val="none" w:sz="0" w:space="0" w:color="auto"/>
      </w:divBdr>
      <w:divsChild>
        <w:div w:id="1673292343">
          <w:marLeft w:val="0"/>
          <w:marRight w:val="0"/>
          <w:marTop w:val="0"/>
          <w:marBottom w:val="0"/>
          <w:divBdr>
            <w:top w:val="none" w:sz="0" w:space="0" w:color="auto"/>
            <w:left w:val="none" w:sz="0" w:space="0" w:color="auto"/>
            <w:bottom w:val="none" w:sz="0" w:space="0" w:color="auto"/>
            <w:right w:val="none" w:sz="0" w:space="0" w:color="auto"/>
          </w:divBdr>
          <w:divsChild>
            <w:div w:id="1610238955">
              <w:marLeft w:val="0"/>
              <w:marRight w:val="0"/>
              <w:marTop w:val="0"/>
              <w:marBottom w:val="0"/>
              <w:divBdr>
                <w:top w:val="none" w:sz="0" w:space="0" w:color="auto"/>
                <w:left w:val="none" w:sz="0" w:space="0" w:color="auto"/>
                <w:bottom w:val="none" w:sz="0" w:space="0" w:color="auto"/>
                <w:right w:val="none" w:sz="0" w:space="0" w:color="auto"/>
              </w:divBdr>
            </w:div>
            <w:div w:id="1644114089">
              <w:marLeft w:val="0"/>
              <w:marRight w:val="0"/>
              <w:marTop w:val="0"/>
              <w:marBottom w:val="0"/>
              <w:divBdr>
                <w:top w:val="none" w:sz="0" w:space="0" w:color="auto"/>
                <w:left w:val="none" w:sz="0" w:space="0" w:color="auto"/>
                <w:bottom w:val="none" w:sz="0" w:space="0" w:color="auto"/>
                <w:right w:val="none" w:sz="0" w:space="0" w:color="auto"/>
              </w:divBdr>
            </w:div>
          </w:divsChild>
        </w:div>
        <w:div w:id="1001809141">
          <w:marLeft w:val="0"/>
          <w:marRight w:val="0"/>
          <w:marTop w:val="0"/>
          <w:marBottom w:val="0"/>
          <w:divBdr>
            <w:top w:val="none" w:sz="0" w:space="0" w:color="auto"/>
            <w:left w:val="none" w:sz="0" w:space="0" w:color="auto"/>
            <w:bottom w:val="none" w:sz="0" w:space="0" w:color="auto"/>
            <w:right w:val="none" w:sz="0" w:space="0" w:color="auto"/>
          </w:divBdr>
          <w:divsChild>
            <w:div w:id="1537888304">
              <w:marLeft w:val="0"/>
              <w:marRight w:val="0"/>
              <w:marTop w:val="0"/>
              <w:marBottom w:val="0"/>
              <w:divBdr>
                <w:top w:val="none" w:sz="0" w:space="0" w:color="auto"/>
                <w:left w:val="none" w:sz="0" w:space="0" w:color="auto"/>
                <w:bottom w:val="none" w:sz="0" w:space="0" w:color="auto"/>
                <w:right w:val="none" w:sz="0" w:space="0" w:color="auto"/>
              </w:divBdr>
            </w:div>
          </w:divsChild>
        </w:div>
        <w:div w:id="624040292">
          <w:marLeft w:val="0"/>
          <w:marRight w:val="0"/>
          <w:marTop w:val="0"/>
          <w:marBottom w:val="0"/>
          <w:divBdr>
            <w:top w:val="none" w:sz="0" w:space="0" w:color="auto"/>
            <w:left w:val="none" w:sz="0" w:space="0" w:color="auto"/>
            <w:bottom w:val="none" w:sz="0" w:space="0" w:color="auto"/>
            <w:right w:val="none" w:sz="0" w:space="0" w:color="auto"/>
          </w:divBdr>
          <w:divsChild>
            <w:div w:id="539247093">
              <w:marLeft w:val="0"/>
              <w:marRight w:val="0"/>
              <w:marTop w:val="0"/>
              <w:marBottom w:val="0"/>
              <w:divBdr>
                <w:top w:val="none" w:sz="0" w:space="0" w:color="auto"/>
                <w:left w:val="none" w:sz="0" w:space="0" w:color="auto"/>
                <w:bottom w:val="none" w:sz="0" w:space="0" w:color="auto"/>
                <w:right w:val="none" w:sz="0" w:space="0" w:color="auto"/>
              </w:divBdr>
            </w:div>
            <w:div w:id="1721054479">
              <w:marLeft w:val="0"/>
              <w:marRight w:val="0"/>
              <w:marTop w:val="0"/>
              <w:marBottom w:val="0"/>
              <w:divBdr>
                <w:top w:val="none" w:sz="0" w:space="0" w:color="auto"/>
                <w:left w:val="none" w:sz="0" w:space="0" w:color="auto"/>
                <w:bottom w:val="none" w:sz="0" w:space="0" w:color="auto"/>
                <w:right w:val="none" w:sz="0" w:space="0" w:color="auto"/>
              </w:divBdr>
            </w:div>
            <w:div w:id="294600080">
              <w:marLeft w:val="0"/>
              <w:marRight w:val="0"/>
              <w:marTop w:val="0"/>
              <w:marBottom w:val="0"/>
              <w:divBdr>
                <w:top w:val="none" w:sz="0" w:space="0" w:color="auto"/>
                <w:left w:val="none" w:sz="0" w:space="0" w:color="auto"/>
                <w:bottom w:val="none" w:sz="0" w:space="0" w:color="auto"/>
                <w:right w:val="none" w:sz="0" w:space="0" w:color="auto"/>
              </w:divBdr>
            </w:div>
            <w:div w:id="1664236873">
              <w:marLeft w:val="0"/>
              <w:marRight w:val="0"/>
              <w:marTop w:val="0"/>
              <w:marBottom w:val="0"/>
              <w:divBdr>
                <w:top w:val="none" w:sz="0" w:space="0" w:color="auto"/>
                <w:left w:val="none" w:sz="0" w:space="0" w:color="auto"/>
                <w:bottom w:val="none" w:sz="0" w:space="0" w:color="auto"/>
                <w:right w:val="none" w:sz="0" w:space="0" w:color="auto"/>
              </w:divBdr>
            </w:div>
          </w:divsChild>
        </w:div>
        <w:div w:id="1117870581">
          <w:marLeft w:val="0"/>
          <w:marRight w:val="0"/>
          <w:marTop w:val="0"/>
          <w:marBottom w:val="0"/>
          <w:divBdr>
            <w:top w:val="none" w:sz="0" w:space="0" w:color="auto"/>
            <w:left w:val="none" w:sz="0" w:space="0" w:color="auto"/>
            <w:bottom w:val="none" w:sz="0" w:space="0" w:color="auto"/>
            <w:right w:val="none" w:sz="0" w:space="0" w:color="auto"/>
          </w:divBdr>
          <w:divsChild>
            <w:div w:id="8716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statement-of-accomplishment/track/7d324e64f1255e3e8df91a8cfcaf9f94c394a86f?raw=1" TargetMode="External"/><Relationship Id="rId18" Type="http://schemas.openxmlformats.org/officeDocument/2006/relationships/hyperlink" Target="https://www.datacamp.com/statement-of-accomplishment/track/a6dc96f6b658c67c0dfa5e72a8c54b6137a23178?raw=1" TargetMode="External"/><Relationship Id="rId26" Type="http://schemas.microsoft.com/office/2011/relationships/commentsExtended" Target="commentsExtended.xml"/><Relationship Id="rId39" Type="http://schemas.openxmlformats.org/officeDocument/2006/relationships/hyperlink" Target="https://app.datacamp.com/learn/courses/case-study-analyzing-customer-churn-in-power-bi" TargetMode="External"/><Relationship Id="rId21" Type="http://schemas.openxmlformats.org/officeDocument/2006/relationships/hyperlink" Target="https://www.datacamp.com/statement-of-accomplishment/track/0aaff3702347d4f11ff506b195576af0bdf46301?raw=1" TargetMode="External"/><Relationship Id="rId34" Type="http://schemas.openxmlformats.org/officeDocument/2006/relationships/hyperlink" Target="https://app.datacamp.com/learn/projects/1772" TargetMode="External"/><Relationship Id="rId42" Type="http://schemas.openxmlformats.org/officeDocument/2006/relationships/hyperlink" Target="https://github.com/allyson10500/Dissertation_Code/blob/main/Tulane%20Virus%20Machine%20Hygiene.Rmd" TargetMode="External"/><Relationship Id="rId47" Type="http://schemas.openxmlformats.org/officeDocument/2006/relationships/hyperlink" Target="https://sciencemeetsfood.org/oyster-sauce/" TargetMode="External"/><Relationship Id="rId50" Type="http://schemas.openxmlformats.org/officeDocument/2006/relationships/hyperlink" Target="https://sciencemeetsfood.org/microgreens/"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datacamp.com/statement-of-accomplishment/track/47399cc6f4541090784a6f626239f1ea256de060?raw=1" TargetMode="External"/><Relationship Id="rId17" Type="http://schemas.openxmlformats.org/officeDocument/2006/relationships/hyperlink" Target="https://www.datacamp.com/statement-of-accomplishment/track/c9fbcdf2e104ae0eed4501246272c5500205cfc9?raw=1" TargetMode="External"/><Relationship Id="rId25" Type="http://schemas.openxmlformats.org/officeDocument/2006/relationships/comments" Target="comments.xml"/><Relationship Id="rId33" Type="http://schemas.openxmlformats.org/officeDocument/2006/relationships/hyperlink" Target="https://app.datacamp.com/learn/projects/investigating_netflix/guided/Python" TargetMode="External"/><Relationship Id="rId38" Type="http://schemas.openxmlformats.org/officeDocument/2006/relationships/hyperlink" Target="https://www.datacamp.com/completed/statement-of-accomplishment/course/0e442f0aebd7c38314fb1143fa06c2972960b4dc" TargetMode="External"/><Relationship Id="rId46" Type="http://schemas.openxmlformats.org/officeDocument/2006/relationships/hyperlink" Target="https://doi.org/10.1016/j.jfp.2023.100175"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camp.com/statement-of-accomplishment/track/74b73e9fab66e9880043c72ca294974ccc561811?raw=1" TargetMode="External"/><Relationship Id="rId20" Type="http://schemas.openxmlformats.org/officeDocument/2006/relationships/hyperlink" Target="https://www.datacamp.com/statement-of-accomplishment/track/334c41a3173565e2b6768643c5e690d6277bc9f2?raw=1" TargetMode="External"/><Relationship Id="rId29" Type="http://schemas.openxmlformats.org/officeDocument/2006/relationships/hyperlink" Target="https://app.datacamp.com/learn/projects/1991" TargetMode="External"/><Relationship Id="rId41" Type="http://schemas.openxmlformats.org/officeDocument/2006/relationships/hyperlink" Target="https://github.com/allyson10500/Dissertation_Code/blob/main/Bacterial%20Machine%20Hygiene.Rmd"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6WW_5NwAAAAJ&amp;hl=en" TargetMode="External"/><Relationship Id="rId24" Type="http://schemas.openxmlformats.org/officeDocument/2006/relationships/hyperlink" Target="https://www.datacamp.com/statement-of-accomplishment/track/34048a827cbe2119d65c3d08c0f1dee45396357e?raw=1" TargetMode="External"/><Relationship Id="rId32" Type="http://schemas.openxmlformats.org/officeDocument/2006/relationships/hyperlink" Target="https://app.datacamp.com/learn/projects/hypothesis_testing_with_mens_and_womens_soccer_matches/guided/R" TargetMode="External"/><Relationship Id="rId37" Type="http://schemas.openxmlformats.org/officeDocument/2006/relationships/hyperlink" Target="https://app.datacamp.com/learn/projects/analyzing_students_mental_health/guided/SQL" TargetMode="External"/><Relationship Id="rId40" Type="http://schemas.openxmlformats.org/officeDocument/2006/relationships/hyperlink" Target="https://app.datacamp.com/learn/courses/case-study-mortgage-trading-analysis-in-power-bi" TargetMode="External"/><Relationship Id="rId45" Type="http://schemas.openxmlformats.org/officeDocument/2006/relationships/hyperlink" Target="https://doi.org/10.1016/j.jfp.2022.100030" TargetMode="External"/><Relationship Id="rId53" Type="http://schemas.openxmlformats.org/officeDocument/2006/relationships/footer" Target="footer1.xm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datacamp.com/statement-of-accomplishment/track/d0750c11cd6c2772ec75d00f2e73e0d59c2fa280?raw=1" TargetMode="External"/><Relationship Id="rId23" Type="http://schemas.openxmlformats.org/officeDocument/2006/relationships/hyperlink" Target="https://www.datacamp.com/statement-of-accomplishment/track/bbaa7cbf3f7f4021ad7af0f8ed04565faef0f971?raw=1" TargetMode="External"/><Relationship Id="rId28" Type="http://schemas.microsoft.com/office/2018/08/relationships/commentsExtensible" Target="commentsExtensible.xml"/><Relationship Id="rId36" Type="http://schemas.openxmlformats.org/officeDocument/2006/relationships/hyperlink" Target="https://app.datacamp.com/learn/projects/2059" TargetMode="External"/><Relationship Id="rId49" Type="http://schemas.openxmlformats.org/officeDocument/2006/relationships/hyperlink" Target="https://www.uaex.uada.edu/farm-ranch/crops-commercial-horticulture/horticulture/ar-fruit-veg-nut-update-blog/posts/crush-it-arkansas-wine.aspx" TargetMode="External"/><Relationship Id="rId57" Type="http://schemas.openxmlformats.org/officeDocument/2006/relationships/fontTable" Target="fontTable.xml"/><Relationship Id="rId10" Type="http://schemas.openxmlformats.org/officeDocument/2006/relationships/hyperlink" Target="https://orcid.org/0000-0003-1160-2325" TargetMode="External"/><Relationship Id="rId19" Type="http://schemas.openxmlformats.org/officeDocument/2006/relationships/hyperlink" Target="https://www.datacamp.com/statement-of-accomplishment/track/d7a80ebe6d2ad92fc6306771a9dc8a27d3b80ec4?raw=1" TargetMode="External"/><Relationship Id="rId31" Type="http://schemas.openxmlformats.org/officeDocument/2006/relationships/hyperlink" Target="https://app.datacamp.com/learn/projects/modeling_car_insurance_claim_outcomes/guided/R" TargetMode="External"/><Relationship Id="rId44" Type="http://schemas.openxmlformats.org/officeDocument/2006/relationships/hyperlink" Target="https://github.com/allyson10500/Dissertation_Code/blob/main/Storage%20Data%20-%20Virus.Rmd"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lyson10500" TargetMode="External"/><Relationship Id="rId14" Type="http://schemas.openxmlformats.org/officeDocument/2006/relationships/hyperlink" Target="https://www.datacamp.com/statement-of-accomplishment/track/8a3880c31c249b3ca420ef53b13ef80a401b79e0?raw=1" TargetMode="External"/><Relationship Id="rId22" Type="http://schemas.openxmlformats.org/officeDocument/2006/relationships/hyperlink" Target="https://www.datacamp.com/statement-of-accomplishment/track/6720a02f6dfdcea0cba315f9dbf8509793f5baf4?raw=1" TargetMode="External"/><Relationship Id="rId27" Type="http://schemas.microsoft.com/office/2016/09/relationships/commentsIds" Target="commentsIds.xml"/><Relationship Id="rId30" Type="http://schemas.openxmlformats.org/officeDocument/2006/relationships/hyperlink" Target="https://app.datacamp.com/learn/projects/exploring-airbnb-market-trends" TargetMode="External"/><Relationship Id="rId35" Type="http://schemas.openxmlformats.org/officeDocument/2006/relationships/hyperlink" Target="https://app.datacamp.com/learn/projects/1809" TargetMode="External"/><Relationship Id="rId43" Type="http://schemas.openxmlformats.org/officeDocument/2006/relationships/hyperlink" Target="https://github.com/allyson10500/Dissertation_Code/blob/main/All%20Transfer.Rmd" TargetMode="External"/><Relationship Id="rId48" Type="http://schemas.openxmlformats.org/officeDocument/2006/relationships/hyperlink" Target="https://sciencemeetsfood.org/shaoxing-wine/" TargetMode="External"/><Relationship Id="rId56" Type="http://schemas.openxmlformats.org/officeDocument/2006/relationships/footer" Target="footer3.xml"/><Relationship Id="rId8" Type="http://schemas.openxmlformats.org/officeDocument/2006/relationships/hyperlink" Target="https://www.linkedin.com/in/allyson-hamilton/" TargetMode="External"/><Relationship Id="rId51" Type="http://schemas.openxmlformats.org/officeDocument/2006/relationships/hyperlink" Target="https://www.uaex.uada.edu/publications/pdf/FSFCS147.pdf"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hyperlink" Target="mailto:allyson105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F1199-B594-4EEF-9DAF-75EB41DA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3888</TotalTime>
  <Pages>11</Pages>
  <Words>4385</Words>
  <Characters>24997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Hamilton, Allyson N</cp:lastModifiedBy>
  <cp:revision>97</cp:revision>
  <cp:lastPrinted>2024-03-27T00:03:00Z</cp:lastPrinted>
  <dcterms:created xsi:type="dcterms:W3CDTF">2024-02-17T22:50:00Z</dcterms:created>
  <dcterms:modified xsi:type="dcterms:W3CDTF">2024-04-02T00:47:00Z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96a836c3de7d55eef5baa130aae231a326dfa2c8e1e1ebc9f3049bd8abc147cb</vt:lpwstr>
  </property>
</Properties>
</file>