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rPr>
          <w:b/>
        </w:rPr>
        <w:t xml:space="preserve">ESPECIFICACION TECNICA</w:t>
      </w:r>
    </w:p>
    <w:p>
      <w:pPr>
        <w:pStyle w:val="Title"/>
      </w:pPr>
      <w:r>
        <w:rPr>
          <w:b/>
        </w:rPr>
        <w:t xml:space="preserve">Allyu</w:t>
      </w:r>
    </w:p>
    <w:p>
      <w:pPr>
        <w:pStyle w:val="Subtitle"/>
      </w:pPr>
      <w:r>
        <w:rPr/>
        <w:t xml:space="preserve">Backend para aprendizaje de ingles tecnico en perfiles de TI</w:t>
      </w:r>
    </w:p>
    <w:p>
      <w:pPr>
        <w:pStyle w:val="Meta"/>
      </w:pPr>
      <w:r>
        <w:rPr/>
        <w:t xml:space="preserve">Version 1.0 | Alcance factible para MVP | 31 de agosto de 2026</w:t>
      </w:r>
    </w:p>
    <w:p>
      <w:pPr>
        <w:pStyle w:val="Heading1"/>
      </w:pPr>
      <w:r>
        <w:rPr/>
        <w:t xml:space="preserve">Resumen ejecutivo</w:t>
      </w:r>
    </w:p>
    <w:p>
      <w:pPr>
        <w:pStyle w:val="Normal"/>
      </w:pPr>
      <w:r>
        <w:rPr/>
        <w:t xml:space="preserve">Allyu es una plataforma de microaprendizaje de ingles tecnico dirigida a personas que trabajan o se preparan para trabajar en TI. El MVP debe resolver un recorrido completo y medible: autenticar al usuario, asignar su perfil tecnico y nivel, entregar una leccion basada en un escenario real, registrar progreso y mostrar avance. La IA se usara como generador controlado y con cache; no como fuente de datos sin persistencia.</w:t>
      </w:r>
    </w:p>
    <w:p>
      <w:pPr>
        <w:pStyle w:val="Heading2"/>
      </w:pPr>
      <w:r>
        <w:rPr/>
        <w:t xml:space="preserve">Estado actual del repositorio</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2600"/>
        <w:gridCol w:w="2400"/>
        <w:gridCol w:w="4360"/>
      </w:tblGrid>
      <w:tr>
        <w:tc>
          <w:tcPr>
            <w:tcW w:w="2600" w:type="dxa"/>
            <w:shd w:val="clear" w:fill="E8EEF5"/>
          </w:tcPr>
          <w:p>
            <w:pPr>
              <w:pStyle w:val="TableText"/>
            </w:pPr>
            <w:r>
              <w:rPr>
                <w:b/>
              </w:rPr>
              <w:t xml:space="preserve">Area</w:t>
            </w:r>
          </w:p>
        </w:tc>
        <w:tc>
          <w:tcPr>
            <w:tcW w:w="2400" w:type="dxa"/>
            <w:shd w:val="clear" w:fill="E8EEF5"/>
          </w:tcPr>
          <w:p>
            <w:pPr>
              <w:pStyle w:val="TableText"/>
            </w:pPr>
            <w:r>
              <w:rPr>
                <w:b/>
              </w:rPr>
              <w:t xml:space="preserve">Estado</w:t>
            </w:r>
          </w:p>
        </w:tc>
        <w:tc>
          <w:tcPr>
            <w:tcW w:w="4360" w:type="dxa"/>
            <w:shd w:val="clear" w:fill="E8EEF5"/>
          </w:tcPr>
          <w:p>
            <w:pPr>
              <w:pStyle w:val="TableText"/>
            </w:pPr>
            <w:r>
              <w:rPr>
                <w:b/>
              </w:rPr>
              <w:t xml:space="preserve">Decision de alcance</w:t>
            </w:r>
          </w:p>
        </w:tc>
      </w:tr>
      <w:tr>
        <w:tc>
          <w:tcPr>
            <w:tcW w:w="2600" w:type="dxa"/>
          </w:tcPr>
          <w:p>
            <w:pPr>
              <w:pStyle w:val="TableText"/>
            </w:pPr>
            <w:r>
              <w:rPr/>
              <w:t xml:space="preserve">Servidor Express, TypeScript y ESM</w:t>
            </w:r>
          </w:p>
        </w:tc>
        <w:tc>
          <w:tcPr>
            <w:tcW w:w="2400" w:type="dxa"/>
          </w:tcPr>
          <w:p>
            <w:pPr>
              <w:pStyle w:val="TableText"/>
            </w:pPr>
            <w:r>
              <w:rPr/>
              <w:t xml:space="preserve">Implementado</w:t>
            </w:r>
          </w:p>
        </w:tc>
        <w:tc>
          <w:tcPr>
            <w:tcW w:w="4360" w:type="dxa"/>
          </w:tcPr>
          <w:p>
            <w:pPr>
              <w:pStyle w:val="TableText"/>
            </w:pPr>
            <w:r>
              <w:rPr/>
              <w:t xml:space="preserve">Conservar y consolidar configuracion.</w:t>
            </w:r>
          </w:p>
        </w:tc>
      </w:tr>
      <w:tr>
        <w:tc>
          <w:tcPr>
            <w:tcW w:w="2600" w:type="dxa"/>
          </w:tcPr>
          <w:p>
            <w:pPr>
              <w:pStyle w:val="TableText"/>
            </w:pPr>
            <w:r>
              <w:rPr/>
              <w:t xml:space="preserve">Firebase Admin y Firestore</w:t>
            </w:r>
          </w:p>
        </w:tc>
        <w:tc>
          <w:tcPr>
            <w:tcW w:w="2400" w:type="dxa"/>
          </w:tcPr>
          <w:p>
            <w:pPr>
              <w:pStyle w:val="TableText"/>
            </w:pPr>
            <w:r>
              <w:rPr/>
              <w:t xml:space="preserve">Implementado</w:t>
            </w:r>
          </w:p>
        </w:tc>
        <w:tc>
          <w:tcPr>
            <w:tcW w:w="4360" w:type="dxa"/>
          </w:tcPr>
          <w:p>
            <w:pPr>
              <w:pStyle w:val="TableText"/>
            </w:pPr>
            <w:r>
              <w:rPr/>
              <w:t xml:space="preserve">Mantener para MVP; usar variables de entorno en despliegue.</w:t>
            </w:r>
          </w:p>
        </w:tc>
      </w:tr>
      <w:tr>
        <w:tc>
          <w:tcPr>
            <w:tcW w:w="2600" w:type="dxa"/>
          </w:tcPr>
          <w:p>
            <w:pPr>
              <w:pStyle w:val="TableText"/>
            </w:pPr>
            <w:r>
              <w:rPr/>
              <w:t xml:space="preserve">Modulo User: crear y consultar</w:t>
            </w:r>
          </w:p>
        </w:tc>
        <w:tc>
          <w:tcPr>
            <w:tcW w:w="2400" w:type="dxa"/>
          </w:tcPr>
          <w:p>
            <w:pPr>
              <w:pStyle w:val="TableText"/>
            </w:pPr>
            <w:r>
              <w:rPr/>
              <w:t xml:space="preserve">Implementado parcialmente</w:t>
            </w:r>
          </w:p>
        </w:tc>
        <w:tc>
          <w:tcPr>
            <w:tcW w:w="4360" w:type="dxa"/>
          </w:tcPr>
          <w:p>
            <w:pPr>
              <w:pStyle w:val="TableText"/>
            </w:pPr>
            <w:r>
              <w:rPr/>
              <w:t xml:space="preserve">Proteger con token Firebase y eliminar UID libre del body.</w:t>
            </w:r>
          </w:p>
        </w:tc>
      </w:tr>
      <w:tr>
        <w:tc>
          <w:tcPr>
            <w:tcW w:w="2600" w:type="dxa"/>
          </w:tcPr>
          <w:p>
            <w:pPr>
              <w:pStyle w:val="TableText"/>
            </w:pPr>
            <w:r>
              <w:rPr/>
              <w:t xml:space="preserve">Roles, lecciones y ejercicios</w:t>
            </w:r>
          </w:p>
        </w:tc>
        <w:tc>
          <w:tcPr>
            <w:tcW w:w="2400" w:type="dxa"/>
          </w:tcPr>
          <w:p>
            <w:pPr>
              <w:pStyle w:val="TableText"/>
            </w:pPr>
            <w:r>
              <w:rPr/>
              <w:t xml:space="preserve">Entidades vacias</w:t>
            </w:r>
          </w:p>
        </w:tc>
        <w:tc>
          <w:tcPr>
            <w:tcW w:w="4360" w:type="dxa"/>
          </w:tcPr>
          <w:p>
            <w:pPr>
              <w:pStyle w:val="TableText"/>
            </w:pPr>
            <w:r>
              <w:rPr/>
              <w:t xml:space="preserve">Implementar como siguientes modulos.</w:t>
            </w:r>
          </w:p>
        </w:tc>
      </w:tr>
      <w:tr>
        <w:tc>
          <w:tcPr>
            <w:tcW w:w="2600" w:type="dxa"/>
          </w:tcPr>
          <w:p>
            <w:pPr>
              <w:pStyle w:val="TableText"/>
            </w:pPr>
            <w:r>
              <w:rPr/>
              <w:t xml:space="preserve">Gemini AI</w:t>
            </w:r>
          </w:p>
        </w:tc>
        <w:tc>
          <w:tcPr>
            <w:tcW w:w="2400" w:type="dxa"/>
          </w:tcPr>
          <w:p>
            <w:pPr>
              <w:pStyle w:val="TableText"/>
            </w:pPr>
            <w:r>
              <w:rPr/>
              <w:t xml:space="preserve">Dependencia instalada</w:t>
            </w:r>
          </w:p>
        </w:tc>
        <w:tc>
          <w:tcPr>
            <w:tcW w:w="4360" w:type="dxa"/>
          </w:tcPr>
          <w:p>
            <w:pPr>
              <w:pStyle w:val="TableText"/>
            </w:pPr>
            <w:r>
              <w:rPr/>
              <w:t xml:space="preserve">Integrar despues de cache y validacion de esquema.</w:t>
            </w:r>
          </w:p>
        </w:tc>
      </w:tr>
      <w:tr>
        <w:tc>
          <w:tcPr>
            <w:tcW w:w="2600" w:type="dxa"/>
          </w:tcPr>
          <w:p>
            <w:pPr>
              <w:pStyle w:val="TableText"/>
            </w:pPr>
            <w:r>
              <w:rPr/>
              <w:t xml:space="preserve">Pruebas, CI/CD, Docker</w:t>
            </w:r>
          </w:p>
        </w:tc>
        <w:tc>
          <w:tcPr>
            <w:tcW w:w="2400" w:type="dxa"/>
          </w:tcPr>
          <w:p>
            <w:pPr>
              <w:pStyle w:val="TableText"/>
            </w:pPr>
            <w:r>
              <w:rPr/>
              <w:t xml:space="preserve">Pendiente</w:t>
            </w:r>
          </w:p>
        </w:tc>
        <w:tc>
          <w:tcPr>
            <w:tcW w:w="4360" w:type="dxa"/>
          </w:tcPr>
          <w:p>
            <w:pPr>
              <w:pStyle w:val="TableText"/>
            </w:pPr>
            <w:r>
              <w:rPr/>
              <w:t xml:space="preserve">Incorporar al cerrar el flujo principal.</w:t>
            </w:r>
          </w:p>
        </w:tc>
      </w:tr>
    </w:tbl>
    <w:p>
      <w:pPr>
        <w:pStyle w:val="Heading1"/>
      </w:pPr>
      <w:r>
        <w:rPr/>
        <w:t xml:space="preserve">1. Objetivo y limites del MVP</w:t>
      </w:r>
    </w:p>
    <w:p>
      <w:pPr>
        <w:pStyle w:val="Normal"/>
      </w:pPr>
      <w:r>
        <w:rPr/>
        <w:t xml:space="preserve">El MVP no intenta construir una plataforma educativa completa. Su objetivo es validar que un usuario pueda recibir contenido relevante de ingles tecnico y avanzar mediante ejercicios cortos.</w:t>
      </w:r>
    </w:p>
    <w:p>
      <w:pPr>
        <w:numPr>
          <w:ilvl w:val="0"/>
          <w:numId w:val="1"/>
        </w:numPr>
      </w:pPr>
      <w:r>
        <w:rPr/>
        <w:t xml:space="preserve">Registro y sincronizacion segura del perfil desde Firebase Authentication.</w:t>
      </w:r>
    </w:p>
    <w:p>
      <w:pPr>
        <w:numPr>
          <w:ilvl w:val="0"/>
          <w:numId w:val="1"/>
        </w:numPr>
      </w:pPr>
      <w:r>
        <w:rPr/>
        <w:t xml:space="preserve">Seleccion de rol tecnico y nivel inicial mediante una evaluacion corta y determinista.</w:t>
      </w:r>
    </w:p>
    <w:p>
      <w:pPr>
        <w:numPr>
          <w:ilvl w:val="0"/>
          <w:numId w:val="1"/>
        </w:numPr>
      </w:pPr>
      <w:r>
        <w:rPr/>
        <w:t xml:space="preserve">Catalogo inicial de roles y escenarios curados por el equipo.</w:t>
      </w:r>
    </w:p>
    <w:p>
      <w:pPr>
        <w:numPr>
          <w:ilvl w:val="0"/>
          <w:numId w:val="1"/>
        </w:numPr>
      </w:pPr>
      <w:r>
        <w:rPr/>
        <w:t xml:space="preserve">Entrega de lecciones cacheadas; Gemini solo se consulta cuando falte una combinacion requerida.</w:t>
      </w:r>
    </w:p>
    <w:p>
      <w:pPr>
        <w:numPr>
          <w:ilvl w:val="0"/>
          <w:numId w:val="1"/>
        </w:numPr>
      </w:pPr>
      <w:r>
        <w:rPr/>
        <w:t xml:space="preserve">Registro de intentos y progreso por usuario, con XP y racha calculados en el backend.</w:t>
      </w:r>
    </w:p>
    <w:p>
      <w:pPr>
        <w:pStyle w:val="Normal"/>
      </w:pPr>
      <w:r>
        <w:rPr/>
        <w:t xml:space="preserve">Fuera del MVP: chat libre con IA, red social, pagos, ranking global, recomendaciones complejas y generacion ilimitada en tiempo real.</w:t>
      </w:r>
    </w:p>
    <w:p>
      <w:pPr>
        <w:pStyle w:val="Heading1"/>
      </w:pPr>
      <w:r>
        <w:rPr/>
        <w:t xml:space="preserve">2. Arquitectura propuesta</w:t>
      </w:r>
    </w:p>
    <w:p>
      <w:pPr>
        <w:pStyle w:val="Normal"/>
      </w:pPr>
      <w:r>
        <w:rPr/>
        <w:t xml:space="preserve">Se adopta una Clean Architecture pragmatica. La regla central es que dominio y casos de uso no deben importar Express, Firestore, Firebase ni Gemini. Las capas externas dependen de las internas, nunca al reves.</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1800"/>
        <w:gridCol w:w="3900"/>
        <w:gridCol w:w="3660"/>
      </w:tblGrid>
      <w:tr>
        <w:tc>
          <w:tcPr>
            <w:tcW w:w="1800" w:type="dxa"/>
            <w:shd w:val="clear" w:fill="E8EEF5"/>
          </w:tcPr>
          <w:p>
            <w:pPr>
              <w:pStyle w:val="TableText"/>
            </w:pPr>
            <w:r>
              <w:rPr>
                <w:b/>
              </w:rPr>
              <w:t xml:space="preserve">Capa</w:t>
            </w:r>
          </w:p>
        </w:tc>
        <w:tc>
          <w:tcPr>
            <w:tcW w:w="3900" w:type="dxa"/>
            <w:shd w:val="clear" w:fill="E8EEF5"/>
          </w:tcPr>
          <w:p>
            <w:pPr>
              <w:pStyle w:val="TableText"/>
            </w:pPr>
            <w:r>
              <w:rPr>
                <w:b/>
              </w:rPr>
              <w:t xml:space="preserve">Responsabilidad</w:t>
            </w:r>
          </w:p>
        </w:tc>
        <w:tc>
          <w:tcPr>
            <w:tcW w:w="3660" w:type="dxa"/>
            <w:shd w:val="clear" w:fill="E8EEF5"/>
          </w:tcPr>
          <w:p>
            <w:pPr>
              <w:pStyle w:val="TableText"/>
            </w:pPr>
            <w:r>
              <w:rPr>
                <w:b/>
              </w:rPr>
              <w:t xml:space="preserve">Ejemplos</w:t>
            </w:r>
          </w:p>
        </w:tc>
      </w:tr>
      <w:tr>
        <w:tc>
          <w:tcPr>
            <w:tcW w:w="1800" w:type="dxa"/>
          </w:tcPr>
          <w:p>
            <w:pPr>
              <w:pStyle w:val="TableText"/>
            </w:pPr>
            <w:r>
              <w:rPr/>
              <w:t xml:space="preserve">Presentation</w:t>
            </w:r>
          </w:p>
        </w:tc>
        <w:tc>
          <w:tcPr>
            <w:tcW w:w="3900" w:type="dxa"/>
          </w:tcPr>
          <w:p>
            <w:pPr>
              <w:pStyle w:val="TableText"/>
            </w:pPr>
            <w:r>
              <w:rPr/>
              <w:t xml:space="preserve">HTTP, rutas, DTOs, respuestas y middleware.</w:t>
            </w:r>
          </w:p>
        </w:tc>
        <w:tc>
          <w:tcPr>
            <w:tcW w:w="3660" w:type="dxa"/>
          </w:tcPr>
          <w:p>
            <w:pPr>
              <w:pStyle w:val="TableText"/>
            </w:pPr>
            <w:r>
              <w:rPr/>
              <w:t xml:space="preserve">routes, controllers, AuthMiddleware, validation.</w:t>
            </w:r>
          </w:p>
        </w:tc>
      </w:tr>
      <w:tr>
        <w:tc>
          <w:tcPr>
            <w:tcW w:w="1800" w:type="dxa"/>
          </w:tcPr>
          <w:p>
            <w:pPr>
              <w:pStyle w:val="TableText"/>
            </w:pPr>
            <w:r>
              <w:rPr/>
              <w:t xml:space="preserve">Application</w:t>
            </w:r>
          </w:p>
        </w:tc>
        <w:tc>
          <w:tcPr>
            <w:tcW w:w="3900" w:type="dxa"/>
          </w:tcPr>
          <w:p>
            <w:pPr>
              <w:pStyle w:val="TableText"/>
            </w:pPr>
            <w:r>
              <w:rPr/>
              <w:t xml:space="preserve">Orquesta reglas de negocio por caso de uso.</w:t>
            </w:r>
          </w:p>
        </w:tc>
        <w:tc>
          <w:tcPr>
            <w:tcW w:w="3660" w:type="dxa"/>
          </w:tcPr>
          <w:p>
            <w:pPr>
              <w:pStyle w:val="TableText"/>
            </w:pPr>
            <w:r>
              <w:rPr/>
              <w:t xml:space="preserve">SyncUser, EvaluatePlacement, GetNextLesson, SaveProgress.</w:t>
            </w:r>
          </w:p>
        </w:tc>
      </w:tr>
      <w:tr>
        <w:tc>
          <w:tcPr>
            <w:tcW w:w="1800" w:type="dxa"/>
          </w:tcPr>
          <w:p>
            <w:pPr>
              <w:pStyle w:val="TableText"/>
            </w:pPr>
            <w:r>
              <w:rPr/>
              <w:t xml:space="preserve">Domain</w:t>
            </w:r>
          </w:p>
        </w:tc>
        <w:tc>
          <w:tcPr>
            <w:tcW w:w="3900" w:type="dxa"/>
          </w:tcPr>
          <w:p>
            <w:pPr>
              <w:pStyle w:val="TableText"/>
            </w:pPr>
            <w:r>
              <w:rPr/>
              <w:t xml:space="preserve">Entidades, tipos y contratos independientes.</w:t>
            </w:r>
          </w:p>
        </w:tc>
        <w:tc>
          <w:tcPr>
            <w:tcW w:w="3660" w:type="dxa"/>
          </w:tcPr>
          <w:p>
            <w:pPr>
              <w:pStyle w:val="TableText"/>
            </w:pPr>
            <w:r>
              <w:rPr/>
              <w:t xml:space="preserve">User, Role, Lesson, Exercise, IUserRepository.</w:t>
            </w:r>
          </w:p>
        </w:tc>
      </w:tr>
      <w:tr>
        <w:tc>
          <w:tcPr>
            <w:tcW w:w="1800" w:type="dxa"/>
          </w:tcPr>
          <w:p>
            <w:pPr>
              <w:pStyle w:val="TableText"/>
            </w:pPr>
            <w:r>
              <w:rPr/>
              <w:t xml:space="preserve">Infrastructure</w:t>
            </w:r>
          </w:p>
        </w:tc>
        <w:tc>
          <w:tcPr>
            <w:tcW w:w="3900" w:type="dxa"/>
          </w:tcPr>
          <w:p>
            <w:pPr>
              <w:pStyle w:val="TableText"/>
            </w:pPr>
            <w:r>
              <w:rPr/>
              <w:t xml:space="preserve">Implementaciones tecnicas y servicios externos.</w:t>
            </w:r>
          </w:p>
        </w:tc>
        <w:tc>
          <w:tcPr>
            <w:tcW w:w="3660" w:type="dxa"/>
          </w:tcPr>
          <w:p>
            <w:pPr>
              <w:pStyle w:val="TableText"/>
            </w:pPr>
            <w:r>
              <w:rPr/>
              <w:t xml:space="preserve">Firestore repositories, Firebase Admin, Gemini adapter.</w:t>
            </w:r>
          </w:p>
        </w:tc>
      </w:tr>
    </w:tbl>
    <w:p>
      <w:pPr>
        <w:pStyle w:val="Heading2"/>
      </w:pPr>
      <w:r>
        <w:rPr/>
        <w:t xml:space="preserve">Flujo de una solicitud protegida</w:t>
      </w:r>
    </w:p>
    <w:p>
      <w:pPr>
        <w:pStyle w:val="Normal"/>
      </w:pPr>
      <w:r>
        <w:rPr/>
        <w:t xml:space="preserve">Flutter o Postman -&gt; ruta Express -&gt; AuthMiddleware valida Bearer token -&gt; controller valida DTO -&gt; caso de uso -&gt; interfaz de repositorio o servicio -&gt; adaptador Firestore/Gemini -&gt; respuesta JSON. El UID siempre se obtiene del token verificado, no del body ni de un parametro confiado al cliente.</w:t>
      </w:r>
    </w:p>
    <w:p>
      <w:pPr>
        <w:pStyle w:val="Heading2"/>
      </w:pPr>
      <w:r>
        <w:rPr/>
        <w:t xml:space="preserve">Estructura de carpetas objetivo</w:t>
      </w:r>
    </w:p>
    <w:p>
      <w:pPr>
        <w:pStyle w:val="Normal"/>
      </w:pPr>
      <w:r>
        <w:rPr/>
        <w:t xml:space="preserve">src/domain/{entities,repositories,services}; src/application/{dtos,use-cases}; src/infrastructure/{database/firestore,external/gemini,firebase}; src/presentation/{controllers,middlewares,routes,validators}; src/config para composicion de dependencias; tests/{unit,integration}.</w:t>
      </w:r>
    </w:p>
    <w:p>
      <w:pPr>
        <w:pStyle w:val="Heading1"/>
      </w:pPr>
      <w:r>
        <w:rPr/>
        <w:t xml:space="preserve">3. Modulos y casos de uso</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1900"/>
        <w:gridCol w:w="3700"/>
        <w:gridCol w:w="3760"/>
      </w:tblGrid>
      <w:tr>
        <w:tc>
          <w:tcPr>
            <w:tcW w:w="1900" w:type="dxa"/>
            <w:shd w:val="clear" w:fill="E8EEF5"/>
          </w:tcPr>
          <w:p>
            <w:pPr>
              <w:pStyle w:val="TableText"/>
            </w:pPr>
            <w:r>
              <w:rPr>
                <w:b/>
              </w:rPr>
              <w:t xml:space="preserve">Modulo</w:t>
            </w:r>
          </w:p>
        </w:tc>
        <w:tc>
          <w:tcPr>
            <w:tcW w:w="3700" w:type="dxa"/>
            <w:shd w:val="clear" w:fill="E8EEF5"/>
          </w:tcPr>
          <w:p>
            <w:pPr>
              <w:pStyle w:val="TableText"/>
            </w:pPr>
            <w:r>
              <w:rPr>
                <w:b/>
              </w:rPr>
              <w:t xml:space="preserve">Casos de uso del MVP</w:t>
            </w:r>
          </w:p>
        </w:tc>
        <w:tc>
          <w:tcPr>
            <w:tcW w:w="3760" w:type="dxa"/>
            <w:shd w:val="clear" w:fill="E8EEF5"/>
          </w:tcPr>
          <w:p>
            <w:pPr>
              <w:pStyle w:val="TableText"/>
            </w:pPr>
            <w:r>
              <w:rPr>
                <w:b/>
              </w:rPr>
              <w:t xml:space="preserve">Resultado</w:t>
            </w:r>
          </w:p>
        </w:tc>
      </w:tr>
      <w:tr>
        <w:tc>
          <w:tcPr>
            <w:tcW w:w="1900" w:type="dxa"/>
          </w:tcPr>
          <w:p>
            <w:pPr>
              <w:pStyle w:val="TableText"/>
            </w:pPr>
            <w:r>
              <w:rPr/>
              <w:t xml:space="preserve">Auth y usuario</w:t>
            </w:r>
          </w:p>
        </w:tc>
        <w:tc>
          <w:tcPr>
            <w:tcW w:w="3700" w:type="dxa"/>
          </w:tcPr>
          <w:p>
            <w:pPr>
              <w:pStyle w:val="TableText"/>
            </w:pPr>
            <w:r>
              <w:rPr/>
              <w:t xml:space="preserve">SyncUser, GetMyProfile, UpdateProfile</w:t>
            </w:r>
          </w:p>
        </w:tc>
        <w:tc>
          <w:tcPr>
            <w:tcW w:w="3760" w:type="dxa"/>
          </w:tcPr>
          <w:p>
            <w:pPr>
              <w:pStyle w:val="TableText"/>
            </w:pPr>
            <w:r>
              <w:rPr/>
              <w:t xml:space="preserve">Perfil asociado al UID real.</w:t>
            </w:r>
          </w:p>
        </w:tc>
      </w:tr>
      <w:tr>
        <w:tc>
          <w:tcPr>
            <w:tcW w:w="1900" w:type="dxa"/>
          </w:tcPr>
          <w:p>
            <w:pPr>
              <w:pStyle w:val="TableText"/>
            </w:pPr>
            <w:r>
              <w:rPr/>
              <w:t xml:space="preserve">Catalogo</w:t>
            </w:r>
          </w:p>
        </w:tc>
        <w:tc>
          <w:tcPr>
            <w:tcW w:w="3700" w:type="dxa"/>
          </w:tcPr>
          <w:p>
            <w:pPr>
              <w:pStyle w:val="TableText"/>
            </w:pPr>
            <w:r>
              <w:rPr/>
              <w:t xml:space="preserve">ListRoles, GetRole</w:t>
            </w:r>
          </w:p>
        </w:tc>
        <w:tc>
          <w:tcPr>
            <w:tcW w:w="3760" w:type="dxa"/>
          </w:tcPr>
          <w:p>
            <w:pPr>
              <w:pStyle w:val="TableText"/>
            </w:pPr>
            <w:r>
              <w:rPr/>
              <w:t xml:space="preserve">Roles tecnicos disponibles.</w:t>
            </w:r>
          </w:p>
        </w:tc>
      </w:tr>
      <w:tr>
        <w:tc>
          <w:tcPr>
            <w:tcW w:w="1900" w:type="dxa"/>
          </w:tcPr>
          <w:p>
            <w:pPr>
              <w:pStyle w:val="TableText"/>
            </w:pPr>
            <w:r>
              <w:rPr/>
              <w:t xml:space="preserve">Placement</w:t>
            </w:r>
          </w:p>
        </w:tc>
        <w:tc>
          <w:tcPr>
            <w:tcW w:w="3700" w:type="dxa"/>
          </w:tcPr>
          <w:p>
            <w:pPr>
              <w:pStyle w:val="TableText"/>
            </w:pPr>
            <w:r>
              <w:rPr/>
              <w:t xml:space="preserve">EvaluatePlacementTest</w:t>
            </w:r>
          </w:p>
        </w:tc>
        <w:tc>
          <w:tcPr>
            <w:tcW w:w="3760" w:type="dxa"/>
          </w:tcPr>
          <w:p>
            <w:pPr>
              <w:pStyle w:val="TableText"/>
            </w:pPr>
            <w:r>
              <w:rPr/>
              <w:t xml:space="preserve">Nivel A1, A2, B1 o B2 y rol seleccionado.</w:t>
            </w:r>
          </w:p>
        </w:tc>
      </w:tr>
      <w:tr>
        <w:tc>
          <w:tcPr>
            <w:tcW w:w="1900" w:type="dxa"/>
          </w:tcPr>
          <w:p>
            <w:pPr>
              <w:pStyle w:val="TableText"/>
            </w:pPr>
            <w:r>
              <w:rPr/>
              <w:t xml:space="preserve">Lecciones</w:t>
            </w:r>
          </w:p>
        </w:tc>
        <w:tc>
          <w:tcPr>
            <w:tcW w:w="3700" w:type="dxa"/>
          </w:tcPr>
          <w:p>
            <w:pPr>
              <w:pStyle w:val="TableText"/>
            </w:pPr>
            <w:r>
              <w:rPr/>
              <w:t xml:space="preserve">GetNextLesson, GetLessonById</w:t>
            </w:r>
          </w:p>
        </w:tc>
        <w:tc>
          <w:tcPr>
            <w:tcW w:w="3760" w:type="dxa"/>
          </w:tcPr>
          <w:p>
            <w:pPr>
              <w:pStyle w:val="TableText"/>
            </w:pPr>
            <w:r>
              <w:rPr/>
              <w:t xml:space="preserve">Leccion desde cache o generada y validada.</w:t>
            </w:r>
          </w:p>
        </w:tc>
      </w:tr>
      <w:tr>
        <w:tc>
          <w:tcPr>
            <w:tcW w:w="1900" w:type="dxa"/>
          </w:tcPr>
          <w:p>
            <w:pPr>
              <w:pStyle w:val="TableText"/>
            </w:pPr>
            <w:r>
              <w:rPr/>
              <w:t xml:space="preserve">Progreso</w:t>
            </w:r>
          </w:p>
        </w:tc>
        <w:tc>
          <w:tcPr>
            <w:tcW w:w="3700" w:type="dxa"/>
          </w:tcPr>
          <w:p>
            <w:pPr>
              <w:pStyle w:val="TableText"/>
            </w:pPr>
            <w:r>
              <w:rPr/>
              <w:t xml:space="preserve">SubmitExerciseAttempt, CompleteLesson, GetProgress</w:t>
            </w:r>
          </w:p>
        </w:tc>
        <w:tc>
          <w:tcPr>
            <w:tcW w:w="3760" w:type="dxa"/>
          </w:tcPr>
          <w:p>
            <w:pPr>
              <w:pStyle w:val="TableText"/>
            </w:pPr>
            <w:r>
              <w:rPr/>
              <w:t xml:space="preserve">Puntaje, XP, racha y avance persistido.</w:t>
            </w:r>
          </w:p>
        </w:tc>
      </w:tr>
    </w:tbl>
    <w:p>
      <w:pPr>
        <w:pStyle w:val="Heading2"/>
      </w:pPr>
      <w:r>
        <w:rPr/>
        <w:t xml:space="preserve">Regla de responsabilidad</w:t>
      </w:r>
    </w:p>
    <w:p>
      <w:pPr>
        <w:pStyle w:val="Normal"/>
      </w:pPr>
      <w:r>
        <w:rPr/>
        <w:t xml:space="preserve">El controller no crea repositorios directamente. La aplicacion debe tener un punto de composicion, por ejemplo src/config/container.ts, que instancia FirestoreUserRepository y lo inyecta en los casos de uso. Esto permite pruebas unitarias con repositorios falsos y evita acoplamiento de HTTP con Firestore.</w:t>
      </w:r>
    </w:p>
    <w:p>
      <w:pPr>
        <w:pStyle w:val="Heading1"/>
      </w:pPr>
      <w:r>
        <w:rPr/>
        <w:t xml:space="preserve">4. Seguridad y autenticacion</w:t>
      </w:r>
    </w:p>
    <w:p>
      <w:pPr>
        <w:pStyle w:val="Normal"/>
      </w:pPr>
      <w:r>
        <w:rPr/>
        <w:t xml:space="preserve">Todas las rutas que lean o modifiquen informacion personal deben requerir Authorization: Bearer &lt;Firebase ID Token&gt;. AuthMiddleware usa firebase-admin para verificar el token y adjunta uid y email autenticados a req.auth.</w:t>
      </w:r>
    </w:p>
    <w:p>
      <w:pPr>
        <w:numPr>
          <w:ilvl w:val="0"/>
          <w:numId w:val="1"/>
        </w:numPr>
      </w:pPr>
      <w:r>
        <w:rPr/>
        <w:t xml:space="preserve">POST /users no debe aceptar un id libre para crear perfiles en produccion.</w:t>
      </w:r>
    </w:p>
    <w:p>
      <w:pPr>
        <w:numPr>
          <w:ilvl w:val="0"/>
          <w:numId w:val="1"/>
        </w:numPr>
      </w:pPr>
      <w:r>
        <w:rPr/>
        <w:t xml:space="preserve">GET /users/:id debe limitarse al propio UID o a una funcion administrativa autorizada.</w:t>
      </w:r>
    </w:p>
    <w:p>
      <w:pPr>
        <w:numPr>
          <w:ilvl w:val="0"/>
          <w:numId w:val="1"/>
        </w:numPr>
      </w:pPr>
      <w:r>
        <w:rPr/>
        <w:t xml:space="preserve">La cuenta de servicio no se versiona; serviceAccountKey.json queda fuera de Git.</w:t>
      </w:r>
    </w:p>
    <w:p>
      <w:pPr>
        <w:numPr>
          <w:ilvl w:val="0"/>
          <w:numId w:val="1"/>
        </w:numPr>
      </w:pPr>
      <w:r>
        <w:rPr/>
        <w:t xml:space="preserve">El backend valida DTOs, limites de tamanio, enum, tipos y permisos antes de acceder a Firestore.</w:t>
      </w:r>
    </w:p>
    <w:p>
      <w:pPr>
        <w:numPr>
          <w:ilvl w:val="0"/>
          <w:numId w:val="1"/>
        </w:numPr>
      </w:pPr>
      <w:r>
        <w:rPr/>
        <w:t xml:space="preserve">Las respuestas 500 no exponen mensajes internos, claves ni detalles de Firebase.</w:t>
      </w:r>
    </w:p>
    <w:p>
      <w:pPr>
        <w:pStyle w:val="Heading1"/>
      </w:pPr>
      <w:r>
        <w:rPr/>
        <w:t xml:space="preserve">5. Modelo de datos Firestore</w:t>
      </w:r>
    </w:p>
    <w:p>
      <w:pPr>
        <w:pStyle w:val="Normal"/>
      </w:pPr>
      <w:r>
        <w:rPr/>
        <w:t xml:space="preserve">Firestore no tiene foreign keys. La integridad se controla en los casos de uso y con identificadores consistentes. Se recomienda IDs legibles para catalogos y UID de Firebase para users.</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1800"/>
        <w:gridCol w:w="5100"/>
        <w:gridCol w:w="2460"/>
      </w:tblGrid>
      <w:tr>
        <w:tc>
          <w:tcPr>
            <w:tcW w:w="1800" w:type="dxa"/>
            <w:shd w:val="clear" w:fill="E8EEF5"/>
          </w:tcPr>
          <w:p>
            <w:pPr>
              <w:pStyle w:val="TableText"/>
            </w:pPr>
            <w:r>
              <w:rPr>
                <w:b/>
              </w:rPr>
              <w:t xml:space="preserve">Coleccion</w:t>
            </w:r>
          </w:p>
        </w:tc>
        <w:tc>
          <w:tcPr>
            <w:tcW w:w="5100" w:type="dxa"/>
            <w:shd w:val="clear" w:fill="E8EEF5"/>
          </w:tcPr>
          <w:p>
            <w:pPr>
              <w:pStyle w:val="TableText"/>
            </w:pPr>
            <w:r>
              <w:rPr>
                <w:b/>
              </w:rPr>
              <w:t xml:space="preserve">Documento y campos principales</w:t>
            </w:r>
          </w:p>
        </w:tc>
        <w:tc>
          <w:tcPr>
            <w:tcW w:w="2460" w:type="dxa"/>
            <w:shd w:val="clear" w:fill="E8EEF5"/>
          </w:tcPr>
          <w:p>
            <w:pPr>
              <w:pStyle w:val="TableText"/>
            </w:pPr>
            <w:r>
              <w:rPr>
                <w:b/>
              </w:rPr>
              <w:t xml:space="preserve">Uso</w:t>
            </w:r>
          </w:p>
        </w:tc>
      </w:tr>
      <w:tr>
        <w:tc>
          <w:tcPr>
            <w:tcW w:w="1800" w:type="dxa"/>
          </w:tcPr>
          <w:p>
            <w:pPr>
              <w:pStyle w:val="TableText"/>
            </w:pPr>
            <w:r>
              <w:rPr/>
              <w:t xml:space="preserve">users</w:t>
            </w:r>
          </w:p>
        </w:tc>
        <w:tc>
          <w:tcPr>
            <w:tcW w:w="5100" w:type="dxa"/>
          </w:tcPr>
          <w:p>
            <w:pPr>
              <w:pStyle w:val="TableText"/>
            </w:pPr>
            <w:r>
              <w:rPr/>
              <w:t xml:space="preserve">{uid}: email, displayName?, roleId?, englishLevel?, xp, streak, lastActivityDate?, createdAt, updatedAt</w:t>
            </w:r>
          </w:p>
        </w:tc>
        <w:tc>
          <w:tcPr>
            <w:tcW w:w="2460" w:type="dxa"/>
          </w:tcPr>
          <w:p>
            <w:pPr>
              <w:pStyle w:val="TableText"/>
            </w:pPr>
            <w:r>
              <w:rPr/>
              <w:t xml:space="preserve">Perfil y resumen de avance.</w:t>
            </w:r>
          </w:p>
        </w:tc>
      </w:tr>
      <w:tr>
        <w:tc>
          <w:tcPr>
            <w:tcW w:w="1800" w:type="dxa"/>
          </w:tcPr>
          <w:p>
            <w:pPr>
              <w:pStyle w:val="TableText"/>
            </w:pPr>
            <w:r>
              <w:rPr/>
              <w:t xml:space="preserve">roles</w:t>
            </w:r>
          </w:p>
        </w:tc>
        <w:tc>
          <w:tcPr>
            <w:tcW w:w="5100" w:type="dxa"/>
          </w:tcPr>
          <w:p>
            <w:pPr>
              <w:pStyle w:val="TableText"/>
            </w:pPr>
            <w:r>
              <w:rPr/>
              <w:t xml:space="preserve">{roleId}: name, description, iconKey, isActive, order</w:t>
            </w:r>
          </w:p>
        </w:tc>
        <w:tc>
          <w:tcPr>
            <w:tcW w:w="2460" w:type="dxa"/>
          </w:tcPr>
          <w:p>
            <w:pPr>
              <w:pStyle w:val="TableText"/>
            </w:pPr>
            <w:r>
              <w:rPr/>
              <w:t xml:space="preserve">Catalogo curado de perfiles TI.</w:t>
            </w:r>
          </w:p>
        </w:tc>
      </w:tr>
      <w:tr>
        <w:tc>
          <w:tcPr>
            <w:tcW w:w="1800" w:type="dxa"/>
          </w:tcPr>
          <w:p>
            <w:pPr>
              <w:pStyle w:val="TableText"/>
            </w:pPr>
            <w:r>
              <w:rPr/>
              <w:t xml:space="preserve">roadmaps</w:t>
            </w:r>
          </w:p>
        </w:tc>
        <w:tc>
          <w:tcPr>
            <w:tcW w:w="5100" w:type="dxa"/>
          </w:tcPr>
          <w:p>
            <w:pPr>
              <w:pStyle w:val="TableText"/>
            </w:pPr>
            <w:r>
              <w:rPr/>
              <w:t xml:space="preserve">{roleId_level}: roleId, level, scenarioIds, version, updatedAt</w:t>
            </w:r>
          </w:p>
        </w:tc>
        <w:tc>
          <w:tcPr>
            <w:tcW w:w="2460" w:type="dxa"/>
          </w:tcPr>
          <w:p>
            <w:pPr>
              <w:pStyle w:val="TableText"/>
            </w:pPr>
            <w:r>
              <w:rPr/>
              <w:t xml:space="preserve">Ruta por rol y nivel.</w:t>
            </w:r>
          </w:p>
        </w:tc>
      </w:tr>
      <w:tr>
        <w:tc>
          <w:tcPr>
            <w:tcW w:w="1800" w:type="dxa"/>
          </w:tcPr>
          <w:p>
            <w:pPr>
              <w:pStyle w:val="TableText"/>
            </w:pPr>
            <w:r>
              <w:rPr/>
              <w:t xml:space="preserve">lessons</w:t>
            </w:r>
          </w:p>
        </w:tc>
        <w:tc>
          <w:tcPr>
            <w:tcW w:w="5100" w:type="dxa"/>
          </w:tcPr>
          <w:p>
            <w:pPr>
              <w:pStyle w:val="TableText"/>
            </w:pPr>
            <w:r>
              <w:rPr/>
              <w:t xml:space="preserve">{role_level_scenario_version}: roleId, level, scenarioId, content, source, schemaVersion, createdAt</w:t>
            </w:r>
          </w:p>
        </w:tc>
        <w:tc>
          <w:tcPr>
            <w:tcW w:w="2460" w:type="dxa"/>
          </w:tcPr>
          <w:p>
            <w:pPr>
              <w:pStyle w:val="TableText"/>
            </w:pPr>
            <w:r>
              <w:rPr/>
              <w:t xml:space="preserve">Cache reutilizable de contenido.</w:t>
            </w:r>
          </w:p>
        </w:tc>
      </w:tr>
      <w:tr>
        <w:tc>
          <w:tcPr>
            <w:tcW w:w="1800" w:type="dxa"/>
          </w:tcPr>
          <w:p>
            <w:pPr>
              <w:pStyle w:val="TableText"/>
            </w:pPr>
            <w:r>
              <w:rPr/>
              <w:t xml:space="preserve">users/{uid}/progress</w:t>
            </w:r>
          </w:p>
        </w:tc>
        <w:tc>
          <w:tcPr>
            <w:tcW w:w="5100" w:type="dxa"/>
          </w:tcPr>
          <w:p>
            <w:pPr>
              <w:pStyle w:val="TableText"/>
            </w:pPr>
            <w:r>
              <w:rPr/>
              <w:t xml:space="preserve">{lessonId}: lessonId, status, bestScore, attempts, completedAt, updatedAt</w:t>
            </w:r>
          </w:p>
        </w:tc>
        <w:tc>
          <w:tcPr>
            <w:tcW w:w="2460" w:type="dxa"/>
          </w:tcPr>
          <w:p>
            <w:pPr>
              <w:pStyle w:val="TableText"/>
            </w:pPr>
            <w:r>
              <w:rPr/>
              <w:t xml:space="preserve">Progreso privado y consulta eficiente.</w:t>
            </w:r>
          </w:p>
        </w:tc>
      </w:tr>
      <w:tr>
        <w:tc>
          <w:tcPr>
            <w:tcW w:w="1800" w:type="dxa"/>
          </w:tcPr>
          <w:p>
            <w:pPr>
              <w:pStyle w:val="TableText"/>
            </w:pPr>
            <w:r>
              <w:rPr/>
              <w:t xml:space="preserve">users/{uid}/attempts</w:t>
            </w:r>
          </w:p>
        </w:tc>
        <w:tc>
          <w:tcPr>
            <w:tcW w:w="5100" w:type="dxa"/>
          </w:tcPr>
          <w:p>
            <w:pPr>
              <w:pStyle w:val="TableText"/>
            </w:pPr>
            <w:r>
              <w:rPr/>
              <w:t xml:space="preserve">{attemptId}: lessonId, exerciseId, answer, isCorrect, score, createdAt</w:t>
            </w:r>
          </w:p>
        </w:tc>
        <w:tc>
          <w:tcPr>
            <w:tcW w:w="2460" w:type="dxa"/>
          </w:tcPr>
          <w:p>
            <w:pPr>
              <w:pStyle w:val="TableText"/>
            </w:pPr>
            <w:r>
              <w:rPr/>
              <w:t xml:space="preserve">Historial; no guardar respuestas correctas del cliente.</w:t>
            </w:r>
          </w:p>
        </w:tc>
      </w:tr>
    </w:tbl>
    <w:p>
      <w:pPr>
        <w:pStyle w:val="Heading2"/>
      </w:pPr>
      <w:r>
        <w:rPr/>
        <w:t xml:space="preserve">DiseÃ±o de leccion recomendado</w:t>
      </w:r>
    </w:p>
    <w:p>
      <w:pPr>
        <w:pStyle w:val="Normal"/>
      </w:pPr>
      <w:r>
        <w:rPr/>
        <w:t xml:space="preserve">Una leccion contiene metadata (roleId, level, scenarioId, version), objetivo de aprendizaje, vocabulario y una lista de ejercicios. Cada ejercicio contiene id, type, prompt, options cuando aplique, answerKey solo para el backend, explanation y puntos. En una respuesta al cliente se omite answerKey.</w:t>
      </w:r>
    </w:p>
    <w:p>
      <w:pPr>
        <w:pStyle w:val="Heading2"/>
      </w:pPr>
      <w:r>
        <w:rPr/>
        <w:t xml:space="preserve">Indices iniciales</w:t>
      </w:r>
    </w:p>
    <w:p>
      <w:pPr>
        <w:numPr>
          <w:ilvl w:val="0"/>
          <w:numId w:val="1"/>
        </w:numPr>
      </w:pPr>
      <w:r>
        <w:rPr/>
        <w:t xml:space="preserve">lessons: roleId + level + scenarioId + schemaVersion.</w:t>
      </w:r>
    </w:p>
    <w:p>
      <w:pPr>
        <w:numPr>
          <w:ilvl w:val="0"/>
          <w:numId w:val="1"/>
        </w:numPr>
      </w:pPr>
      <w:r>
        <w:rPr/>
        <w:t xml:space="preserve">roadmaps: roleId + level.</w:t>
      </w:r>
    </w:p>
    <w:p>
      <w:pPr>
        <w:numPr>
          <w:ilvl w:val="0"/>
          <w:numId w:val="1"/>
        </w:numPr>
      </w:pPr>
      <w:r>
        <w:rPr/>
        <w:t xml:space="preserve">users/{uid}/progress: status + updatedAt, si se lista por estado.</w:t>
      </w:r>
    </w:p>
    <w:p>
      <w:pPr>
        <w:numPr>
          <w:ilvl w:val="0"/>
          <w:numId w:val="1"/>
        </w:numPr>
      </w:pPr>
      <w:r>
        <w:rPr/>
        <w:t xml:space="preserve">Los indices exactos se crean solo cuando una consulta compuesta de Firestore los solicite; documentarlos en firestore.indexes.json.</w:t>
      </w:r>
    </w:p>
    <w:p>
      <w:pPr>
        <w:pStyle w:val="Heading1"/>
      </w:pPr>
      <w:r>
        <w:rPr/>
        <w:t xml:space="preserve">6. Gemini AI: generacion controlada y cache</w:t>
      </w:r>
    </w:p>
    <w:p>
      <w:pPr>
        <w:pStyle w:val="Normal"/>
      </w:pPr>
      <w:r>
        <w:rPr/>
        <w:t xml:space="preserve">Gemini se integra mediante una interfaz ILessonGenerator. GetNextLesson primero busca una leccion con la clave de cache roleId + level + scenarioId + schemaVersion. Si existe, la devuelve. Si no existe, solicita JSON estructurado a Gemini, valida el resultado con un esquema, persiste la leccion y la retorna.</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2200"/>
        <w:gridCol w:w="7160"/>
      </w:tblGrid>
      <w:tr>
        <w:tc>
          <w:tcPr>
            <w:tcW w:w="2200" w:type="dxa"/>
            <w:shd w:val="clear" w:fill="E8EEF5"/>
          </w:tcPr>
          <w:p>
            <w:pPr>
              <w:pStyle w:val="TableText"/>
            </w:pPr>
            <w:r>
              <w:rPr>
                <w:b/>
              </w:rPr>
              <w:t xml:space="preserve">Control</w:t>
            </w:r>
          </w:p>
        </w:tc>
        <w:tc>
          <w:tcPr>
            <w:tcW w:w="7160" w:type="dxa"/>
            <w:shd w:val="clear" w:fill="E8EEF5"/>
          </w:tcPr>
          <w:p>
            <w:pPr>
              <w:pStyle w:val="TableText"/>
            </w:pPr>
            <w:r>
              <w:rPr>
                <w:b/>
              </w:rPr>
              <w:t xml:space="preserve">Regla</w:t>
            </w:r>
          </w:p>
        </w:tc>
      </w:tr>
      <w:tr>
        <w:tc>
          <w:tcPr>
            <w:tcW w:w="2200" w:type="dxa"/>
          </w:tcPr>
          <w:p>
            <w:pPr>
              <w:pStyle w:val="TableText"/>
            </w:pPr>
            <w:r>
              <w:rPr/>
              <w:t xml:space="preserve">Entrada</w:t>
            </w:r>
          </w:p>
        </w:tc>
        <w:tc>
          <w:tcPr>
            <w:tcW w:w="7160" w:type="dxa"/>
          </w:tcPr>
          <w:p>
            <w:pPr>
              <w:pStyle w:val="TableText"/>
            </w:pPr>
            <w:r>
              <w:rPr/>
              <w:t xml:space="preserve">Prompt con rol, nivel, escenario, idioma de instrucciones y limite de ejercicios.</w:t>
            </w:r>
          </w:p>
        </w:tc>
      </w:tr>
      <w:tr>
        <w:tc>
          <w:tcPr>
            <w:tcW w:w="2200" w:type="dxa"/>
          </w:tcPr>
          <w:p>
            <w:pPr>
              <w:pStyle w:val="TableText"/>
            </w:pPr>
            <w:r>
              <w:rPr/>
              <w:t xml:space="preserve">Salida</w:t>
            </w:r>
          </w:p>
        </w:tc>
        <w:tc>
          <w:tcPr>
            <w:tcW w:w="7160" w:type="dxa"/>
          </w:tcPr>
          <w:p>
            <w:pPr>
              <w:pStyle w:val="TableText"/>
            </w:pPr>
            <w:r>
              <w:rPr/>
              <w:t xml:space="preserve">JSON estricto; validacion antes de guardar.</w:t>
            </w:r>
          </w:p>
        </w:tc>
      </w:tr>
      <w:tr>
        <w:tc>
          <w:tcPr>
            <w:tcW w:w="2200" w:type="dxa"/>
          </w:tcPr>
          <w:p>
            <w:pPr>
              <w:pStyle w:val="TableText"/>
            </w:pPr>
            <w:r>
              <w:rPr/>
              <w:t xml:space="preserve">Cache</w:t>
            </w:r>
          </w:p>
        </w:tc>
        <w:tc>
          <w:tcPr>
            <w:tcW w:w="7160" w:type="dxa"/>
          </w:tcPr>
          <w:p>
            <w:pPr>
              <w:pStyle w:val="TableText"/>
            </w:pPr>
            <w:r>
              <w:rPr/>
              <w:t xml:space="preserve">Una sola leccion versionada por clave de contenido.</w:t>
            </w:r>
          </w:p>
        </w:tc>
      </w:tr>
      <w:tr>
        <w:tc>
          <w:tcPr>
            <w:tcW w:w="2200" w:type="dxa"/>
          </w:tcPr>
          <w:p>
            <w:pPr>
              <w:pStyle w:val="TableText"/>
            </w:pPr>
            <w:r>
              <w:rPr/>
              <w:t xml:space="preserve">Costo</w:t>
            </w:r>
          </w:p>
        </w:tc>
        <w:tc>
          <w:tcPr>
            <w:tcW w:w="7160" w:type="dxa"/>
          </w:tcPr>
          <w:p>
            <w:pPr>
              <w:pStyle w:val="TableText"/>
            </w:pPr>
            <w:r>
              <w:rPr/>
              <w:t xml:space="preserve">Limite de solicitudes por usuario/dia y reuso de cache.</w:t>
            </w:r>
          </w:p>
        </w:tc>
      </w:tr>
      <w:tr>
        <w:tc>
          <w:tcPr>
            <w:tcW w:w="2200" w:type="dxa"/>
          </w:tcPr>
          <w:p>
            <w:pPr>
              <w:pStyle w:val="TableText"/>
            </w:pPr>
            <w:r>
              <w:rPr/>
              <w:t xml:space="preserve">Calidad</w:t>
            </w:r>
          </w:p>
        </w:tc>
        <w:tc>
          <w:tcPr>
            <w:tcW w:w="7160" w:type="dxa"/>
          </w:tcPr>
          <w:p>
            <w:pPr>
              <w:pStyle w:val="TableText"/>
            </w:pPr>
            <w:r>
              <w:rPr/>
              <w:t xml:space="preserve">Escenarios iniciales curados y prueba manual de cada plantilla de prompt.</w:t>
            </w:r>
          </w:p>
        </w:tc>
      </w:tr>
      <w:tr>
        <w:tc>
          <w:tcPr>
            <w:tcW w:w="2200" w:type="dxa"/>
          </w:tcPr>
          <w:p>
            <w:pPr>
              <w:pStyle w:val="TableText"/>
            </w:pPr>
            <w:r>
              <w:rPr/>
              <w:t xml:space="preserve">Fallo</w:t>
            </w:r>
          </w:p>
        </w:tc>
        <w:tc>
          <w:tcPr>
            <w:tcW w:w="7160" w:type="dxa"/>
          </w:tcPr>
          <w:p>
            <w:pPr>
              <w:pStyle w:val="TableText"/>
            </w:pPr>
            <w:r>
              <w:rPr/>
              <w:t xml:space="preserve">Si Gemini falla y no hay cache, devolver error controlado 503; no inventar contenido.</w:t>
            </w:r>
          </w:p>
        </w:tc>
      </w:tr>
    </w:tbl>
    <w:p>
      <w:pPr>
        <w:pStyle w:val="Heading1"/>
      </w:pPr>
      <w:r>
        <w:rPr/>
        <w:t xml:space="preserve">7. API REST del MVP</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900"/>
        <w:gridCol w:w="3000"/>
        <w:gridCol w:w="1500"/>
        <w:gridCol w:w="3960"/>
      </w:tblGrid>
      <w:tr>
        <w:tc>
          <w:tcPr>
            <w:tcW w:w="900" w:type="dxa"/>
            <w:shd w:val="clear" w:fill="E8EEF5"/>
          </w:tcPr>
          <w:p>
            <w:pPr>
              <w:pStyle w:val="TableText"/>
            </w:pPr>
            <w:r>
              <w:rPr>
                <w:b/>
              </w:rPr>
              <w:t xml:space="preserve">Metodo</w:t>
            </w:r>
          </w:p>
        </w:tc>
        <w:tc>
          <w:tcPr>
            <w:tcW w:w="3000" w:type="dxa"/>
            <w:shd w:val="clear" w:fill="E8EEF5"/>
          </w:tcPr>
          <w:p>
            <w:pPr>
              <w:pStyle w:val="TableText"/>
            </w:pPr>
            <w:r>
              <w:rPr>
                <w:b/>
              </w:rPr>
              <w:t xml:space="preserve">Ruta</w:t>
            </w:r>
          </w:p>
        </w:tc>
        <w:tc>
          <w:tcPr>
            <w:tcW w:w="1500" w:type="dxa"/>
            <w:shd w:val="clear" w:fill="E8EEF5"/>
          </w:tcPr>
          <w:p>
            <w:pPr>
              <w:pStyle w:val="TableText"/>
            </w:pPr>
            <w:r>
              <w:rPr>
                <w:b/>
              </w:rPr>
              <w:t xml:space="preserve">Autorizacion</w:t>
            </w:r>
          </w:p>
        </w:tc>
        <w:tc>
          <w:tcPr>
            <w:tcW w:w="3960" w:type="dxa"/>
            <w:shd w:val="clear" w:fill="E8EEF5"/>
          </w:tcPr>
          <w:p>
            <w:pPr>
              <w:pStyle w:val="TableText"/>
            </w:pPr>
            <w:r>
              <w:rPr>
                <w:b/>
              </w:rPr>
              <w:t xml:space="preserve">Proposito</w:t>
            </w:r>
          </w:p>
        </w:tc>
      </w:tr>
      <w:tr>
        <w:tc>
          <w:tcPr>
            <w:tcW w:w="900" w:type="dxa"/>
          </w:tcPr>
          <w:p>
            <w:pPr>
              <w:pStyle w:val="TableText"/>
            </w:pPr>
            <w:r>
              <w:rPr/>
              <w:t xml:space="preserve">GET</w:t>
            </w:r>
          </w:p>
        </w:tc>
        <w:tc>
          <w:tcPr>
            <w:tcW w:w="3000" w:type="dxa"/>
          </w:tcPr>
          <w:p>
            <w:pPr>
              <w:pStyle w:val="TableText"/>
            </w:pPr>
            <w:r>
              <w:rPr/>
              <w:t xml:space="preserve">/health</w:t>
            </w:r>
          </w:p>
        </w:tc>
        <w:tc>
          <w:tcPr>
            <w:tcW w:w="1500" w:type="dxa"/>
          </w:tcPr>
          <w:p>
            <w:pPr>
              <w:pStyle w:val="TableText"/>
            </w:pPr>
            <w:r>
              <w:rPr/>
              <w:t xml:space="preserve">No</w:t>
            </w:r>
          </w:p>
        </w:tc>
        <w:tc>
          <w:tcPr>
            <w:tcW w:w="3960" w:type="dxa"/>
          </w:tcPr>
          <w:p>
            <w:pPr>
              <w:pStyle w:val="TableText"/>
            </w:pPr>
            <w:r>
              <w:rPr/>
              <w:t xml:space="preserve">Verifica disponibilidad del servicio.</w:t>
            </w:r>
          </w:p>
        </w:tc>
      </w:tr>
      <w:tr>
        <w:tc>
          <w:tcPr>
            <w:tcW w:w="900" w:type="dxa"/>
          </w:tcPr>
          <w:p>
            <w:pPr>
              <w:pStyle w:val="TableText"/>
            </w:pPr>
            <w:r>
              <w:rPr/>
              <w:t xml:space="preserve">POST</w:t>
            </w:r>
          </w:p>
        </w:tc>
        <w:tc>
          <w:tcPr>
            <w:tcW w:w="3000" w:type="dxa"/>
          </w:tcPr>
          <w:p>
            <w:pPr>
              <w:pStyle w:val="TableText"/>
            </w:pPr>
            <w:r>
              <w:rPr/>
              <w:t xml:space="preserve">/api/v1/users/sync</w:t>
            </w:r>
          </w:p>
        </w:tc>
        <w:tc>
          <w:tcPr>
            <w:tcW w:w="1500" w:type="dxa"/>
          </w:tcPr>
          <w:p>
            <w:pPr>
              <w:pStyle w:val="TableText"/>
            </w:pPr>
            <w:r>
              <w:rPr/>
              <w:t xml:space="preserve">Bearer</w:t>
            </w:r>
          </w:p>
        </w:tc>
        <w:tc>
          <w:tcPr>
            <w:tcW w:w="3960" w:type="dxa"/>
          </w:tcPr>
          <w:p>
            <w:pPr>
              <w:pStyle w:val="TableText"/>
            </w:pPr>
            <w:r>
              <w:rPr/>
              <w:t xml:space="preserve">Crea o sincroniza el perfil del UID autenticado.</w:t>
            </w:r>
          </w:p>
        </w:tc>
      </w:tr>
      <w:tr>
        <w:tc>
          <w:tcPr>
            <w:tcW w:w="900" w:type="dxa"/>
          </w:tcPr>
          <w:p>
            <w:pPr>
              <w:pStyle w:val="TableText"/>
            </w:pPr>
            <w:r>
              <w:rPr/>
              <w:t xml:space="preserve">GET</w:t>
            </w:r>
          </w:p>
        </w:tc>
        <w:tc>
          <w:tcPr>
            <w:tcW w:w="3000" w:type="dxa"/>
          </w:tcPr>
          <w:p>
            <w:pPr>
              <w:pStyle w:val="TableText"/>
            </w:pPr>
            <w:r>
              <w:rPr/>
              <w:t xml:space="preserve">/api/v1/users/me</w:t>
            </w:r>
          </w:p>
        </w:tc>
        <w:tc>
          <w:tcPr>
            <w:tcW w:w="1500" w:type="dxa"/>
          </w:tcPr>
          <w:p>
            <w:pPr>
              <w:pStyle w:val="TableText"/>
            </w:pPr>
            <w:r>
              <w:rPr/>
              <w:t xml:space="preserve">Bearer</w:t>
            </w:r>
          </w:p>
        </w:tc>
        <w:tc>
          <w:tcPr>
            <w:tcW w:w="3960" w:type="dxa"/>
          </w:tcPr>
          <w:p>
            <w:pPr>
              <w:pStyle w:val="TableText"/>
            </w:pPr>
            <w:r>
              <w:rPr/>
              <w:t xml:space="preserve">Devuelve perfil propio.</w:t>
            </w:r>
          </w:p>
        </w:tc>
      </w:tr>
      <w:tr>
        <w:tc>
          <w:tcPr>
            <w:tcW w:w="900" w:type="dxa"/>
          </w:tcPr>
          <w:p>
            <w:pPr>
              <w:pStyle w:val="TableText"/>
            </w:pPr>
            <w:r>
              <w:rPr/>
              <w:t xml:space="preserve">PATCH</w:t>
            </w:r>
          </w:p>
        </w:tc>
        <w:tc>
          <w:tcPr>
            <w:tcW w:w="3000" w:type="dxa"/>
          </w:tcPr>
          <w:p>
            <w:pPr>
              <w:pStyle w:val="TableText"/>
            </w:pPr>
            <w:r>
              <w:rPr/>
              <w:t xml:space="preserve">/api/v1/users/me</w:t>
            </w:r>
          </w:p>
        </w:tc>
        <w:tc>
          <w:tcPr>
            <w:tcW w:w="1500" w:type="dxa"/>
          </w:tcPr>
          <w:p>
            <w:pPr>
              <w:pStyle w:val="TableText"/>
            </w:pPr>
            <w:r>
              <w:rPr/>
              <w:t xml:space="preserve">Bearer</w:t>
            </w:r>
          </w:p>
        </w:tc>
        <w:tc>
          <w:tcPr>
            <w:tcW w:w="3960" w:type="dxa"/>
          </w:tcPr>
          <w:p>
            <w:pPr>
              <w:pStyle w:val="TableText"/>
            </w:pPr>
            <w:r>
              <w:rPr/>
              <w:t xml:space="preserve">Actualiza campos permitidos: rol o preferencias.</w:t>
            </w:r>
          </w:p>
        </w:tc>
      </w:tr>
      <w:tr>
        <w:tc>
          <w:tcPr>
            <w:tcW w:w="900" w:type="dxa"/>
          </w:tcPr>
          <w:p>
            <w:pPr>
              <w:pStyle w:val="TableText"/>
            </w:pPr>
            <w:r>
              <w:rPr/>
              <w:t xml:space="preserve">GET</w:t>
            </w:r>
          </w:p>
        </w:tc>
        <w:tc>
          <w:tcPr>
            <w:tcW w:w="3000" w:type="dxa"/>
          </w:tcPr>
          <w:p>
            <w:pPr>
              <w:pStyle w:val="TableText"/>
            </w:pPr>
            <w:r>
              <w:rPr/>
              <w:t xml:space="preserve">/api/v1/roles</w:t>
            </w:r>
          </w:p>
        </w:tc>
        <w:tc>
          <w:tcPr>
            <w:tcW w:w="1500" w:type="dxa"/>
          </w:tcPr>
          <w:p>
            <w:pPr>
              <w:pStyle w:val="TableText"/>
            </w:pPr>
            <w:r>
              <w:rPr/>
              <w:t xml:space="preserve">Bearer</w:t>
            </w:r>
          </w:p>
        </w:tc>
        <w:tc>
          <w:tcPr>
            <w:tcW w:w="3960" w:type="dxa"/>
          </w:tcPr>
          <w:p>
            <w:pPr>
              <w:pStyle w:val="TableText"/>
            </w:pPr>
            <w:r>
              <w:rPr/>
              <w:t xml:space="preserve">Lista roles activos.</w:t>
            </w:r>
          </w:p>
        </w:tc>
      </w:tr>
      <w:tr>
        <w:tc>
          <w:tcPr>
            <w:tcW w:w="900" w:type="dxa"/>
          </w:tcPr>
          <w:p>
            <w:pPr>
              <w:pStyle w:val="TableText"/>
            </w:pPr>
            <w:r>
              <w:rPr/>
              <w:t xml:space="preserve">POST</w:t>
            </w:r>
          </w:p>
        </w:tc>
        <w:tc>
          <w:tcPr>
            <w:tcW w:w="3000" w:type="dxa"/>
          </w:tcPr>
          <w:p>
            <w:pPr>
              <w:pStyle w:val="TableText"/>
            </w:pPr>
            <w:r>
              <w:rPr/>
              <w:t xml:space="preserve">/api/v1/placement/evaluate</w:t>
            </w:r>
          </w:p>
        </w:tc>
        <w:tc>
          <w:tcPr>
            <w:tcW w:w="1500" w:type="dxa"/>
          </w:tcPr>
          <w:p>
            <w:pPr>
              <w:pStyle w:val="TableText"/>
            </w:pPr>
            <w:r>
              <w:rPr/>
              <w:t xml:space="preserve">Bearer</w:t>
            </w:r>
          </w:p>
        </w:tc>
        <w:tc>
          <w:tcPr>
            <w:tcW w:w="3960" w:type="dxa"/>
          </w:tcPr>
          <w:p>
            <w:pPr>
              <w:pStyle w:val="TableText"/>
            </w:pPr>
            <w:r>
              <w:rPr/>
              <w:t xml:space="preserve">Evalua respuestas y persiste nivel.</w:t>
            </w:r>
          </w:p>
        </w:tc>
      </w:tr>
      <w:tr>
        <w:tc>
          <w:tcPr>
            <w:tcW w:w="900" w:type="dxa"/>
          </w:tcPr>
          <w:p>
            <w:pPr>
              <w:pStyle w:val="TableText"/>
            </w:pPr>
            <w:r>
              <w:rPr/>
              <w:t xml:space="preserve">GET</w:t>
            </w:r>
          </w:p>
        </w:tc>
        <w:tc>
          <w:tcPr>
            <w:tcW w:w="3000" w:type="dxa"/>
          </w:tcPr>
          <w:p>
            <w:pPr>
              <w:pStyle w:val="TableText"/>
            </w:pPr>
            <w:r>
              <w:rPr/>
              <w:t xml:space="preserve">/api/v1/lessons/next</w:t>
            </w:r>
          </w:p>
        </w:tc>
        <w:tc>
          <w:tcPr>
            <w:tcW w:w="1500" w:type="dxa"/>
          </w:tcPr>
          <w:p>
            <w:pPr>
              <w:pStyle w:val="TableText"/>
            </w:pPr>
            <w:r>
              <w:rPr/>
              <w:t xml:space="preserve">Bearer</w:t>
            </w:r>
          </w:p>
        </w:tc>
        <w:tc>
          <w:tcPr>
            <w:tcW w:w="3960" w:type="dxa"/>
          </w:tcPr>
          <w:p>
            <w:pPr>
              <w:pStyle w:val="TableText"/>
            </w:pPr>
            <w:r>
              <w:rPr/>
              <w:t xml:space="preserve">Obtiene siguiente leccion para el usuario.</w:t>
            </w:r>
          </w:p>
        </w:tc>
      </w:tr>
      <w:tr>
        <w:tc>
          <w:tcPr>
            <w:tcW w:w="900" w:type="dxa"/>
          </w:tcPr>
          <w:p>
            <w:pPr>
              <w:pStyle w:val="TableText"/>
            </w:pPr>
            <w:r>
              <w:rPr/>
              <w:t xml:space="preserve">POST</w:t>
            </w:r>
          </w:p>
        </w:tc>
        <w:tc>
          <w:tcPr>
            <w:tcW w:w="3000" w:type="dxa"/>
          </w:tcPr>
          <w:p>
            <w:pPr>
              <w:pStyle w:val="TableText"/>
            </w:pPr>
            <w:r>
              <w:rPr/>
              <w:t xml:space="preserve">/api/v1/lessons/:lessonId/attempts</w:t>
            </w:r>
          </w:p>
        </w:tc>
        <w:tc>
          <w:tcPr>
            <w:tcW w:w="1500" w:type="dxa"/>
          </w:tcPr>
          <w:p>
            <w:pPr>
              <w:pStyle w:val="TableText"/>
            </w:pPr>
            <w:r>
              <w:rPr/>
              <w:t xml:space="preserve">Bearer</w:t>
            </w:r>
          </w:p>
        </w:tc>
        <w:tc>
          <w:tcPr>
            <w:tcW w:w="3960" w:type="dxa"/>
          </w:tcPr>
          <w:p>
            <w:pPr>
              <w:pStyle w:val="TableText"/>
            </w:pPr>
            <w:r>
              <w:rPr/>
              <w:t xml:space="preserve">Registra intento validado por backend.</w:t>
            </w:r>
          </w:p>
        </w:tc>
      </w:tr>
      <w:tr>
        <w:tc>
          <w:tcPr>
            <w:tcW w:w="900" w:type="dxa"/>
          </w:tcPr>
          <w:p>
            <w:pPr>
              <w:pStyle w:val="TableText"/>
            </w:pPr>
            <w:r>
              <w:rPr/>
              <w:t xml:space="preserve">POST</w:t>
            </w:r>
          </w:p>
        </w:tc>
        <w:tc>
          <w:tcPr>
            <w:tcW w:w="3000" w:type="dxa"/>
          </w:tcPr>
          <w:p>
            <w:pPr>
              <w:pStyle w:val="TableText"/>
            </w:pPr>
            <w:r>
              <w:rPr/>
              <w:t xml:space="preserve">/api/v1/lessons/:lessonId/complete</w:t>
            </w:r>
          </w:p>
        </w:tc>
        <w:tc>
          <w:tcPr>
            <w:tcW w:w="1500" w:type="dxa"/>
          </w:tcPr>
          <w:p>
            <w:pPr>
              <w:pStyle w:val="TableText"/>
            </w:pPr>
            <w:r>
              <w:rPr/>
              <w:t xml:space="preserve">Bearer</w:t>
            </w:r>
          </w:p>
        </w:tc>
        <w:tc>
          <w:tcPr>
            <w:tcW w:w="3960" w:type="dxa"/>
          </w:tcPr>
          <w:p>
            <w:pPr>
              <w:pStyle w:val="TableText"/>
            </w:pPr>
            <w:r>
              <w:rPr/>
              <w:t xml:space="preserve">Cierra leccion y actualiza progreso.</w:t>
            </w:r>
          </w:p>
        </w:tc>
      </w:tr>
    </w:tbl>
    <w:p>
      <w:pPr>
        <w:pStyle w:val="Heading2"/>
      </w:pPr>
      <w:r>
        <w:rPr/>
        <w:t xml:space="preserve">Convenciones HTTP</w:t>
      </w:r>
    </w:p>
    <w:p>
      <w:pPr>
        <w:pStyle w:val="Normal"/>
      </w:pPr>
      <w:r>
        <w:rPr/>
        <w:t xml:space="preserve">Usar 200 para lecturas y sincronizacion existente, 201 al crear un recurso, 204 para acciones sin body, 400 para DTO invalido, 401 sin token, 403 sin permiso, 404 no encontrado, 409 para conflicto de estado, 429 para limite y 500/503 para fallos internos o de dependencia. Definir un formato uniforme: { error: { code, message, details? } }.</w:t>
      </w:r>
    </w:p>
    <w:p>
      <w:pPr>
        <w:pStyle w:val="Heading1"/>
      </w:pPr>
      <w:r>
        <w:rPr/>
        <w:t xml:space="preserve">8. Plan de implementacion factible</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1200"/>
        <w:gridCol w:w="4200"/>
        <w:gridCol w:w="3960"/>
      </w:tblGrid>
      <w:tr>
        <w:tc>
          <w:tcPr>
            <w:tcW w:w="1200" w:type="dxa"/>
            <w:shd w:val="clear" w:fill="E8EEF5"/>
          </w:tcPr>
          <w:p>
            <w:pPr>
              <w:pStyle w:val="TableText"/>
            </w:pPr>
            <w:r>
              <w:rPr>
                <w:b/>
              </w:rPr>
              <w:t xml:space="preserve">Fase</w:t>
            </w:r>
          </w:p>
        </w:tc>
        <w:tc>
          <w:tcPr>
            <w:tcW w:w="4200" w:type="dxa"/>
            <w:shd w:val="clear" w:fill="E8EEF5"/>
          </w:tcPr>
          <w:p>
            <w:pPr>
              <w:pStyle w:val="TableText"/>
            </w:pPr>
            <w:r>
              <w:rPr>
                <w:b/>
              </w:rPr>
              <w:t xml:space="preserve">Entregable</w:t>
            </w:r>
          </w:p>
        </w:tc>
        <w:tc>
          <w:tcPr>
            <w:tcW w:w="3960" w:type="dxa"/>
            <w:shd w:val="clear" w:fill="E8EEF5"/>
          </w:tcPr>
          <w:p>
            <w:pPr>
              <w:pStyle w:val="TableText"/>
            </w:pPr>
            <w:r>
              <w:rPr>
                <w:b/>
              </w:rPr>
              <w:t xml:space="preserve">Criterio de terminado</w:t>
            </w:r>
          </w:p>
        </w:tc>
      </w:tr>
      <w:tr>
        <w:tc>
          <w:tcPr>
            <w:tcW w:w="1200" w:type="dxa"/>
          </w:tcPr>
          <w:p>
            <w:pPr>
              <w:pStyle w:val="TableText"/>
            </w:pPr>
            <w:r>
              <w:rPr/>
              <w:t xml:space="preserve">0. Base tecnica</w:t>
            </w:r>
          </w:p>
        </w:tc>
        <w:tc>
          <w:tcPr>
            <w:tcW w:w="4200" w:type="dxa"/>
          </w:tcPr>
          <w:p>
            <w:pPr>
              <w:pStyle w:val="TableText"/>
            </w:pPr>
            <w:r>
              <w:rPr/>
              <w:t xml:space="preserve">Prettier, ESLint, .env.example, logger, manejo global de errores.</w:t>
            </w:r>
          </w:p>
        </w:tc>
        <w:tc>
          <w:tcPr>
            <w:tcW w:w="3960" w:type="dxa"/>
          </w:tcPr>
          <w:p>
            <w:pPr>
              <w:pStyle w:val="TableText"/>
            </w:pPr>
            <w:r>
              <w:rPr/>
              <w:t xml:space="preserve">npm run build y pruebas base pasan.</w:t>
            </w:r>
          </w:p>
        </w:tc>
      </w:tr>
      <w:tr>
        <w:tc>
          <w:tcPr>
            <w:tcW w:w="1200" w:type="dxa"/>
          </w:tcPr>
          <w:p>
            <w:pPr>
              <w:pStyle w:val="TableText"/>
            </w:pPr>
            <w:r>
              <w:rPr/>
              <w:t xml:space="preserve">1. Usuario seguro</w:t>
            </w:r>
          </w:p>
        </w:tc>
        <w:tc>
          <w:tcPr>
            <w:tcW w:w="4200" w:type="dxa"/>
          </w:tcPr>
          <w:p>
            <w:pPr>
              <w:pStyle w:val="TableText"/>
            </w:pPr>
            <w:r>
              <w:rPr/>
              <w:t xml:space="preserve">AuthMiddleware, /users/sync y /users/me.</w:t>
            </w:r>
          </w:p>
        </w:tc>
        <w:tc>
          <w:tcPr>
            <w:tcW w:w="3960" w:type="dxa"/>
          </w:tcPr>
          <w:p>
            <w:pPr>
              <w:pStyle w:val="TableText"/>
            </w:pPr>
            <w:r>
              <w:rPr/>
              <w:t xml:space="preserve">Un token real solo accede a su propio perfil.</w:t>
            </w:r>
          </w:p>
        </w:tc>
      </w:tr>
      <w:tr>
        <w:tc>
          <w:tcPr>
            <w:tcW w:w="1200" w:type="dxa"/>
          </w:tcPr>
          <w:p>
            <w:pPr>
              <w:pStyle w:val="TableText"/>
            </w:pPr>
            <w:r>
              <w:rPr/>
              <w:t xml:space="preserve">2. Catalogo y placement</w:t>
            </w:r>
          </w:p>
        </w:tc>
        <w:tc>
          <w:tcPr>
            <w:tcW w:w="4200" w:type="dxa"/>
          </w:tcPr>
          <w:p>
            <w:pPr>
              <w:pStyle w:val="TableText"/>
            </w:pPr>
            <w:r>
              <w:rPr/>
              <w:t xml:space="preserve">Roles seed, evaluacion corta y roadmap asignado.</w:t>
            </w:r>
          </w:p>
        </w:tc>
        <w:tc>
          <w:tcPr>
            <w:tcW w:w="3960" w:type="dxa"/>
          </w:tcPr>
          <w:p>
            <w:pPr>
              <w:pStyle w:val="TableText"/>
            </w:pPr>
            <w:r>
              <w:rPr/>
              <w:t xml:space="preserve">Usuario obtiene roleId y englishLevel validos.</w:t>
            </w:r>
          </w:p>
        </w:tc>
      </w:tr>
      <w:tr>
        <w:tc>
          <w:tcPr>
            <w:tcW w:w="1200" w:type="dxa"/>
          </w:tcPr>
          <w:p>
            <w:pPr>
              <w:pStyle w:val="TableText"/>
            </w:pPr>
            <w:r>
              <w:rPr/>
              <w:t xml:space="preserve">3. Lecciones sin IA</w:t>
            </w:r>
          </w:p>
        </w:tc>
        <w:tc>
          <w:tcPr>
            <w:tcW w:w="4200" w:type="dxa"/>
          </w:tcPr>
          <w:p>
            <w:pPr>
              <w:pStyle w:val="TableText"/>
            </w:pPr>
            <w:r>
              <w:rPr/>
              <w:t xml:space="preserve">Lecciones seed y progreso.</w:t>
            </w:r>
          </w:p>
        </w:tc>
        <w:tc>
          <w:tcPr>
            <w:tcW w:w="3960" w:type="dxa"/>
          </w:tcPr>
          <w:p>
            <w:pPr>
              <w:pStyle w:val="TableText"/>
            </w:pPr>
            <w:r>
              <w:rPr/>
              <w:t xml:space="preserve">Recorrido completo reproducible sin costo de IA.</w:t>
            </w:r>
          </w:p>
        </w:tc>
      </w:tr>
      <w:tr>
        <w:tc>
          <w:tcPr>
            <w:tcW w:w="1200" w:type="dxa"/>
          </w:tcPr>
          <w:p>
            <w:pPr>
              <w:pStyle w:val="TableText"/>
            </w:pPr>
            <w:r>
              <w:rPr/>
              <w:t xml:space="preserve">4. Gemini con cache</w:t>
            </w:r>
          </w:p>
        </w:tc>
        <w:tc>
          <w:tcPr>
            <w:tcW w:w="4200" w:type="dxa"/>
          </w:tcPr>
          <w:p>
            <w:pPr>
              <w:pStyle w:val="TableText"/>
            </w:pPr>
            <w:r>
              <w:rPr/>
              <w:t xml:space="preserve">ILessonGenerator, esquema, cache, limites.</w:t>
            </w:r>
          </w:p>
        </w:tc>
        <w:tc>
          <w:tcPr>
            <w:tcW w:w="3960" w:type="dxa"/>
          </w:tcPr>
          <w:p>
            <w:pPr>
              <w:pStyle w:val="TableText"/>
            </w:pPr>
            <w:r>
              <w:rPr/>
              <w:t xml:space="preserve">Generacion solo ante cache miss y contenido valido.</w:t>
            </w:r>
          </w:p>
        </w:tc>
      </w:tr>
      <w:tr>
        <w:tc>
          <w:tcPr>
            <w:tcW w:w="1200" w:type="dxa"/>
          </w:tcPr>
          <w:p>
            <w:pPr>
              <w:pStyle w:val="TableText"/>
            </w:pPr>
            <w:r>
              <w:rPr/>
              <w:t xml:space="preserve">5. Calidad y despliegue</w:t>
            </w:r>
          </w:p>
        </w:tc>
        <w:tc>
          <w:tcPr>
            <w:tcW w:w="4200" w:type="dxa"/>
          </w:tcPr>
          <w:p>
            <w:pPr>
              <w:pStyle w:val="TableText"/>
            </w:pPr>
            <w:r>
              <w:rPr/>
              <w:t xml:space="preserve">Tests, CI, Docker, observabilidad y entorno productivo.</w:t>
            </w:r>
          </w:p>
        </w:tc>
        <w:tc>
          <w:tcPr>
            <w:tcW w:w="3960" w:type="dxa"/>
          </w:tcPr>
          <w:p>
            <w:pPr>
              <w:pStyle w:val="TableText"/>
            </w:pPr>
            <w:r>
              <w:rPr/>
              <w:t xml:space="preserve">Despliegue repetible con secretos fuera del codigo.</w:t>
            </w:r>
          </w:p>
        </w:tc>
      </w:tr>
    </w:tbl>
    <w:p>
      <w:pPr>
        <w:pStyle w:val="Heading1"/>
      </w:pPr>
      <w:r>
        <w:rPr/>
        <w:t xml:space="preserve">9. Calidad, pruebas y operacion</w:t>
      </w:r>
    </w:p>
    <w:p>
      <w:pPr>
        <w:numPr>
          <w:ilvl w:val="0"/>
          <w:numId w:val="1"/>
        </w:numPr>
      </w:pPr>
      <w:r>
        <w:rPr/>
        <w:t xml:space="preserve">Pruebas unitarias: casos de uso con repositorios y generador falsos.</w:t>
      </w:r>
    </w:p>
    <w:p>
      <w:pPr>
        <w:numPr>
          <w:ilvl w:val="0"/>
          <w:numId w:val="1"/>
        </w:numPr>
      </w:pPr>
      <w:r>
        <w:rPr/>
        <w:t xml:space="preserve">Pruebas de integracion: rutas Express con Firebase Emulator o proyecto de prueba aislado.</w:t>
      </w:r>
    </w:p>
    <w:p>
      <w:pPr>
        <w:numPr>
          <w:ilvl w:val="0"/>
          <w:numId w:val="1"/>
        </w:numPr>
      </w:pPr>
      <w:r>
        <w:rPr/>
        <w:t xml:space="preserve">Contrato de API: coleccion Postman o especificacion OpenAPI versionada.</w:t>
      </w:r>
    </w:p>
    <w:p>
      <w:pPr>
        <w:numPr>
          <w:ilvl w:val="0"/>
          <w:numId w:val="1"/>
        </w:numPr>
      </w:pPr>
      <w:r>
        <w:rPr/>
        <w:t xml:space="preserve">CI: npm ci, format:check, typecheck, test y build en cada pull request.</w:t>
      </w:r>
    </w:p>
    <w:p>
      <w:pPr>
        <w:numPr>
          <w:ilvl w:val="0"/>
          <w:numId w:val="1"/>
        </w:numPr>
      </w:pPr>
      <w:r>
        <w:rPr/>
        <w:t xml:space="preserve">Observabilidad: requestId, logs JSON sin datos sensibles, errores reportados y health check.</w:t>
      </w:r>
    </w:p>
    <w:p>
      <w:pPr>
        <w:numPr>
          <w:ilvl w:val="0"/>
          <w:numId w:val="1"/>
        </w:numPr>
      </w:pPr>
      <w:r>
        <w:rPr/>
        <w:t xml:space="preserve">Backups y datos: exportacion programada de Firestore antes de cambios de esquema relevantes.</w:t>
      </w:r>
    </w:p>
    <w:p>
      <w:pPr>
        <w:pStyle w:val="Heading1"/>
      </w:pPr>
      <w:r>
        <w:rPr/>
        <w:t xml:space="preserve">10. Riesgos y decisiones pendientes</w:t>
      </w:r>
    </w:p>
    <w:tbl>
      <w:tblPr>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CellMar>
          <w:top w:w="80" w:type="dxa"/>
          <w:start w:w="120" w:type="dxa"/>
          <w:bottom w:w="80" w:type="dxa"/>
          <w:end w:w="120" w:type="dxa"/>
        </w:tblCellMar>
      </w:tblPr>
      <w:tblGrid>
        <w:gridCol w:w="3000"/>
        <w:gridCol w:w="6360"/>
      </w:tblGrid>
      <w:tr>
        <w:tc>
          <w:tcPr>
            <w:tcW w:w="3000" w:type="dxa"/>
            <w:shd w:val="clear" w:fill="E8EEF5"/>
          </w:tcPr>
          <w:p>
            <w:pPr>
              <w:pStyle w:val="TableText"/>
            </w:pPr>
            <w:r>
              <w:rPr>
                <w:b/>
              </w:rPr>
              <w:t xml:space="preserve">Riesgo o decision</w:t>
            </w:r>
          </w:p>
        </w:tc>
        <w:tc>
          <w:tcPr>
            <w:tcW w:w="6360" w:type="dxa"/>
            <w:shd w:val="clear" w:fill="E8EEF5"/>
          </w:tcPr>
          <w:p>
            <w:pPr>
              <w:pStyle w:val="TableText"/>
            </w:pPr>
            <w:r>
              <w:rPr>
                <w:b/>
              </w:rPr>
              <w:t xml:space="preserve">Mitigacion o definicion requerida</w:t>
            </w:r>
          </w:p>
        </w:tc>
      </w:tr>
      <w:tr>
        <w:tc>
          <w:tcPr>
            <w:tcW w:w="3000" w:type="dxa"/>
          </w:tcPr>
          <w:p>
            <w:pPr>
              <w:pStyle w:val="TableText"/>
            </w:pPr>
            <w:r>
              <w:rPr/>
              <w:t xml:space="preserve">Costo y variabilidad de IA</w:t>
            </w:r>
          </w:p>
        </w:tc>
        <w:tc>
          <w:tcPr>
            <w:tcW w:w="6360" w:type="dxa"/>
          </w:tcPr>
          <w:p>
            <w:pPr>
              <w:pStyle w:val="TableText"/>
            </w:pPr>
            <w:r>
              <w:rPr/>
              <w:t xml:space="preserve">Cache, cuotas, version de prompt y contenido seed como respaldo.</w:t>
            </w:r>
          </w:p>
        </w:tc>
      </w:tr>
      <w:tr>
        <w:tc>
          <w:tcPr>
            <w:tcW w:w="3000" w:type="dxa"/>
          </w:tcPr>
          <w:p>
            <w:pPr>
              <w:pStyle w:val="TableText"/>
            </w:pPr>
            <w:r>
              <w:rPr/>
              <w:t xml:space="preserve">Respuestas correctas expuestas</w:t>
            </w:r>
          </w:p>
        </w:tc>
        <w:tc>
          <w:tcPr>
            <w:tcW w:w="6360" w:type="dxa"/>
          </w:tcPr>
          <w:p>
            <w:pPr>
              <w:pStyle w:val="TableText"/>
            </w:pPr>
            <w:r>
              <w:rPr/>
              <w:t xml:space="preserve">No enviar answerKey; validar intentos en backend.</w:t>
            </w:r>
          </w:p>
        </w:tc>
      </w:tr>
      <w:tr>
        <w:tc>
          <w:tcPr>
            <w:tcW w:w="3000" w:type="dxa"/>
          </w:tcPr>
          <w:p>
            <w:pPr>
              <w:pStyle w:val="TableText"/>
            </w:pPr>
            <w:r>
              <w:rPr/>
              <w:t xml:space="preserve">Reglas Firestore</w:t>
            </w:r>
          </w:p>
        </w:tc>
        <w:tc>
          <w:tcPr>
            <w:tcW w:w="6360" w:type="dxa"/>
          </w:tcPr>
          <w:p>
            <w:pPr>
              <w:pStyle w:val="TableText"/>
            </w:pPr>
            <w:r>
              <w:rPr/>
              <w:t xml:space="preserve">Definir si Flutter accede directo a Firestore. Para este MVP se recomienda solo backend para datos de progreso y lecciones.</w:t>
            </w:r>
          </w:p>
        </w:tc>
      </w:tr>
      <w:tr>
        <w:tc>
          <w:tcPr>
            <w:tcW w:w="3000" w:type="dxa"/>
          </w:tcPr>
          <w:p>
            <w:pPr>
              <w:pStyle w:val="TableText"/>
            </w:pPr>
            <w:r>
              <w:rPr/>
              <w:t xml:space="preserve">Racha</w:t>
            </w:r>
          </w:p>
        </w:tc>
        <w:tc>
          <w:tcPr>
            <w:tcW w:w="6360" w:type="dxa"/>
          </w:tcPr>
          <w:p>
            <w:pPr>
              <w:pStyle w:val="TableText"/>
            </w:pPr>
            <w:r>
              <w:rPr/>
              <w:t xml:space="preserve">Definir zona horaria de negocio y regla exacta: una leccion completada por dia.</w:t>
            </w:r>
          </w:p>
        </w:tc>
      </w:tr>
      <w:tr>
        <w:tc>
          <w:tcPr>
            <w:tcW w:w="3000" w:type="dxa"/>
          </w:tcPr>
          <w:p>
            <w:pPr>
              <w:pStyle w:val="TableText"/>
            </w:pPr>
            <w:r>
              <w:rPr/>
              <w:t xml:space="preserve">Contenido por voz</w:t>
            </w:r>
          </w:p>
        </w:tc>
        <w:tc>
          <w:tcPr>
            <w:tcW w:w="6360" w:type="dxa"/>
          </w:tcPr>
          <w:p>
            <w:pPr>
              <w:pStyle w:val="TableText"/>
            </w:pPr>
            <w:r>
              <w:rPr/>
              <w:t xml:space="preserve">Mantener audio/speaking fuera de la primera fase o integrar proveedor separado con requisitos claros.</w:t>
            </w:r>
          </w:p>
        </w:tc>
      </w:tr>
      <w:tr>
        <w:tc>
          <w:tcPr>
            <w:tcW w:w="3000" w:type="dxa"/>
          </w:tcPr>
          <w:p>
            <w:pPr>
              <w:pStyle w:val="TableText"/>
            </w:pPr>
            <w:r>
              <w:rPr/>
              <w:t xml:space="preserve">Privacidad</w:t>
            </w:r>
          </w:p>
        </w:tc>
        <w:tc>
          <w:tcPr>
            <w:tcW w:w="6360" w:type="dxa"/>
          </w:tcPr>
          <w:p>
            <w:pPr>
              <w:pStyle w:val="TableText"/>
            </w:pPr>
            <w:r>
              <w:rPr/>
              <w:t xml:space="preserve">Definir retencion de intentos, eliminacion de cuenta y datos que nunca se mandan a Gemini.</w:t>
            </w:r>
          </w:p>
        </w:tc>
      </w:tr>
    </w:tbl>
    <w:p>
      <w:pPr>
        <w:pStyle w:val="Heading1"/>
      </w:pPr>
      <w:r>
        <w:rPr/>
        <w:t xml:space="preserve">Cierre</w:t>
      </w:r>
    </w:p>
    <w:p>
      <w:pPr>
        <w:pStyle w:val="Normal"/>
      </w:pPr>
      <w:r>
        <w:rPr/>
        <w:t xml:space="preserve">La arquitectura es viable si se construye por verticales: primero usuario seguro, luego catalogo y placement, despues lecciones y progreso sin IA, y finalmente Gemini con cache. Esta secuencia evita que la complejidad de IA o de gamificacion bloquee la validacion del producto principal.</w:t>
      </w:r>
    </w:p>
    <w:sectPr>
      <w:headerReference w:type="default" r:id="rId1"/>
      <w:footerReference w:type="default" r:id="rId2"/>
      <w:pgSz w:w="12240" w:h="15840"/>
      <w:pgMar w:top="1440" w:right="1440" w:bottom="1440" w:left="1440" w:header="708" w:footer="708"/>
    </w:sectPr>
  </w:body>
</w:document>
</file>

<file path=word/footer1.xml><?xml version="1.0" encoding="utf-8"?>
<w:ftr xmlns:w="http://schemas.openxmlformats.org/wordprocessingml/2006/main">
  <w:p>
    <w:pPr>
      <w:jc w:val="right"/>
    </w:pPr>
    <w:r>
      <w:rPr>
        <w:color w:val="667085"/>
        <w:sz w:val="18"/>
      </w:rPr>
      <w:t>Allyu - Documento de trabajo | Pagina </w:t>
    </w:r>
    <w:fldSimple w:instr="PAGE"/>
  </w:p>
</w:ftr>
</file>

<file path=word/header1.xml><?xml version="1.0" encoding="utf-8"?>
<w:hdr xmlns:w="http://schemas.openxmlformats.org/wordprocessingml/2006/main">
  <w:p>
    <w:pPr>
      <w:jc w:val="right"/>
    </w:pPr>
    <w:r>
      <w:rPr>
        <w:color w:val="667085"/>
        <w:sz w:val="18"/>
      </w:rPr>
      <w:t>Allyu | Especificacion tecnica del backend</w:t>
    </w:r>
  </w:p>
</w:hdr>
</file>

<file path=word/numbering.xml><?xml version="1.0" encoding="utf-8"?>
<w:numbering xmlns:w="http://schemas.openxmlformats.org/wordprocessingml/2006/main">
  <w:abstractNum w:abstractNumId="0">
    <w:lvl w:ilvl="0">
      <w:start w:val="1"/>
      <w:numFmt w:val="bullet"/>
      <w:lvlText w:val="â€¢"/>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64" w:lineRule="auto"/>
    </w:pPr>
  </w:style>
  <w:style w:type="paragraph" w:styleId="Title">
    <w:name w:val="Title"/>
    <w:rPr>
      <w:b/>
      <w:color w:val="0B2545"/>
      <w:sz w:val="52"/>
    </w:rPr>
    <w:pPr>
      <w:spacing w:before="240" w:after="80"/>
    </w:pPr>
  </w:style>
  <w:style w:type="paragraph" w:styleId="Kicker">
    <w:name w:val="Kicker"/>
    <w:rPr>
      <w:color w:val="2E74B5"/>
      <w:sz w:val="22"/>
    </w:rPr>
    <w:pPr>
      <w:spacing w:before="120" w:after="40"/>
    </w:pPr>
  </w:style>
  <w:style w:type="paragraph" w:styleId="Subtitle">
    <w:name w:val="Subtitle"/>
    <w:rPr>
      <w:color w:val="4F5B66"/>
      <w:sz w:val="28"/>
    </w:rPr>
    <w:pPr>
      <w:spacing w:after="100"/>
    </w:pPr>
  </w:style>
  <w:style w:type="paragraph" w:styleId="Meta">
    <w:name w:val="Meta"/>
    <w:rPr>
      <w:color w:val="667085"/>
      <w:sz w:val="18"/>
    </w:rPr>
    <w:pPr>
      <w:spacing w:after="280"/>
    </w:pPr>
  </w:style>
  <w:style w:type="paragraph" w:styleId="Heading1">
    <w:name w:val="heading 1"/>
    <w:basedOn w:val="Normal"/>
    <w:rPr>
      <w:b/>
      <w:color w:val="2E74B5"/>
      <w:sz w:val="32"/>
    </w:rPr>
    <w:pPr>
      <w:keepNext/>
      <w:spacing w:before="300" w:after="140"/>
    </w:pPr>
  </w:style>
  <w:style w:type="paragraph" w:styleId="Heading2">
    <w:name w:val="heading 2"/>
    <w:basedOn w:val="Normal"/>
    <w:rPr>
      <w:b/>
      <w:color w:val="1F4D78"/>
      <w:sz w:val="26"/>
    </w:rPr>
    <w:pPr>
      <w:keepNext/>
      <w:spacing w:before="220" w:after="100"/>
    </w:pPr>
  </w:style>
  <w:style w:type="paragraph" w:styleId="TableText">
    <w:name w:val="Table Text"/>
    <w:basedOn w:val="Normal"/>
    <w:rPr>
      <w:sz w:val="18"/>
    </w:rPr>
    <w:pPr>
      <w:spacing w:after="0" w:line="220" w:lineRule="auto"/>
    </w:p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Especificacion Tecnica Allyu v1</dc:title>
  <dc:creator>Allyu</dc:creator>
  <dcterms:created xsi:type="dcterms:W3CDTF">2026-08-31T00:00:00Z</dcterms:created>
</cp:coreProperties>
</file>