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TUDENGITAKSO</w:t>
      </w:r>
    </w:p>
    <w:p>
      <w:pPr>
        <w:pStyle w:val="Subtitle"/>
      </w:pPr>
      <w:r>
        <w:t>Software Requirements Specification</w:t>
      </w:r>
    </w:p>
    <w:p>
      <w:pPr>
        <w:spacing w:after="40"/>
      </w:pPr>
      <w:r>
        <w:t>ICS0004 Fundamentals of Programming | Variant 5 Taxi Fleet Operation | Release 2</w:t>
      </w:r>
    </w:p>
    <w:p>
      <w:pPr>
        <w:spacing w:after="140"/>
      </w:pPr>
      <w:r>
        <w:t>Updated 21 October 2026</w:t>
      </w:r>
    </w:p>
    <w:p>
      <w:pPr>
        <w:pStyle w:val="Heading1"/>
      </w:pPr>
      <w:r>
        <w:t>1 Project Goal</w:t>
      </w:r>
    </w:p>
    <w:p>
      <w:pPr>
        <w:spacing w:after="80"/>
      </w:pPr>
      <w:r>
        <w:t>TUDENGITAKSO is an easy-to-use taxi-service simulation for TalTech students travelling between six fixed locations, with a pricing model intended to offer a cheaper alternative. It supports student registration, fictional card linking, booking and payment, while administrators monitor the fleet and completed-trip reports.</w:t>
      </w:r>
    </w:p>
    <w:p>
      <w:pPr>
        <w:pStyle w:val="Heading1"/>
      </w:pPr>
      <w:r>
        <w:t>2 Stakeholders</w:t>
      </w:r>
    </w:p>
    <w:p>
      <w:pPr>
        <w:spacing w:after="80"/>
      </w:pPr>
      <w:r>
        <w:rPr>
          <w:b/>
        </w:rPr>
        <w:t xml:space="preserve">Student client: </w:t>
      </w:r>
      <w:r>
        <w:t>Registers, links a fictional card, books a taxi, pays before starting, and completes or cancels an eligible trip.</w:t>
      </w:r>
    </w:p>
    <w:p>
      <w:pPr>
        <w:spacing w:after="80"/>
      </w:pPr>
      <w:r>
        <w:rPr>
          <w:b/>
        </w:rPr>
        <w:t xml:space="preserve">Fleet administrator: </w:t>
      </w:r>
      <w:r>
        <w:t>Views reports and driver status at any time after authentication; changes availability only when no client trip exists.</w:t>
      </w:r>
    </w:p>
    <w:p>
      <w:pPr>
        <w:spacing w:after="80"/>
      </w:pPr>
      <w:r>
        <w:rPr>
          <w:b/>
        </w:rPr>
        <w:t xml:space="preserve">Taxi driver: </w:t>
      </w:r>
      <w:r>
        <w:t>Receives simulated assignments and contributes to driver statistics; does not directly operate the menu.</w:t>
      </w:r>
    </w:p>
    <w:p>
      <w:pPr>
        <w:pStyle w:val="Heading1"/>
      </w:pPr>
      <w:r>
        <w:t>3 Short Software Requirements Specification</w:t>
      </w:r>
    </w:p>
    <w:p>
      <w:pPr>
        <w:pStyle w:val="Heading2"/>
      </w:pPr>
      <w:r>
        <w:t>3.1 Scope</w:t>
      </w:r>
    </w:p>
    <w:p>
      <w:pPr>
        <w:spacing w:after="80"/>
      </w:pPr>
      <w:r>
        <w:t>TUDENGITAKSO is a console-based taxi-fleet simulation for TalTech students travelling between six fixed locations. It supports registration, fictional card linking, booking, driver assignment, payment before starting, unpaid cancellation, trip completion, and authenticated fleet reporting and availability management.</w:t>
      </w:r>
    </w:p>
    <w:p>
      <w:pPr>
        <w:spacing w:after="80"/>
      </w:pPr>
      <w:r>
        <w:rPr>
          <w:b/>
        </w:rPr>
        <w:t xml:space="preserve">Out of scope: </w:t>
      </w:r>
      <w:r>
        <w:t>Real payments, GPS, live routing, address searches, a web application, permanent storage, and multiple simultaneous client accounts.</w:t>
      </w:r>
    </w:p>
    <w:p>
      <w:pPr>
        <w:pStyle w:val="Heading3"/>
      </w:pPr>
      <w:r>
        <w:t>3.1.1 Release 2 Purpose</w:t>
      </w:r>
    </w:p>
    <w:p>
      <w:pPr>
        <w:spacing w:after="80"/>
      </w:pPr>
      <w:r>
        <w:t>Release 2 introduces structured data, reusable validation and selection functions, configurable driver availability, decision tables, function contracts, and documented acceptance tests.</w:t>
      </w:r>
    </w:p>
    <w:p>
      <w:pPr>
        <w:pStyle w:val="Heading2"/>
      </w:pPr>
      <w:r>
        <w:t>3.2 User Stories</w:t>
      </w:r>
    </w:p>
    <w:p>
      <w:pPr>
        <w:spacing w:after="40"/>
      </w:pPr>
      <w:r>
        <w:rPr>
          <w:b/>
        </w:rPr>
        <w:t xml:space="preserve">US-01: </w:t>
      </w:r>
      <w:r>
        <w:t>As a student, I want to register so that I can access the taxi service.</w:t>
      </w:r>
    </w:p>
    <w:p>
      <w:pPr>
        <w:spacing w:after="40"/>
      </w:pPr>
      <w:r>
        <w:rPr>
          <w:b/>
        </w:rPr>
        <w:t xml:space="preserve">US-02: </w:t>
      </w:r>
      <w:r>
        <w:t>As a student, I want to link a fictional bank card so that I can use simulated payments.</w:t>
      </w:r>
    </w:p>
    <w:p>
      <w:pPr>
        <w:spacing w:after="40"/>
      </w:pPr>
      <w:r>
        <w:rPr>
          <w:b/>
        </w:rPr>
        <w:t xml:space="preserve">US-03: </w:t>
      </w:r>
      <w:r>
        <w:t>As a student, I want to book travel between useful locations so that I can reach my destination.</w:t>
      </w:r>
    </w:p>
    <w:p>
      <w:pPr>
        <w:spacing w:after="40"/>
      </w:pPr>
      <w:r>
        <w:rPr>
          <w:b/>
        </w:rPr>
        <w:t xml:space="preserve">US-04: </w:t>
      </w:r>
      <w:r>
        <w:t>As a driver, I want a clear assignment so that I know when and where to collect the client.</w:t>
      </w:r>
    </w:p>
    <w:p>
      <w:pPr>
        <w:spacing w:after="40"/>
      </w:pPr>
      <w:r>
        <w:rPr>
          <w:b/>
        </w:rPr>
        <w:t xml:space="preserve">US-05: </w:t>
      </w:r>
      <w:r>
        <w:t>As a student, I want to complete an already-paid trip so that its statistics are recorded without another charge.</w:t>
      </w:r>
    </w:p>
    <w:p>
      <w:pPr>
        <w:spacing w:after="40"/>
      </w:pPr>
      <w:r>
        <w:rPr>
          <w:b/>
        </w:rPr>
        <w:t xml:space="preserve">US-06: </w:t>
      </w:r>
      <w:r>
        <w:t>As an administrator, I want completed-trip reports so that I can monitor revenue and driver performance.</w:t>
      </w:r>
    </w:p>
    <w:p>
      <w:pPr>
        <w:spacing w:after="40"/>
      </w:pPr>
      <w:r>
        <w:rPr>
          <w:b/>
        </w:rPr>
        <w:t xml:space="preserve">US-07: </w:t>
      </w:r>
      <w:r>
        <w:t>As an administrator, I want to view driver status during trips so that I can monitor availability.</w:t>
      </w:r>
    </w:p>
    <w:p>
      <w:pPr>
        <w:spacing w:after="40"/>
      </w:pPr>
      <w:r>
        <w:rPr>
          <w:b/>
        </w:rPr>
        <w:t xml:space="preserve">US-08: </w:t>
      </w:r>
      <w:r>
        <w:t>As an administrator, I want to configure availability when no trip exists so that I can test assignment scenarios.</w:t>
      </w:r>
    </w:p>
    <w:p>
      <w:pPr>
        <w:spacing w:after="40"/>
      </w:pPr>
      <w:r>
        <w:rPr>
          <w:b/>
        </w:rPr>
        <w:t xml:space="preserve">US-09: </w:t>
      </w:r>
      <w:r>
        <w:t>As a student, I want to pay the displayed fare before starting so that the trip begins only after successful payment.</w:t>
      </w:r>
    </w:p>
    <w:p>
      <w:pPr>
        <w:spacing w:after="40"/>
      </w:pPr>
      <w:r>
        <w:rPr>
          <w:b/>
        </w:rPr>
        <w:t xml:space="preserve">US-10: </w:t>
      </w:r>
      <w:r>
        <w:t>As a student, I want to cancel an unpaid booking so that I can change my plans without a charge.</w:t>
      </w:r>
    </w:p>
    <w:p>
      <w:pPr>
        <w:pStyle w:val="Heading2"/>
      </w:pPr>
      <w:r>
        <w:t>3.3 Business Rules</w:t>
      </w:r>
    </w:p>
    <w:p>
      <w:pPr>
        <w:spacing w:after="60"/>
      </w:pPr>
      <w:r>
        <w:rPr>
          <w:b/>
        </w:rPr>
        <w:t xml:space="preserve">BR-01: </w:t>
      </w:r>
      <w:r>
        <w:t>A student ID consists of S, 12 digits, and M. In Release 2, only the numeric part is entered, with its first digit from 1 to 9.</w:t>
      </w:r>
    </w:p>
    <w:p>
      <w:pPr>
        <w:spacing w:after="60"/>
      </w:pPr>
      <w:r>
        <w:rPr>
          <w:b/>
        </w:rPr>
        <w:t xml:space="preserve">BR-02: </w:t>
      </w:r>
      <w:r>
        <w:t>A registration phone number shall contain country code 372 followed by eight digits. The number is stored numerically; the plus sign is not required.</w:t>
      </w:r>
    </w:p>
    <w:p>
      <w:pPr>
        <w:spacing w:after="60"/>
      </w:pPr>
      <w:r>
        <w:rPr>
          <w:b/>
        </w:rPr>
        <w:t xml:space="preserve">BR-03: </w:t>
      </w:r>
      <w:r>
        <w:t>A client must register before linking a bank card.</w:t>
      </w:r>
    </w:p>
    <w:p>
      <w:pPr>
        <w:spacing w:after="60"/>
      </w:pPr>
      <w:r>
        <w:rPr>
          <w:b/>
        </w:rPr>
        <w:t xml:space="preserve">BR-04: </w:t>
      </w:r>
      <w:r>
        <w:t>A fictional card number shall contain 16 digits, with its first digit from 1 to 9 in this numeric prototype. The expiry month shall be 1 to 12 and the expiry year 2026 to 2036.</w:t>
      </w:r>
    </w:p>
    <w:p>
      <w:pPr>
        <w:spacing w:after="60"/>
      </w:pPr>
      <w:r>
        <w:rPr>
          <w:b/>
        </w:rPr>
        <w:t xml:space="preserve">BR-05: </w:t>
      </w:r>
      <w:r>
        <w:t>A client must register and link a bank card before ordering a taxi.</w:t>
      </w:r>
    </w:p>
    <w:p>
      <w:pPr>
        <w:spacing w:after="60"/>
      </w:pPr>
      <w:r>
        <w:rPr>
          <w:b/>
        </w:rPr>
        <w:t xml:space="preserve">BR-06: </w:t>
      </w:r>
      <w:r>
        <w:t>A valid order time shall be between 00:00 and 23:59.</w:t>
      </w:r>
    </w:p>
    <w:p>
      <w:pPr>
        <w:spacing w:after="60"/>
      </w:pPr>
      <w:r>
        <w:rPr>
          <w:b/>
        </w:rPr>
        <w:t xml:space="preserve">BR-07: </w:t>
      </w:r>
      <w:r>
        <w:t>Pickup and destination locations shall be selected from the six available numbered locations.</w:t>
      </w:r>
    </w:p>
    <w:p>
      <w:pPr>
        <w:spacing w:after="60"/>
      </w:pPr>
      <w:r>
        <w:rPr>
          <w:b/>
        </w:rPr>
        <w:t xml:space="preserve">BR-08: </w:t>
      </w:r>
      <w:r>
        <w:t>The pickup location and destination location cannot be the same.</w:t>
      </w:r>
    </w:p>
    <w:p>
      <w:pPr>
        <w:spacing w:after="60"/>
      </w:pPr>
      <w:r>
        <w:rPr>
          <w:b/>
        </w:rPr>
        <w:t xml:space="preserve">BR-09: </w:t>
      </w:r>
      <w:r>
        <w:t>A client shall have at most one booked or started trip at a time. Further trips may be booked after completion or permitted cancellation.</w:t>
      </w:r>
    </w:p>
    <w:p>
      <w:pPr>
        <w:spacing w:after="60"/>
      </w:pPr>
      <w:r>
        <w:rPr>
          <w:b/>
        </w:rPr>
        <w:t xml:space="preserve">BR-10: </w:t>
      </w:r>
      <w:r>
        <w:t>If free drivers are available, the system shall assign the nearest free driver.</w:t>
      </w:r>
    </w:p>
    <w:p>
      <w:pPr>
        <w:spacing w:after="60"/>
      </w:pPr>
      <w:r>
        <w:rPr>
          <w:b/>
        </w:rPr>
        <w:t xml:space="preserve">BR-11: </w:t>
      </w:r>
      <w:r>
        <w:t>If all drivers are busy, only an en-route driver within the maximum allowed distance of 5 km shall be eligible. If several drivers are eligible, the nearest one shall be assigned.</w:t>
      </w:r>
    </w:p>
    <w:p>
      <w:pPr>
        <w:spacing w:after="60"/>
      </w:pPr>
      <w:r>
        <w:rPr>
          <w:b/>
        </w:rPr>
        <w:t xml:space="preserve">BR-12: </w:t>
      </w:r>
      <w:r>
        <w:t>If no eligible driver exists, the order shall not be created.</w:t>
      </w:r>
    </w:p>
    <w:p>
      <w:pPr>
        <w:spacing w:after="60"/>
      </w:pPr>
      <w:r>
        <w:rPr>
          <w:b/>
        </w:rPr>
        <w:t xml:space="preserve">BR-13: </w:t>
      </w:r>
      <w:r>
        <w:t>A successful simulated payment of the displayed fare shall be required before a booked trip starts. Completing the trip shall not trigger another charge.</w:t>
      </w:r>
    </w:p>
    <w:p>
      <w:pPr>
        <w:spacing w:after="60"/>
      </w:pPr>
      <w:r>
        <w:rPr>
          <w:b/>
        </w:rPr>
        <w:t xml:space="preserve">BR-14: </w:t>
      </w:r>
      <w:r>
        <w:t>The fare shall consist of a €2.50 base charge plus €1.00 per kilometer of the stored pickup-to-destination road distance. The fare shall be displayed to two decimal places.</w:t>
      </w:r>
    </w:p>
    <w:p>
      <w:pPr>
        <w:spacing w:after="60"/>
      </w:pPr>
      <w:r>
        <w:rPr>
          <w:b/>
        </w:rPr>
        <w:t xml:space="preserve">BR-15: </w:t>
      </w:r>
      <w:r>
        <w:t>The fare shall use the stored pickup-to-destination distance. Driver-to-pickup distance shall be used only for driver assignment and shall not contribute to the passenger's fare.</w:t>
      </w:r>
    </w:p>
    <w:p>
      <w:pPr>
        <w:spacing w:after="60"/>
      </w:pPr>
      <w:r>
        <w:rPr>
          <w:b/>
        </w:rPr>
        <w:t xml:space="preserve">BR-16: </w:t>
      </w:r>
      <w:r>
        <w:t>After assigning a driver, the system shall display the booked trip's distance and fare before payment.</w:t>
      </w:r>
    </w:p>
    <w:p>
      <w:pPr>
        <w:spacing w:after="60"/>
      </w:pPr>
      <w:r>
        <w:rPr>
          <w:b/>
        </w:rPr>
        <w:t xml:space="preserve">BR-17: </w:t>
      </w:r>
      <w:r>
        <w:t>Completing a started, paid trip shall increase the fleet’s completed-trip count, the assigned driver’s completed-trip count, and their corresponding revenue totals exactly once. These report totals shall include only completed, paid trips; payments for trips still in progress shall not yet contribute.</w:t>
      </w:r>
    </w:p>
    <w:p>
      <w:pPr>
        <w:spacing w:after="60"/>
      </w:pPr>
      <w:r>
        <w:rPr>
          <w:b/>
        </w:rPr>
        <w:t xml:space="preserve">BR-18: </w:t>
      </w:r>
      <w:r>
        <w:t>Daily fleet reports and current fleet status shall be accessible only to an authenticated fleet administrator. Viewing shall remain available regardless of whether a student trip is booked or started.</w:t>
      </w:r>
    </w:p>
    <w:p>
      <w:pPr>
        <w:spacing w:after="60"/>
      </w:pPr>
      <w:r>
        <w:rPr>
          <w:b/>
        </w:rPr>
        <w:t xml:space="preserve">BR-19: </w:t>
      </w:r>
      <w:r>
        <w:t>Only an authenticated fleet administrator shall configure simulated driver availability. Configuration shall be blocked while a student trip is booked or started; viewing shall remain available.</w:t>
      </w:r>
    </w:p>
    <w:p>
      <w:pPr>
        <w:spacing w:after="60"/>
      </w:pPr>
      <w:r>
        <w:rPr>
          <w:b/>
        </w:rPr>
        <w:t xml:space="preserve">BR-20: </w:t>
      </w:r>
      <w:r>
        <w:t>“Start trip and pay” shall be available only for a booked, unstarted trip. Successful payment shall change the trip state to started. Failed payment shall leave the trip booked and unstarted, with report statistics unchanged. Repeating the start action for a started trip shall be rejected without another charge.</w:t>
      </w:r>
    </w:p>
    <w:p>
      <w:pPr>
        <w:spacing w:after="60"/>
      </w:pPr>
      <w:r>
        <w:rPr>
          <w:b/>
        </w:rPr>
        <w:t xml:space="preserve">BR-21: </w:t>
      </w:r>
      <w:r>
        <w:t>A student shall be allowed to cancel a booked trip before successful payment and starting. Cancellation shall charge nothing, leave completed-trip and revenue statistics unchanged, restore the assigned driver’s availability to its state before assignment, and allow another booking. Cancellation of a started trip shall be rejected without changing the trip.</w:t>
      </w:r>
    </w:p>
    <w:p>
      <w:pPr>
        <w:pStyle w:val="Heading2"/>
      </w:pPr>
      <w:r>
        <w:t>3.4 Technical Constraints</w:t>
      </w:r>
    </w:p>
    <w:p>
      <w:pPr>
        <w:spacing w:after="40"/>
      </w:pPr>
      <w:r>
        <w:rPr>
          <w:b/>
        </w:rPr>
        <w:t xml:space="preserve">CON-01: </w:t>
      </w:r>
      <w:r>
        <w:t>The program is a C console application.</w:t>
      </w:r>
    </w:p>
    <w:p>
      <w:pPr>
        <w:spacing w:after="40"/>
      </w:pPr>
      <w:r>
        <w:rPr>
          <w:b/>
        </w:rPr>
        <w:t xml:space="preserve">CON-02: </w:t>
      </w:r>
      <w:r>
        <w:t>Release 2 uses basic variables, conditions, loops, functions, arrays, strings and structs in one C source file with one entry point.</w:t>
      </w:r>
    </w:p>
    <w:p>
      <w:pPr>
        <w:spacing w:after="40"/>
      </w:pPr>
      <w:r>
        <w:rPr>
          <w:b/>
        </w:rPr>
        <w:t xml:space="preserve">CON-03: </w:t>
      </w:r>
      <w:r>
        <w:t>No program file input/output or database storage is used.</w:t>
      </w:r>
    </w:p>
    <w:p>
      <w:pPr>
        <w:spacing w:after="40"/>
      </w:pPr>
      <w:r>
        <w:rPr>
          <w:b/>
        </w:rPr>
        <w:t xml:space="preserve">CON-04: </w:t>
      </w:r>
      <w:r>
        <w:t>All data exist only in memory and are lost when the program closes.</w:t>
      </w:r>
    </w:p>
    <w:p>
      <w:pPr>
        <w:spacing w:after="40"/>
      </w:pPr>
      <w:r>
        <w:rPr>
          <w:b/>
        </w:rPr>
        <w:t xml:space="preserve">CON-05: </w:t>
      </w:r>
      <w:r>
        <w:t>Only one student profile is supported per run.</w:t>
      </w:r>
    </w:p>
    <w:p>
      <w:pPr>
        <w:spacing w:after="40"/>
      </w:pPr>
      <w:r>
        <w:rPr>
          <w:b/>
        </w:rPr>
        <w:t xml:space="preserve">CON-06: </w:t>
      </w:r>
      <w:r>
        <w:t>The fleet contains two simulated drivers: Karl and Gustavo.</w:t>
      </w:r>
    </w:p>
    <w:p>
      <w:pPr>
        <w:spacing w:after="40"/>
      </w:pPr>
      <w:r>
        <w:rPr>
          <w:b/>
        </w:rPr>
        <w:t xml:space="preserve">CON-07: </w:t>
      </w:r>
      <w:r>
        <w:t>Six fixed locations are supported, as listed in Section 3.5.1.</w:t>
      </w:r>
    </w:p>
    <w:p>
      <w:pPr>
        <w:spacing w:after="40"/>
      </w:pPr>
      <w:r>
        <w:rPr>
          <w:b/>
        </w:rPr>
        <w:t xml:space="preserve">CON-08: </w:t>
      </w:r>
      <w:r>
        <w:t>All payment-card details and payment outcomes are fictional; no provider is connected.</w:t>
      </w:r>
    </w:p>
    <w:p>
      <w:pPr>
        <w:spacing w:after="40"/>
      </w:pPr>
      <w:r>
        <w:rPr>
          <w:b/>
        </w:rPr>
        <w:t xml:space="preserve">CON-09: </w:t>
      </w:r>
      <w:r>
        <w:t>Order time is entered manually; the program does not use the system clock.</w:t>
      </w:r>
    </w:p>
    <w:p>
      <w:pPr>
        <w:spacing w:after="40"/>
      </w:pPr>
      <w:r>
        <w:rPr>
          <w:b/>
        </w:rPr>
        <w:t xml:space="preserve">CON-10: </w:t>
      </w:r>
      <w:r>
        <w:t>Driver-to-pickup distances are fixed simulation values, not GPS measurements.</w:t>
      </w:r>
    </w:p>
    <w:p>
      <w:pPr>
        <w:spacing w:after="40"/>
      </w:pPr>
      <w:r>
        <w:rPr>
          <w:b/>
        </w:rPr>
        <w:t xml:space="preserve">CON-11: </w:t>
      </w:r>
      <w:r>
        <w:t>Daily reports cover completed, paid trips in the current program session only.</w:t>
      </w:r>
    </w:p>
    <w:p>
      <w:pPr>
        <w:spacing w:after="40"/>
      </w:pPr>
      <w:r>
        <w:rPr>
          <w:b/>
        </w:rPr>
        <w:t xml:space="preserve">CON-12: </w:t>
      </w:r>
      <w:r>
        <w:t>Release 2 expects whole-number input within each numeric field's storage range. Failed numeric conversion displays an error and closes the program. Full validation of mixed text, decimal input and excessively large numbers is deferred to Release 3.</w:t>
      </w:r>
    </w:p>
    <w:p>
      <w:pPr>
        <w:pStyle w:val="Heading2"/>
      </w:pPr>
      <w:r>
        <w:t>3.5 Data Dictionary</w:t>
      </w:r>
    </w:p>
    <w:p>
      <w:pPr>
        <w:pStyle w:val="Heading3"/>
      </w:pPr>
      <w:r>
        <w:t>3.5.1 Locations and Road Distances</w:t>
      </w:r>
    </w:p>
    <w:p>
      <w:pPr>
        <w:spacing w:after="80"/>
      </w:pPr>
      <w:r>
        <w:t>1 = TalTech Main Building; 2 = Academic Hostel; 3 = Mustamäe Keskus; 4 = Balti Jaam railway station; 5 = Tallinn Airport; 6 = IKEA Tallinn.</w:t>
      </w:r>
    </w:p>
    <w:p>
      <w:pPr>
        <w:spacing w:after="80"/>
      </w:pPr>
      <w:r>
        <w:t>Passenger route distances are in kilometres. Rows are pickup locations and columns are destinations.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85" w:type="dxa"/>
          <w:right w:w="85" w:type="dxa"/>
        </w:tblCellMar>
      </w:tblPr>
      <w:tblGrid>
        <w:gridCol w:w="1872"/>
        <w:gridCol w:w="1368"/>
        <w:gridCol w:w="1368"/>
        <w:gridCol w:w="1368"/>
        <w:gridCol w:w="1368"/>
        <w:gridCol w:w="1368"/>
        <w:gridCol w:w="1368"/>
      </w:tblGrid>
      <w:tr>
        <w:trPr>
          <w:cantSplit/>
          <w:tblHeader/>
        </w:trPr>
        <w:tc>
          <w:tcPr>
            <w:tcW w:type="dxa" w:w="1872"/>
            <w:vAlign w:val="center"/>
            <w:shd w:fill="333333"/>
          </w:tcPr>
          <w:p>
            <w:pPr>
              <w:spacing w:after="0" w:line="240" w:lineRule="auto"/>
              <w:jc w:val="center"/>
            </w:pPr>
            <w:r>
              <w:rPr>
                <w:rFonts w:ascii="Calibri" w:hAnsi="Calibri"/>
                <w:b/>
                <w:color w:val="FFFFFF"/>
                <w:sz w:val="21"/>
              </w:rPr>
              <w:t>Pickup / destination</w:t>
            </w:r>
          </w:p>
        </w:tc>
        <w:tc>
          <w:tcPr>
            <w:tcW w:type="dxa" w:w="1368"/>
            <w:vAlign w:val="center"/>
            <w:shd w:fill="333333"/>
          </w:tcPr>
          <w:p>
            <w:pPr>
              <w:spacing w:after="0" w:line="240" w:lineRule="auto"/>
              <w:jc w:val="center"/>
            </w:pPr>
            <w:r>
              <w:rPr>
                <w:rFonts w:ascii="Calibri" w:hAnsi="Calibri"/>
                <w:b/>
                <w:color w:val="FFFFFF"/>
                <w:sz w:val="21"/>
              </w:rPr>
              <w:t>1</w:t>
            </w:r>
          </w:p>
        </w:tc>
        <w:tc>
          <w:tcPr>
            <w:tcW w:type="dxa" w:w="1368"/>
            <w:vAlign w:val="center"/>
            <w:shd w:fill="333333"/>
          </w:tcPr>
          <w:p>
            <w:pPr>
              <w:spacing w:after="0" w:line="240" w:lineRule="auto"/>
              <w:jc w:val="center"/>
            </w:pPr>
            <w:r>
              <w:rPr>
                <w:rFonts w:ascii="Calibri" w:hAnsi="Calibri"/>
                <w:b/>
                <w:color w:val="FFFFFF"/>
                <w:sz w:val="21"/>
              </w:rPr>
              <w:t>2</w:t>
            </w:r>
          </w:p>
        </w:tc>
        <w:tc>
          <w:tcPr>
            <w:tcW w:type="dxa" w:w="1368"/>
            <w:vAlign w:val="center"/>
            <w:shd w:fill="333333"/>
          </w:tcPr>
          <w:p>
            <w:pPr>
              <w:spacing w:after="0" w:line="240" w:lineRule="auto"/>
              <w:jc w:val="center"/>
            </w:pPr>
            <w:r>
              <w:rPr>
                <w:rFonts w:ascii="Calibri" w:hAnsi="Calibri"/>
                <w:b/>
                <w:color w:val="FFFFFF"/>
                <w:sz w:val="21"/>
              </w:rPr>
              <w:t>3</w:t>
            </w:r>
          </w:p>
        </w:tc>
        <w:tc>
          <w:tcPr>
            <w:tcW w:type="dxa" w:w="1368"/>
            <w:vAlign w:val="center"/>
            <w:shd w:fill="333333"/>
          </w:tcPr>
          <w:p>
            <w:pPr>
              <w:spacing w:after="0" w:line="240" w:lineRule="auto"/>
              <w:jc w:val="center"/>
            </w:pPr>
            <w:r>
              <w:rPr>
                <w:rFonts w:ascii="Calibri" w:hAnsi="Calibri"/>
                <w:b/>
                <w:color w:val="FFFFFF"/>
                <w:sz w:val="21"/>
              </w:rPr>
              <w:t>4</w:t>
            </w:r>
          </w:p>
        </w:tc>
        <w:tc>
          <w:tcPr>
            <w:tcW w:type="dxa" w:w="1368"/>
            <w:vAlign w:val="center"/>
            <w:shd w:fill="333333"/>
          </w:tcPr>
          <w:p>
            <w:pPr>
              <w:spacing w:after="0" w:line="240" w:lineRule="auto"/>
              <w:jc w:val="center"/>
            </w:pPr>
            <w:r>
              <w:rPr>
                <w:rFonts w:ascii="Calibri" w:hAnsi="Calibri"/>
                <w:b/>
                <w:color w:val="FFFFFF"/>
                <w:sz w:val="21"/>
              </w:rPr>
              <w:t>5</w:t>
            </w:r>
          </w:p>
        </w:tc>
        <w:tc>
          <w:tcPr>
            <w:tcW w:type="dxa" w:w="1368"/>
            <w:vAlign w:val="center"/>
            <w:shd w:fill="333333"/>
          </w:tcPr>
          <w:p>
            <w:pPr>
              <w:spacing w:after="0" w:line="240" w:lineRule="auto"/>
              <w:jc w:val="center"/>
            </w:pPr>
            <w:r>
              <w:rPr>
                <w:rFonts w:ascii="Calibri" w:hAnsi="Calibri"/>
                <w:b/>
                <w:color w:val="FFFFFF"/>
                <w:sz w:val="21"/>
              </w:rPr>
              <w:t>6</w:t>
            </w:r>
          </w:p>
        </w:tc>
      </w:tr>
      <w:tr>
        <w:trPr>
          <w:cantSplit/>
        </w:trPr>
        <w:tc>
          <w:tcPr>
            <w:tcW w:type="dxa" w:w="1872"/>
            <w:vAlign w:val="center"/>
            <w:shd w:fill="FFFFFF"/>
          </w:tcPr>
          <w:p>
            <w:pPr>
              <w:spacing w:after="0" w:line="240" w:lineRule="auto"/>
              <w:jc w:val="center"/>
            </w:pPr>
            <w:r>
              <w:rPr>
                <w:rFonts w:ascii="Calibri" w:hAnsi="Calibri"/>
                <w:b w:val="0"/>
                <w:color w:val="000000"/>
                <w:sz w:val="21"/>
              </w:rPr>
              <w:t>1</w:t>
            </w:r>
          </w:p>
        </w:tc>
        <w:tc>
          <w:tcPr>
            <w:tcW w:type="dxa" w:w="1368"/>
            <w:vAlign w:val="center"/>
            <w:shd w:fill="FFFFFF"/>
          </w:tcPr>
          <w:p>
            <w:pPr>
              <w:spacing w:after="0" w:line="240" w:lineRule="auto"/>
              <w:jc w:val="center"/>
            </w:pPr>
            <w:r>
              <w:rPr>
                <w:rFonts w:ascii="Calibri" w:hAnsi="Calibri"/>
                <w:b w:val="0"/>
                <w:color w:val="000000"/>
                <w:sz w:val="21"/>
              </w:rPr>
              <w:t>0.0</w:t>
            </w:r>
          </w:p>
        </w:tc>
        <w:tc>
          <w:tcPr>
            <w:tcW w:type="dxa" w:w="1368"/>
            <w:vAlign w:val="center"/>
            <w:shd w:fill="FFFFFF"/>
          </w:tcPr>
          <w:p>
            <w:pPr>
              <w:spacing w:after="0" w:line="240" w:lineRule="auto"/>
              <w:jc w:val="center"/>
            </w:pPr>
            <w:r>
              <w:rPr>
                <w:rFonts w:ascii="Calibri" w:hAnsi="Calibri"/>
                <w:b w:val="0"/>
                <w:color w:val="000000"/>
                <w:sz w:val="21"/>
              </w:rPr>
              <w:t>1.0</w:t>
            </w:r>
          </w:p>
        </w:tc>
        <w:tc>
          <w:tcPr>
            <w:tcW w:type="dxa" w:w="1368"/>
            <w:vAlign w:val="center"/>
            <w:shd w:fill="FFFFFF"/>
          </w:tcPr>
          <w:p>
            <w:pPr>
              <w:spacing w:after="0" w:line="240" w:lineRule="auto"/>
              <w:jc w:val="center"/>
            </w:pPr>
            <w:r>
              <w:rPr>
                <w:rFonts w:ascii="Calibri" w:hAnsi="Calibri"/>
                <w:b w:val="0"/>
                <w:color w:val="000000"/>
                <w:sz w:val="21"/>
              </w:rPr>
              <w:t>2.6</w:t>
            </w:r>
          </w:p>
        </w:tc>
        <w:tc>
          <w:tcPr>
            <w:tcW w:type="dxa" w:w="1368"/>
            <w:vAlign w:val="center"/>
            <w:shd w:fill="FFFFFF"/>
          </w:tcPr>
          <w:p>
            <w:pPr>
              <w:spacing w:after="0" w:line="240" w:lineRule="auto"/>
              <w:jc w:val="center"/>
            </w:pPr>
            <w:r>
              <w:rPr>
                <w:rFonts w:ascii="Calibri" w:hAnsi="Calibri"/>
                <w:b w:val="0"/>
                <w:color w:val="000000"/>
                <w:sz w:val="21"/>
              </w:rPr>
              <w:t>7.0</w:t>
            </w:r>
          </w:p>
        </w:tc>
        <w:tc>
          <w:tcPr>
            <w:tcW w:type="dxa" w:w="1368"/>
            <w:vAlign w:val="center"/>
            <w:shd w:fill="FFFFFF"/>
          </w:tcPr>
          <w:p>
            <w:pPr>
              <w:spacing w:after="0" w:line="240" w:lineRule="auto"/>
              <w:jc w:val="center"/>
            </w:pPr>
            <w:r>
              <w:rPr>
                <w:rFonts w:ascii="Calibri" w:hAnsi="Calibri"/>
                <w:b w:val="0"/>
                <w:color w:val="000000"/>
                <w:sz w:val="21"/>
              </w:rPr>
              <w:t>9.2</w:t>
            </w:r>
          </w:p>
        </w:tc>
        <w:tc>
          <w:tcPr>
            <w:tcW w:type="dxa" w:w="1368"/>
            <w:vAlign w:val="center"/>
            <w:shd w:fill="FFFFFF"/>
          </w:tcPr>
          <w:p>
            <w:pPr>
              <w:spacing w:after="0" w:line="240" w:lineRule="auto"/>
              <w:jc w:val="center"/>
            </w:pPr>
            <w:r>
              <w:rPr>
                <w:rFonts w:ascii="Calibri" w:hAnsi="Calibri"/>
                <w:b w:val="0"/>
                <w:color w:val="000000"/>
                <w:sz w:val="21"/>
              </w:rPr>
              <w:t>12.9</w:t>
            </w:r>
          </w:p>
        </w:tc>
      </w:tr>
      <w:tr>
        <w:trPr>
          <w:cantSplit/>
        </w:trPr>
        <w:tc>
          <w:tcPr>
            <w:tcW w:type="dxa" w:w="1872"/>
            <w:vAlign w:val="center"/>
            <w:shd w:fill="F5F5F5"/>
          </w:tcPr>
          <w:p>
            <w:pPr>
              <w:spacing w:after="0" w:line="240" w:lineRule="auto"/>
              <w:jc w:val="center"/>
            </w:pPr>
            <w:r>
              <w:rPr>
                <w:rFonts w:ascii="Calibri" w:hAnsi="Calibri"/>
                <w:b w:val="0"/>
                <w:color w:val="000000"/>
                <w:sz w:val="21"/>
              </w:rPr>
              <w:t>2</w:t>
            </w:r>
          </w:p>
        </w:tc>
        <w:tc>
          <w:tcPr>
            <w:tcW w:type="dxa" w:w="1368"/>
            <w:vAlign w:val="center"/>
            <w:shd w:fill="F5F5F5"/>
          </w:tcPr>
          <w:p>
            <w:pPr>
              <w:spacing w:after="0" w:line="240" w:lineRule="auto"/>
              <w:jc w:val="center"/>
            </w:pPr>
            <w:r>
              <w:rPr>
                <w:rFonts w:ascii="Calibri" w:hAnsi="Calibri"/>
                <w:b w:val="0"/>
                <w:color w:val="000000"/>
                <w:sz w:val="21"/>
              </w:rPr>
              <w:t>0.8</w:t>
            </w:r>
          </w:p>
        </w:tc>
        <w:tc>
          <w:tcPr>
            <w:tcW w:type="dxa" w:w="1368"/>
            <w:vAlign w:val="center"/>
            <w:shd w:fill="F5F5F5"/>
          </w:tcPr>
          <w:p>
            <w:pPr>
              <w:spacing w:after="0" w:line="240" w:lineRule="auto"/>
              <w:jc w:val="center"/>
            </w:pPr>
            <w:r>
              <w:rPr>
                <w:rFonts w:ascii="Calibri" w:hAnsi="Calibri"/>
                <w:b w:val="0"/>
                <w:color w:val="000000"/>
                <w:sz w:val="21"/>
              </w:rPr>
              <w:t>0.0</w:t>
            </w:r>
          </w:p>
        </w:tc>
        <w:tc>
          <w:tcPr>
            <w:tcW w:type="dxa" w:w="1368"/>
            <w:vAlign w:val="center"/>
            <w:shd w:fill="F5F5F5"/>
          </w:tcPr>
          <w:p>
            <w:pPr>
              <w:spacing w:after="0" w:line="240" w:lineRule="auto"/>
              <w:jc w:val="center"/>
            </w:pPr>
            <w:r>
              <w:rPr>
                <w:rFonts w:ascii="Calibri" w:hAnsi="Calibri"/>
                <w:b w:val="0"/>
                <w:color w:val="000000"/>
                <w:sz w:val="21"/>
              </w:rPr>
              <w:t>2.6</w:t>
            </w:r>
          </w:p>
        </w:tc>
        <w:tc>
          <w:tcPr>
            <w:tcW w:type="dxa" w:w="1368"/>
            <w:vAlign w:val="center"/>
            <w:shd w:fill="F5F5F5"/>
          </w:tcPr>
          <w:p>
            <w:pPr>
              <w:spacing w:after="0" w:line="240" w:lineRule="auto"/>
              <w:jc w:val="center"/>
            </w:pPr>
            <w:r>
              <w:rPr>
                <w:rFonts w:ascii="Calibri" w:hAnsi="Calibri"/>
                <w:b w:val="0"/>
                <w:color w:val="000000"/>
                <w:sz w:val="21"/>
              </w:rPr>
              <w:t>7.1</w:t>
            </w:r>
          </w:p>
        </w:tc>
        <w:tc>
          <w:tcPr>
            <w:tcW w:type="dxa" w:w="1368"/>
            <w:vAlign w:val="center"/>
            <w:shd w:fill="F5F5F5"/>
          </w:tcPr>
          <w:p>
            <w:pPr>
              <w:spacing w:after="0" w:line="240" w:lineRule="auto"/>
              <w:jc w:val="center"/>
            </w:pPr>
            <w:r>
              <w:rPr>
                <w:rFonts w:ascii="Calibri" w:hAnsi="Calibri"/>
                <w:b w:val="0"/>
                <w:color w:val="000000"/>
                <w:sz w:val="21"/>
              </w:rPr>
              <w:t>9.3</w:t>
            </w:r>
          </w:p>
        </w:tc>
        <w:tc>
          <w:tcPr>
            <w:tcW w:type="dxa" w:w="1368"/>
            <w:vAlign w:val="center"/>
            <w:shd w:fill="F5F5F5"/>
          </w:tcPr>
          <w:p>
            <w:pPr>
              <w:spacing w:after="0" w:line="240" w:lineRule="auto"/>
              <w:jc w:val="center"/>
            </w:pPr>
            <w:r>
              <w:rPr>
                <w:rFonts w:ascii="Calibri" w:hAnsi="Calibri"/>
                <w:b w:val="0"/>
                <w:color w:val="000000"/>
                <w:sz w:val="21"/>
              </w:rPr>
              <w:t>13.4</w:t>
            </w:r>
          </w:p>
        </w:tc>
      </w:tr>
      <w:tr>
        <w:trPr>
          <w:cantSplit/>
        </w:trPr>
        <w:tc>
          <w:tcPr>
            <w:tcW w:type="dxa" w:w="1872"/>
            <w:vAlign w:val="center"/>
            <w:shd w:fill="FFFFFF"/>
          </w:tcPr>
          <w:p>
            <w:pPr>
              <w:spacing w:after="0" w:line="240" w:lineRule="auto"/>
              <w:jc w:val="center"/>
            </w:pPr>
            <w:r>
              <w:rPr>
                <w:rFonts w:ascii="Calibri" w:hAnsi="Calibri"/>
                <w:b w:val="0"/>
                <w:color w:val="000000"/>
                <w:sz w:val="21"/>
              </w:rPr>
              <w:t>3</w:t>
            </w:r>
          </w:p>
        </w:tc>
        <w:tc>
          <w:tcPr>
            <w:tcW w:type="dxa" w:w="1368"/>
            <w:vAlign w:val="center"/>
            <w:shd w:fill="FFFFFF"/>
          </w:tcPr>
          <w:p>
            <w:pPr>
              <w:spacing w:after="0" w:line="240" w:lineRule="auto"/>
              <w:jc w:val="center"/>
            </w:pPr>
            <w:r>
              <w:rPr>
                <w:rFonts w:ascii="Calibri" w:hAnsi="Calibri"/>
                <w:b w:val="0"/>
                <w:color w:val="000000"/>
                <w:sz w:val="21"/>
              </w:rPr>
              <w:t>2.4</w:t>
            </w:r>
          </w:p>
        </w:tc>
        <w:tc>
          <w:tcPr>
            <w:tcW w:type="dxa" w:w="1368"/>
            <w:vAlign w:val="center"/>
            <w:shd w:fill="FFFFFF"/>
          </w:tcPr>
          <w:p>
            <w:pPr>
              <w:spacing w:after="0" w:line="240" w:lineRule="auto"/>
              <w:jc w:val="center"/>
            </w:pPr>
            <w:r>
              <w:rPr>
                <w:rFonts w:ascii="Calibri" w:hAnsi="Calibri"/>
                <w:b w:val="0"/>
                <w:color w:val="000000"/>
                <w:sz w:val="21"/>
              </w:rPr>
              <w:t>2.6</w:t>
            </w:r>
          </w:p>
        </w:tc>
        <w:tc>
          <w:tcPr>
            <w:tcW w:type="dxa" w:w="1368"/>
            <w:vAlign w:val="center"/>
            <w:shd w:fill="FFFFFF"/>
          </w:tcPr>
          <w:p>
            <w:pPr>
              <w:spacing w:after="0" w:line="240" w:lineRule="auto"/>
              <w:jc w:val="center"/>
            </w:pPr>
            <w:r>
              <w:rPr>
                <w:rFonts w:ascii="Calibri" w:hAnsi="Calibri"/>
                <w:b w:val="0"/>
                <w:color w:val="000000"/>
                <w:sz w:val="21"/>
              </w:rPr>
              <w:t>0.0</w:t>
            </w:r>
          </w:p>
        </w:tc>
        <w:tc>
          <w:tcPr>
            <w:tcW w:type="dxa" w:w="1368"/>
            <w:vAlign w:val="center"/>
            <w:shd w:fill="FFFFFF"/>
          </w:tcPr>
          <w:p>
            <w:pPr>
              <w:spacing w:after="0" w:line="240" w:lineRule="auto"/>
              <w:jc w:val="center"/>
            </w:pPr>
            <w:r>
              <w:rPr>
                <w:rFonts w:ascii="Calibri" w:hAnsi="Calibri"/>
                <w:b w:val="0"/>
                <w:color w:val="000000"/>
                <w:sz w:val="21"/>
              </w:rPr>
              <w:t>5.3</w:t>
            </w:r>
          </w:p>
        </w:tc>
        <w:tc>
          <w:tcPr>
            <w:tcW w:type="dxa" w:w="1368"/>
            <w:vAlign w:val="center"/>
            <w:shd w:fill="FFFFFF"/>
          </w:tcPr>
          <w:p>
            <w:pPr>
              <w:spacing w:after="0" w:line="240" w:lineRule="auto"/>
              <w:jc w:val="center"/>
            </w:pPr>
            <w:r>
              <w:rPr>
                <w:rFonts w:ascii="Calibri" w:hAnsi="Calibri"/>
                <w:b w:val="0"/>
                <w:color w:val="000000"/>
                <w:sz w:val="21"/>
              </w:rPr>
              <w:t>8.0</w:t>
            </w:r>
          </w:p>
        </w:tc>
        <w:tc>
          <w:tcPr>
            <w:tcW w:type="dxa" w:w="1368"/>
            <w:vAlign w:val="center"/>
            <w:shd w:fill="FFFFFF"/>
          </w:tcPr>
          <w:p>
            <w:pPr>
              <w:spacing w:after="0" w:line="240" w:lineRule="auto"/>
              <w:jc w:val="center"/>
            </w:pPr>
            <w:r>
              <w:rPr>
                <w:rFonts w:ascii="Calibri" w:hAnsi="Calibri"/>
                <w:b w:val="0"/>
                <w:color w:val="000000"/>
                <w:sz w:val="21"/>
              </w:rPr>
              <w:t>12.7</w:t>
            </w:r>
          </w:p>
        </w:tc>
      </w:tr>
      <w:tr>
        <w:trPr>
          <w:cantSplit/>
        </w:trPr>
        <w:tc>
          <w:tcPr>
            <w:tcW w:type="dxa" w:w="1872"/>
            <w:vAlign w:val="center"/>
            <w:shd w:fill="F5F5F5"/>
          </w:tcPr>
          <w:p>
            <w:pPr>
              <w:spacing w:after="0" w:line="240" w:lineRule="auto"/>
              <w:jc w:val="center"/>
            </w:pPr>
            <w:r>
              <w:rPr>
                <w:rFonts w:ascii="Calibri" w:hAnsi="Calibri"/>
                <w:b w:val="0"/>
                <w:color w:val="000000"/>
                <w:sz w:val="21"/>
              </w:rPr>
              <w:t>4</w:t>
            </w:r>
          </w:p>
        </w:tc>
        <w:tc>
          <w:tcPr>
            <w:tcW w:type="dxa" w:w="1368"/>
            <w:vAlign w:val="center"/>
            <w:shd w:fill="F5F5F5"/>
          </w:tcPr>
          <w:p>
            <w:pPr>
              <w:spacing w:after="0" w:line="240" w:lineRule="auto"/>
              <w:jc w:val="center"/>
            </w:pPr>
            <w:r>
              <w:rPr>
                <w:rFonts w:ascii="Calibri" w:hAnsi="Calibri"/>
                <w:b w:val="0"/>
                <w:color w:val="000000"/>
                <w:sz w:val="21"/>
              </w:rPr>
              <w:t>7.2</w:t>
            </w:r>
          </w:p>
        </w:tc>
        <w:tc>
          <w:tcPr>
            <w:tcW w:type="dxa" w:w="1368"/>
            <w:vAlign w:val="center"/>
            <w:shd w:fill="F5F5F5"/>
          </w:tcPr>
          <w:p>
            <w:pPr>
              <w:spacing w:after="0" w:line="240" w:lineRule="auto"/>
              <w:jc w:val="center"/>
            </w:pPr>
            <w:r>
              <w:rPr>
                <w:rFonts w:ascii="Calibri" w:hAnsi="Calibri"/>
                <w:b w:val="0"/>
                <w:color w:val="000000"/>
                <w:sz w:val="21"/>
              </w:rPr>
              <w:t>7.3</w:t>
            </w:r>
          </w:p>
        </w:tc>
        <w:tc>
          <w:tcPr>
            <w:tcW w:type="dxa" w:w="1368"/>
            <w:vAlign w:val="center"/>
            <w:shd w:fill="F5F5F5"/>
          </w:tcPr>
          <w:p>
            <w:pPr>
              <w:spacing w:after="0" w:line="240" w:lineRule="auto"/>
              <w:jc w:val="center"/>
            </w:pPr>
            <w:r>
              <w:rPr>
                <w:rFonts w:ascii="Calibri" w:hAnsi="Calibri"/>
                <w:b w:val="0"/>
                <w:color w:val="000000"/>
                <w:sz w:val="21"/>
              </w:rPr>
              <w:t>5.8</w:t>
            </w:r>
          </w:p>
        </w:tc>
        <w:tc>
          <w:tcPr>
            <w:tcW w:type="dxa" w:w="1368"/>
            <w:vAlign w:val="center"/>
            <w:shd w:fill="F5F5F5"/>
          </w:tcPr>
          <w:p>
            <w:pPr>
              <w:spacing w:after="0" w:line="240" w:lineRule="auto"/>
              <w:jc w:val="center"/>
            </w:pPr>
            <w:r>
              <w:rPr>
                <w:rFonts w:ascii="Calibri" w:hAnsi="Calibri"/>
                <w:b w:val="0"/>
                <w:color w:val="000000"/>
                <w:sz w:val="21"/>
              </w:rPr>
              <w:t>0.0</w:t>
            </w:r>
          </w:p>
        </w:tc>
        <w:tc>
          <w:tcPr>
            <w:tcW w:type="dxa" w:w="1368"/>
            <w:vAlign w:val="center"/>
            <w:shd w:fill="F5F5F5"/>
          </w:tcPr>
          <w:p>
            <w:pPr>
              <w:spacing w:after="0" w:line="240" w:lineRule="auto"/>
              <w:jc w:val="center"/>
            </w:pPr>
            <w:r>
              <w:rPr>
                <w:rFonts w:ascii="Calibri" w:hAnsi="Calibri"/>
                <w:b w:val="0"/>
                <w:color w:val="000000"/>
                <w:sz w:val="21"/>
              </w:rPr>
              <w:t>5.7</w:t>
            </w:r>
          </w:p>
        </w:tc>
        <w:tc>
          <w:tcPr>
            <w:tcW w:type="dxa" w:w="1368"/>
            <w:vAlign w:val="center"/>
            <w:shd w:fill="F5F5F5"/>
          </w:tcPr>
          <w:p>
            <w:pPr>
              <w:spacing w:after="0" w:line="240" w:lineRule="auto"/>
              <w:jc w:val="center"/>
            </w:pPr>
            <w:r>
              <w:rPr>
                <w:rFonts w:ascii="Calibri" w:hAnsi="Calibri"/>
                <w:b w:val="0"/>
                <w:color w:val="000000"/>
                <w:sz w:val="21"/>
              </w:rPr>
              <w:t>18.3</w:t>
            </w:r>
          </w:p>
        </w:tc>
      </w:tr>
      <w:tr>
        <w:trPr>
          <w:cantSplit/>
        </w:trPr>
        <w:tc>
          <w:tcPr>
            <w:tcW w:type="dxa" w:w="1872"/>
            <w:vAlign w:val="center"/>
            <w:shd w:fill="FFFFFF"/>
          </w:tcPr>
          <w:p>
            <w:pPr>
              <w:spacing w:after="0" w:line="240" w:lineRule="auto"/>
              <w:jc w:val="center"/>
            </w:pPr>
            <w:r>
              <w:rPr>
                <w:rFonts w:ascii="Calibri" w:hAnsi="Calibri"/>
                <w:b w:val="0"/>
                <w:color w:val="000000"/>
                <w:sz w:val="21"/>
              </w:rPr>
              <w:t>5</w:t>
            </w:r>
          </w:p>
        </w:tc>
        <w:tc>
          <w:tcPr>
            <w:tcW w:type="dxa" w:w="1368"/>
            <w:vAlign w:val="center"/>
            <w:shd w:fill="FFFFFF"/>
          </w:tcPr>
          <w:p>
            <w:pPr>
              <w:spacing w:after="0" w:line="240" w:lineRule="auto"/>
              <w:jc w:val="center"/>
            </w:pPr>
            <w:r>
              <w:rPr>
                <w:rFonts w:ascii="Calibri" w:hAnsi="Calibri"/>
                <w:b w:val="0"/>
                <w:color w:val="000000"/>
                <w:sz w:val="21"/>
              </w:rPr>
              <w:t>9.2</w:t>
            </w:r>
          </w:p>
        </w:tc>
        <w:tc>
          <w:tcPr>
            <w:tcW w:type="dxa" w:w="1368"/>
            <w:vAlign w:val="center"/>
            <w:shd w:fill="FFFFFF"/>
          </w:tcPr>
          <w:p>
            <w:pPr>
              <w:spacing w:after="0" w:line="240" w:lineRule="auto"/>
              <w:jc w:val="center"/>
            </w:pPr>
            <w:r>
              <w:rPr>
                <w:rFonts w:ascii="Calibri" w:hAnsi="Calibri"/>
                <w:b w:val="0"/>
                <w:color w:val="000000"/>
                <w:sz w:val="21"/>
              </w:rPr>
              <w:t>9.4</w:t>
            </w:r>
          </w:p>
        </w:tc>
        <w:tc>
          <w:tcPr>
            <w:tcW w:type="dxa" w:w="1368"/>
            <w:vAlign w:val="center"/>
            <w:shd w:fill="FFFFFF"/>
          </w:tcPr>
          <w:p>
            <w:pPr>
              <w:spacing w:after="0" w:line="240" w:lineRule="auto"/>
              <w:jc w:val="center"/>
            </w:pPr>
            <w:r>
              <w:rPr>
                <w:rFonts w:ascii="Calibri" w:hAnsi="Calibri"/>
                <w:b w:val="0"/>
                <w:color w:val="000000"/>
                <w:sz w:val="21"/>
              </w:rPr>
              <w:t>7.9</w:t>
            </w:r>
          </w:p>
        </w:tc>
        <w:tc>
          <w:tcPr>
            <w:tcW w:type="dxa" w:w="1368"/>
            <w:vAlign w:val="center"/>
            <w:shd w:fill="FFFFFF"/>
          </w:tcPr>
          <w:p>
            <w:pPr>
              <w:spacing w:after="0" w:line="240" w:lineRule="auto"/>
              <w:jc w:val="center"/>
            </w:pPr>
            <w:r>
              <w:rPr>
                <w:rFonts w:ascii="Calibri" w:hAnsi="Calibri"/>
                <w:b w:val="0"/>
                <w:color w:val="000000"/>
                <w:sz w:val="21"/>
              </w:rPr>
              <w:t>5.8</w:t>
            </w:r>
          </w:p>
        </w:tc>
        <w:tc>
          <w:tcPr>
            <w:tcW w:type="dxa" w:w="1368"/>
            <w:vAlign w:val="center"/>
            <w:shd w:fill="FFFFFF"/>
          </w:tcPr>
          <w:p>
            <w:pPr>
              <w:spacing w:after="0" w:line="240" w:lineRule="auto"/>
              <w:jc w:val="center"/>
            </w:pPr>
            <w:r>
              <w:rPr>
                <w:rFonts w:ascii="Calibri" w:hAnsi="Calibri"/>
                <w:b w:val="0"/>
                <w:color w:val="000000"/>
                <w:sz w:val="21"/>
              </w:rPr>
              <w:t>0.0</w:t>
            </w:r>
          </w:p>
        </w:tc>
        <w:tc>
          <w:tcPr>
            <w:tcW w:type="dxa" w:w="1368"/>
            <w:vAlign w:val="center"/>
            <w:shd w:fill="FFFFFF"/>
          </w:tcPr>
          <w:p>
            <w:pPr>
              <w:spacing w:after="0" w:line="240" w:lineRule="auto"/>
              <w:jc w:val="center"/>
            </w:pPr>
            <w:r>
              <w:rPr>
                <w:rFonts w:ascii="Calibri" w:hAnsi="Calibri"/>
                <w:b w:val="0"/>
                <w:color w:val="000000"/>
                <w:sz w:val="21"/>
              </w:rPr>
              <w:t>13.2</w:t>
            </w:r>
          </w:p>
        </w:tc>
      </w:tr>
      <w:tr>
        <w:trPr>
          <w:cantSplit/>
        </w:trPr>
        <w:tc>
          <w:tcPr>
            <w:tcW w:type="dxa" w:w="1872"/>
            <w:vAlign w:val="center"/>
            <w:shd w:fill="F5F5F5"/>
          </w:tcPr>
          <w:p>
            <w:pPr>
              <w:spacing w:after="0" w:line="240" w:lineRule="auto"/>
              <w:jc w:val="center"/>
            </w:pPr>
            <w:r>
              <w:rPr>
                <w:rFonts w:ascii="Calibri" w:hAnsi="Calibri"/>
                <w:b w:val="0"/>
                <w:color w:val="000000"/>
                <w:sz w:val="21"/>
              </w:rPr>
              <w:t>6</w:t>
            </w:r>
          </w:p>
        </w:tc>
        <w:tc>
          <w:tcPr>
            <w:tcW w:type="dxa" w:w="1368"/>
            <w:vAlign w:val="center"/>
            <w:shd w:fill="F5F5F5"/>
          </w:tcPr>
          <w:p>
            <w:pPr>
              <w:spacing w:after="0" w:line="240" w:lineRule="auto"/>
              <w:jc w:val="center"/>
            </w:pPr>
            <w:r>
              <w:rPr>
                <w:rFonts w:ascii="Calibri" w:hAnsi="Calibri"/>
                <w:b w:val="0"/>
                <w:color w:val="000000"/>
                <w:sz w:val="21"/>
              </w:rPr>
              <w:t>12.1</w:t>
            </w:r>
          </w:p>
        </w:tc>
        <w:tc>
          <w:tcPr>
            <w:tcW w:type="dxa" w:w="1368"/>
            <w:vAlign w:val="center"/>
            <w:shd w:fill="F5F5F5"/>
          </w:tcPr>
          <w:p>
            <w:pPr>
              <w:spacing w:after="0" w:line="240" w:lineRule="auto"/>
              <w:jc w:val="center"/>
            </w:pPr>
            <w:r>
              <w:rPr>
                <w:rFonts w:ascii="Calibri" w:hAnsi="Calibri"/>
                <w:b w:val="0"/>
                <w:color w:val="000000"/>
                <w:sz w:val="21"/>
              </w:rPr>
              <w:t>12.7</w:t>
            </w:r>
          </w:p>
        </w:tc>
        <w:tc>
          <w:tcPr>
            <w:tcW w:type="dxa" w:w="1368"/>
            <w:vAlign w:val="center"/>
            <w:shd w:fill="F5F5F5"/>
          </w:tcPr>
          <w:p>
            <w:pPr>
              <w:spacing w:after="0" w:line="240" w:lineRule="auto"/>
              <w:jc w:val="center"/>
            </w:pPr>
            <w:r>
              <w:rPr>
                <w:rFonts w:ascii="Calibri" w:hAnsi="Calibri"/>
                <w:b w:val="0"/>
                <w:color w:val="000000"/>
                <w:sz w:val="21"/>
              </w:rPr>
              <w:t>12.7</w:t>
            </w:r>
          </w:p>
        </w:tc>
        <w:tc>
          <w:tcPr>
            <w:tcW w:type="dxa" w:w="1368"/>
            <w:vAlign w:val="center"/>
            <w:shd w:fill="F5F5F5"/>
          </w:tcPr>
          <w:p>
            <w:pPr>
              <w:spacing w:after="0" w:line="240" w:lineRule="auto"/>
              <w:jc w:val="center"/>
            </w:pPr>
            <w:r>
              <w:rPr>
                <w:rFonts w:ascii="Calibri" w:hAnsi="Calibri"/>
                <w:b w:val="0"/>
                <w:color w:val="000000"/>
                <w:sz w:val="21"/>
              </w:rPr>
              <w:t>14.7</w:t>
            </w:r>
          </w:p>
        </w:tc>
        <w:tc>
          <w:tcPr>
            <w:tcW w:type="dxa" w:w="1368"/>
            <w:vAlign w:val="center"/>
            <w:shd w:fill="F5F5F5"/>
          </w:tcPr>
          <w:p>
            <w:pPr>
              <w:spacing w:after="0" w:line="240" w:lineRule="auto"/>
              <w:jc w:val="center"/>
            </w:pPr>
            <w:r>
              <w:rPr>
                <w:rFonts w:ascii="Calibri" w:hAnsi="Calibri"/>
                <w:b w:val="0"/>
                <w:color w:val="000000"/>
                <w:sz w:val="21"/>
              </w:rPr>
              <w:t>14.2</w:t>
            </w:r>
          </w:p>
        </w:tc>
        <w:tc>
          <w:tcPr>
            <w:tcW w:type="dxa" w:w="1368"/>
            <w:vAlign w:val="center"/>
            <w:shd w:fill="F5F5F5"/>
          </w:tcPr>
          <w:p>
            <w:pPr>
              <w:spacing w:after="0" w:line="240" w:lineRule="auto"/>
              <w:jc w:val="center"/>
            </w:pPr>
            <w:r>
              <w:rPr>
                <w:rFonts w:ascii="Calibri" w:hAnsi="Calibri"/>
                <w:b w:val="0"/>
                <w:color w:val="000000"/>
                <w:sz w:val="21"/>
              </w:rPr>
              <w:t>0.0</w:t>
            </w:r>
          </w:p>
        </w:tc>
      </w:tr>
    </w:tbl>
    <w:p>
      <w:pPr>
        <w:spacing w:after="0" w:line="40" w:lineRule="exact" w:before="0"/>
      </w:pPr>
      <w:r/>
      <w:r>
        <w:rPr>
          <w:sz w:val="2"/>
        </w:rPr>
      </w:r>
    </w:p>
    <w:p>
      <w:pPr>
        <w:spacing w:after="100"/>
      </w:pPr>
      <w:r>
        <w:t>Source: OSRM driving-route estimates using OpenStreetMap data, recorded on 7 October 2026 and rounded to one decimal place. This is a fixed snapshot; reverse journeys may differ. Identical locations are rejected.</w:t>
      </w:r>
    </w:p>
    <w:p>
      <w:pPr>
        <w:pStyle w:val="Heading3"/>
      </w:pPr>
      <w:r>
        <w:t>3.5.2 Driver Data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85" w:type="dxa"/>
          <w:right w:w="85" w:type="dxa"/>
        </w:tblCellMar>
      </w:tblPr>
      <w:tblGrid>
        <w:gridCol w:w="2232"/>
        <w:gridCol w:w="1512"/>
        <w:gridCol w:w="6336"/>
      </w:tblGrid>
      <w:tr>
        <w:trPr>
          <w:cantSplit/>
          <w:tblHeader/>
        </w:trPr>
        <w:tc>
          <w:tcPr>
            <w:tcW w:type="dxa" w:w="2232"/>
            <w:vAlign w:val="center"/>
            <w:shd w:fill="333333"/>
          </w:tcPr>
          <w:p>
            <w:pPr>
              <w:spacing w:after="0" w:line="240" w:lineRule="auto"/>
              <w:jc w:val="center"/>
            </w:pPr>
            <w:r>
              <w:rPr>
                <w:rFonts w:ascii="Calibri" w:hAnsi="Calibri"/>
                <w:b/>
                <w:color w:val="FFFFFF"/>
                <w:sz w:val="21"/>
              </w:rPr>
              <w:t>Attribute</w:t>
            </w:r>
          </w:p>
        </w:tc>
        <w:tc>
          <w:tcPr>
            <w:tcW w:type="dxa" w:w="1512"/>
            <w:vAlign w:val="center"/>
            <w:shd w:fill="333333"/>
          </w:tcPr>
          <w:p>
            <w:pPr>
              <w:spacing w:after="0" w:line="240" w:lineRule="auto"/>
              <w:jc w:val="center"/>
            </w:pPr>
            <w:r>
              <w:rPr>
                <w:rFonts w:ascii="Calibri" w:hAnsi="Calibri"/>
                <w:b/>
                <w:color w:val="FFFFFF"/>
                <w:sz w:val="21"/>
              </w:rPr>
              <w:t>C type</w:t>
            </w:r>
          </w:p>
        </w:tc>
        <w:tc>
          <w:tcPr>
            <w:tcW w:type="dxa" w:w="6336"/>
            <w:vAlign w:val="center"/>
            <w:shd w:fill="333333"/>
          </w:tcPr>
          <w:p>
            <w:pPr>
              <w:spacing w:after="0" w:line="240" w:lineRule="auto"/>
              <w:jc w:val="center"/>
            </w:pPr>
            <w:r>
              <w:rPr>
                <w:rFonts w:ascii="Calibri" w:hAnsi="Calibri"/>
                <w:b/>
                <w:color w:val="FFFFFF"/>
                <w:sz w:val="21"/>
              </w:rPr>
              <w:t>Meaning and constraints</w:t>
            </w:r>
          </w:p>
        </w:tc>
      </w:tr>
      <w:tr>
        <w:trPr>
          <w:cantSplit/>
        </w:trPr>
        <w:tc>
          <w:tcPr>
            <w:tcW w:type="dxa" w:w="2232"/>
            <w:vAlign w:val="center"/>
            <w:shd w:fill="FFFFFF"/>
          </w:tcPr>
          <w:p>
            <w:pPr>
              <w:spacing w:after="0" w:line="240" w:lineRule="auto"/>
            </w:pPr>
            <w:r>
              <w:rPr>
                <w:rFonts w:ascii="Calibri" w:hAnsi="Calibri"/>
                <w:b w:val="0"/>
                <w:color w:val="000000"/>
                <w:sz w:val="21"/>
              </w:rPr>
              <w:t>driverID</w:t>
            </w:r>
          </w:p>
        </w:tc>
        <w:tc>
          <w:tcPr>
            <w:tcW w:type="dxa" w:w="1512"/>
            <w:vAlign w:val="center"/>
            <w:shd w:fill="FFFFFF"/>
          </w:tcPr>
          <w:p>
            <w:pPr>
              <w:spacing w:after="0" w:line="240" w:lineRule="auto"/>
            </w:pPr>
            <w:r>
              <w:rPr>
                <w:rFonts w:ascii="Calibri" w:hAnsi="Calibri"/>
                <w:b w:val="0"/>
                <w:color w:val="000000"/>
                <w:sz w:val="21"/>
              </w:rPr>
              <w:t>int</w:t>
            </w:r>
          </w:p>
        </w:tc>
        <w:tc>
          <w:tcPr>
            <w:tcW w:type="dxa" w:w="6336"/>
            <w:vAlign w:val="center"/>
            <w:shd w:fill="FFFFFF"/>
          </w:tcPr>
          <w:p>
            <w:pPr>
              <w:spacing w:after="0" w:line="240" w:lineRule="auto"/>
            </w:pPr>
            <w:r>
              <w:rPr>
                <w:rFonts w:ascii="Calibri" w:hAnsi="Calibri"/>
                <w:b w:val="0"/>
                <w:color w:val="000000"/>
                <w:sz w:val="21"/>
              </w:rPr>
              <w:t>1 = Karl; 2 = Gustavo. Records remain in this order.</w:t>
            </w:r>
          </w:p>
        </w:tc>
      </w:tr>
      <w:tr>
        <w:trPr>
          <w:cantSplit/>
        </w:trPr>
        <w:tc>
          <w:tcPr>
            <w:tcW w:type="dxa" w:w="2232"/>
            <w:vAlign w:val="center"/>
            <w:shd w:fill="F5F5F5"/>
          </w:tcPr>
          <w:p>
            <w:pPr>
              <w:spacing w:after="0" w:line="240" w:lineRule="auto"/>
            </w:pPr>
            <w:r>
              <w:rPr>
                <w:rFonts w:ascii="Calibri" w:hAnsi="Calibri"/>
                <w:b w:val="0"/>
                <w:color w:val="000000"/>
                <w:sz w:val="21"/>
              </w:rPr>
              <w:t>name</w:t>
            </w:r>
          </w:p>
        </w:tc>
        <w:tc>
          <w:tcPr>
            <w:tcW w:type="dxa" w:w="1512"/>
            <w:vAlign w:val="center"/>
            <w:shd w:fill="F5F5F5"/>
          </w:tcPr>
          <w:p>
            <w:pPr>
              <w:spacing w:after="0" w:line="240" w:lineRule="auto"/>
            </w:pPr>
            <w:r>
              <w:rPr>
                <w:rFonts w:ascii="Calibri" w:hAnsi="Calibri"/>
                <w:b w:val="0"/>
                <w:color w:val="000000"/>
                <w:sz w:val="21"/>
              </w:rPr>
              <w:t>char[20]</w:t>
            </w:r>
          </w:p>
        </w:tc>
        <w:tc>
          <w:tcPr>
            <w:tcW w:type="dxa" w:w="6336"/>
            <w:vAlign w:val="center"/>
            <w:shd w:fill="F5F5F5"/>
          </w:tcPr>
          <w:p>
            <w:pPr>
              <w:spacing w:after="0" w:line="240" w:lineRule="auto"/>
            </w:pPr>
            <w:r>
              <w:rPr>
                <w:rFonts w:ascii="Calibri" w:hAnsi="Calibri"/>
                <w:b w:val="0"/>
                <w:color w:val="000000"/>
                <w:sz w:val="21"/>
              </w:rPr>
              <w:t>Driver name; up to 19 characters plus the text terminator.</w:t>
            </w:r>
          </w:p>
        </w:tc>
      </w:tr>
      <w:tr>
        <w:trPr>
          <w:cantSplit/>
        </w:trPr>
        <w:tc>
          <w:tcPr>
            <w:tcW w:type="dxa" w:w="2232"/>
            <w:vAlign w:val="center"/>
            <w:shd w:fill="FFFFFF"/>
          </w:tcPr>
          <w:p>
            <w:pPr>
              <w:spacing w:after="0" w:line="240" w:lineRule="auto"/>
            </w:pPr>
            <w:r>
              <w:rPr>
                <w:rFonts w:ascii="Calibri" w:hAnsi="Calibri"/>
                <w:b w:val="0"/>
                <w:color w:val="000000"/>
                <w:sz w:val="21"/>
              </w:rPr>
              <w:t>status</w:t>
            </w:r>
          </w:p>
        </w:tc>
        <w:tc>
          <w:tcPr>
            <w:tcW w:type="dxa" w:w="1512"/>
            <w:vAlign w:val="center"/>
            <w:shd w:fill="FFFFFF"/>
          </w:tcPr>
          <w:p>
            <w:pPr>
              <w:spacing w:after="0" w:line="240" w:lineRule="auto"/>
            </w:pPr>
            <w:r>
              <w:rPr>
                <w:rFonts w:ascii="Calibri" w:hAnsi="Calibri"/>
                <w:b w:val="0"/>
                <w:color w:val="000000"/>
                <w:sz w:val="21"/>
              </w:rPr>
              <w:t>int</w:t>
            </w:r>
          </w:p>
        </w:tc>
        <w:tc>
          <w:tcPr>
            <w:tcW w:type="dxa" w:w="6336"/>
            <w:vAlign w:val="center"/>
            <w:shd w:fill="FFFFFF"/>
          </w:tcPr>
          <w:p>
            <w:pPr>
              <w:spacing w:after="0" w:line="240" w:lineRule="auto"/>
            </w:pPr>
            <w:r>
              <w:rPr>
                <w:rFonts w:ascii="Calibri" w:hAnsi="Calibri"/>
                <w:b w:val="0"/>
                <w:color w:val="000000"/>
                <w:sz w:val="21"/>
              </w:rPr>
              <w:t>1 = free; 2 = busy/en route; 3 = busy/unavailable, including reserved for the current client. Initially 1.</w:t>
            </w:r>
          </w:p>
        </w:tc>
      </w:tr>
      <w:tr>
        <w:trPr>
          <w:cantSplit/>
        </w:trPr>
        <w:tc>
          <w:tcPr>
            <w:tcW w:type="dxa" w:w="2232"/>
            <w:vAlign w:val="center"/>
            <w:shd w:fill="F5F5F5"/>
          </w:tcPr>
          <w:p>
            <w:pPr>
              <w:spacing w:after="0" w:line="240" w:lineRule="auto"/>
            </w:pPr>
            <w:r>
              <w:rPr>
                <w:rFonts w:ascii="Calibri" w:hAnsi="Calibri"/>
                <w:b w:val="0"/>
                <w:color w:val="000000"/>
                <w:sz w:val="21"/>
              </w:rPr>
              <w:t>pickupDistances</w:t>
            </w:r>
          </w:p>
        </w:tc>
        <w:tc>
          <w:tcPr>
            <w:tcW w:type="dxa" w:w="1512"/>
            <w:vAlign w:val="center"/>
            <w:shd w:fill="F5F5F5"/>
          </w:tcPr>
          <w:p>
            <w:pPr>
              <w:spacing w:after="0" w:line="240" w:lineRule="auto"/>
            </w:pPr>
            <w:r>
              <w:rPr>
                <w:rFonts w:ascii="Calibri" w:hAnsi="Calibri"/>
                <w:b w:val="0"/>
                <w:color w:val="000000"/>
                <w:sz w:val="21"/>
              </w:rPr>
              <w:t>double[6]</w:t>
            </w:r>
          </w:p>
        </w:tc>
        <w:tc>
          <w:tcPr>
            <w:tcW w:type="dxa" w:w="6336"/>
            <w:vAlign w:val="center"/>
            <w:shd w:fill="F5F5F5"/>
          </w:tcPr>
          <w:p>
            <w:pPr>
              <w:spacing w:after="0" w:line="240" w:lineRule="auto"/>
            </w:pPr>
            <w:r>
              <w:rPr>
                <w:rFonts w:ascii="Calibri" w:hAnsi="Calibri"/>
                <w:b w:val="0"/>
                <w:color w:val="000000"/>
                <w:sz w:val="21"/>
              </w:rPr>
              <w:t>Six non-negative driver-to-pickup distances in km; array positions follow location IDs 1 to 6.</w:t>
            </w:r>
          </w:p>
        </w:tc>
      </w:tr>
      <w:tr>
        <w:trPr>
          <w:cantSplit/>
        </w:trPr>
        <w:tc>
          <w:tcPr>
            <w:tcW w:type="dxa" w:w="2232"/>
            <w:vAlign w:val="center"/>
            <w:shd w:fill="FFFFFF"/>
          </w:tcPr>
          <w:p>
            <w:pPr>
              <w:spacing w:after="0" w:line="240" w:lineRule="auto"/>
            </w:pPr>
            <w:r>
              <w:rPr>
                <w:rFonts w:ascii="Calibri" w:hAnsi="Calibri"/>
                <w:b w:val="0"/>
                <w:color w:val="000000"/>
                <w:sz w:val="21"/>
              </w:rPr>
              <w:t>completedTrips</w:t>
            </w:r>
          </w:p>
        </w:tc>
        <w:tc>
          <w:tcPr>
            <w:tcW w:type="dxa" w:w="1512"/>
            <w:vAlign w:val="center"/>
            <w:shd w:fill="FFFFFF"/>
          </w:tcPr>
          <w:p>
            <w:pPr>
              <w:spacing w:after="0" w:line="240" w:lineRule="auto"/>
            </w:pPr>
            <w:r>
              <w:rPr>
                <w:rFonts w:ascii="Calibri" w:hAnsi="Calibri"/>
                <w:b w:val="0"/>
                <w:color w:val="000000"/>
                <w:sz w:val="21"/>
              </w:rPr>
              <w:t>int</w:t>
            </w:r>
          </w:p>
        </w:tc>
        <w:tc>
          <w:tcPr>
            <w:tcW w:type="dxa" w:w="6336"/>
            <w:vAlign w:val="center"/>
            <w:shd w:fill="FFFFFF"/>
          </w:tcPr>
          <w:p>
            <w:pPr>
              <w:spacing w:after="0" w:line="240" w:lineRule="auto"/>
            </w:pPr>
            <w:r>
              <w:rPr>
                <w:rFonts w:ascii="Calibri" w:hAnsi="Calibri"/>
                <w:b w:val="0"/>
                <w:color w:val="000000"/>
                <w:sz w:val="21"/>
              </w:rPr>
              <w:t>Completed, paid trips for this driver in the current session. Initially 0; never negative.</w:t>
            </w:r>
          </w:p>
        </w:tc>
      </w:tr>
      <w:tr>
        <w:trPr>
          <w:cantSplit/>
        </w:trPr>
        <w:tc>
          <w:tcPr>
            <w:tcW w:type="dxa" w:w="2232"/>
            <w:vAlign w:val="center"/>
            <w:shd w:fill="F5F5F5"/>
          </w:tcPr>
          <w:p>
            <w:pPr>
              <w:spacing w:after="0" w:line="240" w:lineRule="auto"/>
            </w:pPr>
            <w:r>
              <w:rPr>
                <w:rFonts w:ascii="Calibri" w:hAnsi="Calibri"/>
                <w:b w:val="0"/>
                <w:color w:val="000000"/>
                <w:sz w:val="21"/>
              </w:rPr>
              <w:t>revenue</w:t>
            </w:r>
          </w:p>
        </w:tc>
        <w:tc>
          <w:tcPr>
            <w:tcW w:type="dxa" w:w="1512"/>
            <w:vAlign w:val="center"/>
            <w:shd w:fill="F5F5F5"/>
          </w:tcPr>
          <w:p>
            <w:pPr>
              <w:spacing w:after="0" w:line="240" w:lineRule="auto"/>
            </w:pPr>
            <w:r>
              <w:rPr>
                <w:rFonts w:ascii="Calibri" w:hAnsi="Calibri"/>
                <w:b w:val="0"/>
                <w:color w:val="000000"/>
                <w:sz w:val="21"/>
              </w:rPr>
              <w:t>double</w:t>
            </w:r>
          </w:p>
        </w:tc>
        <w:tc>
          <w:tcPr>
            <w:tcW w:type="dxa" w:w="6336"/>
            <w:vAlign w:val="center"/>
            <w:shd w:fill="F5F5F5"/>
          </w:tcPr>
          <w:p>
            <w:pPr>
              <w:spacing w:after="0" w:line="240" w:lineRule="auto"/>
            </w:pPr>
            <w:r>
              <w:rPr>
                <w:rFonts w:ascii="Calibri" w:hAnsi="Calibri"/>
                <w:b w:val="0"/>
                <w:color w:val="000000"/>
                <w:sz w:val="21"/>
              </w:rPr>
              <w:t>EUR from this driver's completed, paid trips. Initially 0.00; never negative.</w:t>
            </w:r>
          </w:p>
        </w:tc>
      </w:tr>
    </w:tbl>
    <w:p>
      <w:pPr>
        <w:spacing w:after="0" w:line="40" w:lineRule="exact" w:before="0"/>
      </w:pPr>
      <w:r/>
      <w:r>
        <w:rPr>
          <w:sz w:val="2"/>
        </w:rPr>
      </w:r>
    </w:p>
    <w:p>
      <w:pPr>
        <w:spacing w:after="80"/>
      </w:pPr>
      <w:r>
        <w:t>Karl's pickup distances for locations 1 to 6 are 2, 1, 3, 7, 10 and 14 km. Gustavo's are 7, 8, 5, 2, 5 and 9 km. These distances select drivers and do not determine passenger fares.</w:t>
      </w:r>
    </w:p>
    <w:p>
      <w:pPr>
        <w:pStyle w:val="Heading3"/>
      </w:pPr>
      <w:r>
        <w:t>3.5.3 Trip Data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85" w:type="dxa"/>
          <w:right w:w="85" w:type="dxa"/>
        </w:tblCellMar>
      </w:tblPr>
      <w:tblGrid>
        <w:gridCol w:w="2232"/>
        <w:gridCol w:w="1512"/>
        <w:gridCol w:w="6336"/>
      </w:tblGrid>
      <w:tr>
        <w:trPr>
          <w:cantSplit/>
          <w:tblHeader/>
        </w:trPr>
        <w:tc>
          <w:tcPr>
            <w:tcW w:type="dxa" w:w="2232"/>
            <w:vAlign w:val="center"/>
            <w:shd w:fill="333333"/>
          </w:tcPr>
          <w:p>
            <w:pPr>
              <w:spacing w:after="0" w:line="240" w:lineRule="auto"/>
              <w:jc w:val="center"/>
            </w:pPr>
            <w:r>
              <w:rPr>
                <w:rFonts w:ascii="Calibri" w:hAnsi="Calibri"/>
                <w:b/>
                <w:color w:val="FFFFFF"/>
                <w:sz w:val="21"/>
              </w:rPr>
              <w:t>Attribute</w:t>
            </w:r>
          </w:p>
        </w:tc>
        <w:tc>
          <w:tcPr>
            <w:tcW w:type="dxa" w:w="1512"/>
            <w:vAlign w:val="center"/>
            <w:shd w:fill="333333"/>
          </w:tcPr>
          <w:p>
            <w:pPr>
              <w:spacing w:after="0" w:line="240" w:lineRule="auto"/>
              <w:jc w:val="center"/>
            </w:pPr>
            <w:r>
              <w:rPr>
                <w:rFonts w:ascii="Calibri" w:hAnsi="Calibri"/>
                <w:b/>
                <w:color w:val="FFFFFF"/>
                <w:sz w:val="21"/>
              </w:rPr>
              <w:t>C type</w:t>
            </w:r>
          </w:p>
        </w:tc>
        <w:tc>
          <w:tcPr>
            <w:tcW w:type="dxa" w:w="6336"/>
            <w:vAlign w:val="center"/>
            <w:shd w:fill="333333"/>
          </w:tcPr>
          <w:p>
            <w:pPr>
              <w:spacing w:after="0" w:line="240" w:lineRule="auto"/>
              <w:jc w:val="center"/>
            </w:pPr>
            <w:r>
              <w:rPr>
                <w:rFonts w:ascii="Calibri" w:hAnsi="Calibri"/>
                <w:b/>
                <w:color w:val="FFFFFF"/>
                <w:sz w:val="21"/>
              </w:rPr>
              <w:t>Meaning and constraints</w:t>
            </w:r>
          </w:p>
        </w:tc>
      </w:tr>
      <w:tr>
        <w:trPr>
          <w:cantSplit/>
        </w:trPr>
        <w:tc>
          <w:tcPr>
            <w:tcW w:type="dxa" w:w="2232"/>
            <w:vAlign w:val="center"/>
            <w:shd w:fill="FFFFFF"/>
          </w:tcPr>
          <w:p>
            <w:pPr>
              <w:spacing w:after="0" w:line="240" w:lineRule="auto"/>
            </w:pPr>
            <w:r>
              <w:rPr>
                <w:rFonts w:ascii="Calibri" w:hAnsi="Calibri"/>
                <w:b w:val="0"/>
                <w:color w:val="000000"/>
                <w:sz w:val="21"/>
              </w:rPr>
              <w:t>status</w:t>
            </w:r>
          </w:p>
        </w:tc>
        <w:tc>
          <w:tcPr>
            <w:tcW w:type="dxa" w:w="1512"/>
            <w:vAlign w:val="center"/>
            <w:shd w:fill="FFFFFF"/>
          </w:tcPr>
          <w:p>
            <w:pPr>
              <w:spacing w:after="0" w:line="240" w:lineRule="auto"/>
            </w:pPr>
            <w:r>
              <w:rPr>
                <w:rFonts w:ascii="Calibri" w:hAnsi="Calibri"/>
                <w:b w:val="0"/>
                <w:color w:val="000000"/>
                <w:sz w:val="21"/>
              </w:rPr>
              <w:t>int</w:t>
            </w:r>
          </w:p>
        </w:tc>
        <w:tc>
          <w:tcPr>
            <w:tcW w:type="dxa" w:w="6336"/>
            <w:vAlign w:val="center"/>
            <w:shd w:fill="FFFFFF"/>
          </w:tcPr>
          <w:p>
            <w:pPr>
              <w:spacing w:after="0" w:line="240" w:lineRule="auto"/>
            </w:pPr>
            <w:r>
              <w:rPr>
                <w:rFonts w:ascii="Calibri" w:hAnsi="Calibri"/>
                <w:b w:val="0"/>
                <w:color w:val="000000"/>
                <w:sz w:val="21"/>
              </w:rPr>
              <w:t>0 = no trip; 1 = booked/unpaid; 2 = started/paid. Initially 0.</w:t>
            </w:r>
          </w:p>
        </w:tc>
      </w:tr>
      <w:tr>
        <w:trPr>
          <w:cantSplit/>
        </w:trPr>
        <w:tc>
          <w:tcPr>
            <w:tcW w:type="dxa" w:w="2232"/>
            <w:vAlign w:val="center"/>
            <w:shd w:fill="F5F5F5"/>
          </w:tcPr>
          <w:p>
            <w:pPr>
              <w:spacing w:after="0" w:line="240" w:lineRule="auto"/>
            </w:pPr>
            <w:r>
              <w:rPr>
                <w:rFonts w:ascii="Calibri" w:hAnsi="Calibri"/>
                <w:b w:val="0"/>
                <w:color w:val="000000"/>
                <w:sz w:val="21"/>
              </w:rPr>
              <w:t>orderHour</w:t>
            </w:r>
          </w:p>
        </w:tc>
        <w:tc>
          <w:tcPr>
            <w:tcW w:type="dxa" w:w="1512"/>
            <w:vAlign w:val="center"/>
            <w:shd w:fill="F5F5F5"/>
          </w:tcPr>
          <w:p>
            <w:pPr>
              <w:spacing w:after="0" w:line="240" w:lineRule="auto"/>
            </w:pPr>
            <w:r>
              <w:rPr>
                <w:rFonts w:ascii="Calibri" w:hAnsi="Calibri"/>
                <w:b w:val="0"/>
                <w:color w:val="000000"/>
                <w:sz w:val="21"/>
              </w:rPr>
              <w:t>int</w:t>
            </w:r>
          </w:p>
        </w:tc>
        <w:tc>
          <w:tcPr>
            <w:tcW w:type="dxa" w:w="6336"/>
            <w:vAlign w:val="center"/>
            <w:shd w:fill="F5F5F5"/>
          </w:tcPr>
          <w:p>
            <w:pPr>
              <w:spacing w:after="0" w:line="240" w:lineRule="auto"/>
            </w:pPr>
            <w:r>
              <w:rPr>
                <w:rFonts w:ascii="Calibri" w:hAnsi="Calibri"/>
                <w:b w:val="0"/>
                <w:color w:val="000000"/>
                <w:sz w:val="21"/>
              </w:rPr>
              <w:t>0 to 23 when a trip exists. Initially -1.</w:t>
            </w:r>
          </w:p>
        </w:tc>
      </w:tr>
      <w:tr>
        <w:trPr>
          <w:cantSplit/>
        </w:trPr>
        <w:tc>
          <w:tcPr>
            <w:tcW w:type="dxa" w:w="2232"/>
            <w:vAlign w:val="center"/>
            <w:shd w:fill="FFFFFF"/>
          </w:tcPr>
          <w:p>
            <w:pPr>
              <w:spacing w:after="0" w:line="240" w:lineRule="auto"/>
            </w:pPr>
            <w:r>
              <w:rPr>
                <w:rFonts w:ascii="Calibri" w:hAnsi="Calibri"/>
                <w:b w:val="0"/>
                <w:color w:val="000000"/>
                <w:sz w:val="21"/>
              </w:rPr>
              <w:t>orderMinute</w:t>
            </w:r>
          </w:p>
        </w:tc>
        <w:tc>
          <w:tcPr>
            <w:tcW w:type="dxa" w:w="1512"/>
            <w:vAlign w:val="center"/>
            <w:shd w:fill="FFFFFF"/>
          </w:tcPr>
          <w:p>
            <w:pPr>
              <w:spacing w:after="0" w:line="240" w:lineRule="auto"/>
            </w:pPr>
            <w:r>
              <w:rPr>
                <w:rFonts w:ascii="Calibri" w:hAnsi="Calibri"/>
                <w:b w:val="0"/>
                <w:color w:val="000000"/>
                <w:sz w:val="21"/>
              </w:rPr>
              <w:t>int</w:t>
            </w:r>
          </w:p>
        </w:tc>
        <w:tc>
          <w:tcPr>
            <w:tcW w:type="dxa" w:w="6336"/>
            <w:vAlign w:val="center"/>
            <w:shd w:fill="FFFFFF"/>
          </w:tcPr>
          <w:p>
            <w:pPr>
              <w:spacing w:after="0" w:line="240" w:lineRule="auto"/>
            </w:pPr>
            <w:r>
              <w:rPr>
                <w:rFonts w:ascii="Calibri" w:hAnsi="Calibri"/>
                <w:b w:val="0"/>
                <w:color w:val="000000"/>
                <w:sz w:val="21"/>
              </w:rPr>
              <w:t>0 to 59 when a trip exists. Initially -1.</w:t>
            </w:r>
          </w:p>
        </w:tc>
      </w:tr>
      <w:tr>
        <w:trPr>
          <w:cantSplit/>
        </w:trPr>
        <w:tc>
          <w:tcPr>
            <w:tcW w:type="dxa" w:w="2232"/>
            <w:vAlign w:val="center"/>
            <w:shd w:fill="F5F5F5"/>
          </w:tcPr>
          <w:p>
            <w:pPr>
              <w:spacing w:after="0" w:line="240" w:lineRule="auto"/>
            </w:pPr>
            <w:r>
              <w:rPr>
                <w:rFonts w:ascii="Calibri" w:hAnsi="Calibri"/>
                <w:b w:val="0"/>
                <w:color w:val="000000"/>
                <w:sz w:val="21"/>
              </w:rPr>
              <w:t>contactPhoneNumber</w:t>
            </w:r>
          </w:p>
        </w:tc>
        <w:tc>
          <w:tcPr>
            <w:tcW w:type="dxa" w:w="1512"/>
            <w:vAlign w:val="center"/>
            <w:shd w:fill="F5F5F5"/>
          </w:tcPr>
          <w:p>
            <w:pPr>
              <w:spacing w:after="0" w:line="240" w:lineRule="auto"/>
            </w:pPr>
            <w:r>
              <w:rPr>
                <w:rFonts w:ascii="Calibri" w:hAnsi="Calibri"/>
                <w:b w:val="0"/>
                <w:color w:val="000000"/>
                <w:sz w:val="21"/>
              </w:rPr>
              <w:t>long long</w:t>
            </w:r>
          </w:p>
        </w:tc>
        <w:tc>
          <w:tcPr>
            <w:tcW w:type="dxa" w:w="6336"/>
            <w:vAlign w:val="center"/>
            <w:shd w:fill="F5F5F5"/>
          </w:tcPr>
          <w:p>
            <w:pPr>
              <w:spacing w:after="0" w:line="240" w:lineRule="auto"/>
            </w:pPr>
            <w:r>
              <w:rPr>
                <w:rFonts w:ascii="Calibri" w:hAnsi="Calibri"/>
                <w:b w:val="0"/>
                <w:color w:val="000000"/>
                <w:sz w:val="21"/>
              </w:rPr>
              <w:t>Copied from the registered client when booking: 372 followed by eight digits. Initially 0.</w:t>
            </w:r>
          </w:p>
        </w:tc>
      </w:tr>
      <w:tr>
        <w:trPr>
          <w:cantSplit/>
        </w:trPr>
        <w:tc>
          <w:tcPr>
            <w:tcW w:type="dxa" w:w="2232"/>
            <w:vAlign w:val="center"/>
            <w:shd w:fill="FFFFFF"/>
          </w:tcPr>
          <w:p>
            <w:pPr>
              <w:spacing w:after="0" w:line="240" w:lineRule="auto"/>
            </w:pPr>
            <w:r>
              <w:rPr>
                <w:rFonts w:ascii="Calibri" w:hAnsi="Calibri"/>
                <w:b w:val="0"/>
                <w:color w:val="000000"/>
                <w:sz w:val="21"/>
              </w:rPr>
              <w:t>pickupLocation</w:t>
            </w:r>
          </w:p>
        </w:tc>
        <w:tc>
          <w:tcPr>
            <w:tcW w:type="dxa" w:w="1512"/>
            <w:vAlign w:val="center"/>
            <w:shd w:fill="FFFFFF"/>
          </w:tcPr>
          <w:p>
            <w:pPr>
              <w:spacing w:after="0" w:line="240" w:lineRule="auto"/>
            </w:pPr>
            <w:r>
              <w:rPr>
                <w:rFonts w:ascii="Calibri" w:hAnsi="Calibri"/>
                <w:b w:val="0"/>
                <w:color w:val="000000"/>
                <w:sz w:val="21"/>
              </w:rPr>
              <w:t>int</w:t>
            </w:r>
          </w:p>
        </w:tc>
        <w:tc>
          <w:tcPr>
            <w:tcW w:type="dxa" w:w="6336"/>
            <w:vAlign w:val="center"/>
            <w:shd w:fill="FFFFFF"/>
          </w:tcPr>
          <w:p>
            <w:pPr>
              <w:spacing w:after="0" w:line="240" w:lineRule="auto"/>
            </w:pPr>
            <w:r>
              <w:rPr>
                <w:rFonts w:ascii="Calibri" w:hAnsi="Calibri"/>
                <w:b w:val="0"/>
                <w:color w:val="000000"/>
                <w:sz w:val="21"/>
              </w:rPr>
              <w:t>Pickup ID 1 to 6 when a trip exists. Initially 0.</w:t>
            </w:r>
          </w:p>
        </w:tc>
      </w:tr>
      <w:tr>
        <w:trPr>
          <w:cantSplit/>
        </w:trPr>
        <w:tc>
          <w:tcPr>
            <w:tcW w:type="dxa" w:w="2232"/>
            <w:vAlign w:val="center"/>
            <w:shd w:fill="F5F5F5"/>
          </w:tcPr>
          <w:p>
            <w:pPr>
              <w:spacing w:after="0" w:line="240" w:lineRule="auto"/>
            </w:pPr>
            <w:r>
              <w:rPr>
                <w:rFonts w:ascii="Calibri" w:hAnsi="Calibri"/>
                <w:b w:val="0"/>
                <w:color w:val="000000"/>
                <w:sz w:val="21"/>
              </w:rPr>
              <w:t>destinationLocation</w:t>
            </w:r>
          </w:p>
        </w:tc>
        <w:tc>
          <w:tcPr>
            <w:tcW w:type="dxa" w:w="1512"/>
            <w:vAlign w:val="center"/>
            <w:shd w:fill="F5F5F5"/>
          </w:tcPr>
          <w:p>
            <w:pPr>
              <w:spacing w:after="0" w:line="240" w:lineRule="auto"/>
            </w:pPr>
            <w:r>
              <w:rPr>
                <w:rFonts w:ascii="Calibri" w:hAnsi="Calibri"/>
                <w:b w:val="0"/>
                <w:color w:val="000000"/>
                <w:sz w:val="21"/>
              </w:rPr>
              <w:t>int</w:t>
            </w:r>
          </w:p>
        </w:tc>
        <w:tc>
          <w:tcPr>
            <w:tcW w:type="dxa" w:w="6336"/>
            <w:vAlign w:val="center"/>
            <w:shd w:fill="F5F5F5"/>
          </w:tcPr>
          <w:p>
            <w:pPr>
              <w:spacing w:after="0" w:line="240" w:lineRule="auto"/>
            </w:pPr>
            <w:r>
              <w:rPr>
                <w:rFonts w:ascii="Calibri" w:hAnsi="Calibri"/>
                <w:b w:val="0"/>
                <w:color w:val="000000"/>
                <w:sz w:val="21"/>
              </w:rPr>
              <w:t>Destination ID 1 to 6, different from pickup. Initially 0.</w:t>
            </w:r>
          </w:p>
        </w:tc>
      </w:tr>
      <w:tr>
        <w:trPr>
          <w:cantSplit/>
        </w:trPr>
        <w:tc>
          <w:tcPr>
            <w:tcW w:type="dxa" w:w="2232"/>
            <w:vAlign w:val="center"/>
            <w:shd w:fill="FFFFFF"/>
          </w:tcPr>
          <w:p>
            <w:pPr>
              <w:spacing w:after="0" w:line="240" w:lineRule="auto"/>
            </w:pPr>
            <w:r>
              <w:rPr>
                <w:rFonts w:ascii="Calibri" w:hAnsi="Calibri"/>
                <w:b w:val="0"/>
                <w:color w:val="000000"/>
                <w:sz w:val="21"/>
              </w:rPr>
              <w:t>tripDistance</w:t>
            </w:r>
          </w:p>
        </w:tc>
        <w:tc>
          <w:tcPr>
            <w:tcW w:type="dxa" w:w="1512"/>
            <w:vAlign w:val="center"/>
            <w:shd w:fill="FFFFFF"/>
          </w:tcPr>
          <w:p>
            <w:pPr>
              <w:spacing w:after="0" w:line="240" w:lineRule="auto"/>
            </w:pPr>
            <w:r>
              <w:rPr>
                <w:rFonts w:ascii="Calibri" w:hAnsi="Calibri"/>
                <w:b w:val="0"/>
                <w:color w:val="000000"/>
                <w:sz w:val="21"/>
              </w:rPr>
              <w:t>double</w:t>
            </w:r>
          </w:p>
        </w:tc>
        <w:tc>
          <w:tcPr>
            <w:tcW w:type="dxa" w:w="6336"/>
            <w:vAlign w:val="center"/>
            <w:shd w:fill="FFFFFF"/>
          </w:tcPr>
          <w:p>
            <w:pPr>
              <w:spacing w:after="0" w:line="240" w:lineRule="auto"/>
            </w:pPr>
            <w:r>
              <w:rPr>
                <w:rFonts w:ascii="Calibri" w:hAnsi="Calibri"/>
                <w:b w:val="0"/>
                <w:color w:val="000000"/>
                <w:sz w:val="21"/>
              </w:rPr>
              <w:t>Passenger route distance in km from the fixed table; positive for an existing trip. Initially 0.0.</w:t>
            </w:r>
          </w:p>
        </w:tc>
      </w:tr>
      <w:tr>
        <w:trPr>
          <w:cantSplit/>
        </w:trPr>
        <w:tc>
          <w:tcPr>
            <w:tcW w:type="dxa" w:w="2232"/>
            <w:vAlign w:val="center"/>
            <w:shd w:fill="F5F5F5"/>
          </w:tcPr>
          <w:p>
            <w:pPr>
              <w:spacing w:after="0" w:line="240" w:lineRule="auto"/>
            </w:pPr>
            <w:r>
              <w:rPr>
                <w:rFonts w:ascii="Calibri" w:hAnsi="Calibri"/>
                <w:b w:val="0"/>
                <w:color w:val="000000"/>
                <w:sz w:val="21"/>
              </w:rPr>
              <w:t>fare</w:t>
            </w:r>
          </w:p>
        </w:tc>
        <w:tc>
          <w:tcPr>
            <w:tcW w:type="dxa" w:w="1512"/>
            <w:vAlign w:val="center"/>
            <w:shd w:fill="F5F5F5"/>
          </w:tcPr>
          <w:p>
            <w:pPr>
              <w:spacing w:after="0" w:line="240" w:lineRule="auto"/>
            </w:pPr>
            <w:r>
              <w:rPr>
                <w:rFonts w:ascii="Calibri" w:hAnsi="Calibri"/>
                <w:b w:val="0"/>
                <w:color w:val="000000"/>
                <w:sz w:val="21"/>
              </w:rPr>
              <w:t>double</w:t>
            </w:r>
          </w:p>
        </w:tc>
        <w:tc>
          <w:tcPr>
            <w:tcW w:type="dxa" w:w="6336"/>
            <w:vAlign w:val="center"/>
            <w:shd w:fill="F5F5F5"/>
          </w:tcPr>
          <w:p>
            <w:pPr>
              <w:spacing w:after="0" w:line="240" w:lineRule="auto"/>
            </w:pPr>
            <w:r>
              <w:rPr>
                <w:rFonts w:ascii="Calibri" w:hAnsi="Calibri"/>
                <w:b w:val="0"/>
                <w:color w:val="000000"/>
                <w:sz w:val="21"/>
              </w:rPr>
              <w:t>Saved fare in EUR: base charge 2.50 plus 1.00 per route km; displayed to two decimal places. Initially 0.0.</w:t>
            </w:r>
          </w:p>
        </w:tc>
      </w:tr>
      <w:tr>
        <w:trPr>
          <w:cantSplit/>
        </w:trPr>
        <w:tc>
          <w:tcPr>
            <w:tcW w:type="dxa" w:w="2232"/>
            <w:vAlign w:val="center"/>
            <w:shd w:fill="FFFFFF"/>
          </w:tcPr>
          <w:p>
            <w:pPr>
              <w:spacing w:after="0" w:line="240" w:lineRule="auto"/>
            </w:pPr>
            <w:r>
              <w:rPr>
                <w:rFonts w:ascii="Calibri" w:hAnsi="Calibri"/>
                <w:b w:val="0"/>
                <w:color w:val="000000"/>
                <w:sz w:val="21"/>
              </w:rPr>
              <w:t>assignedDriverID</w:t>
            </w:r>
          </w:p>
        </w:tc>
        <w:tc>
          <w:tcPr>
            <w:tcW w:type="dxa" w:w="1512"/>
            <w:vAlign w:val="center"/>
            <w:shd w:fill="FFFFFF"/>
          </w:tcPr>
          <w:p>
            <w:pPr>
              <w:spacing w:after="0" w:line="240" w:lineRule="auto"/>
            </w:pPr>
            <w:r>
              <w:rPr>
                <w:rFonts w:ascii="Calibri" w:hAnsi="Calibri"/>
                <w:b w:val="0"/>
                <w:color w:val="000000"/>
                <w:sz w:val="21"/>
              </w:rPr>
              <w:t>int</w:t>
            </w:r>
          </w:p>
        </w:tc>
        <w:tc>
          <w:tcPr>
            <w:tcW w:type="dxa" w:w="6336"/>
            <w:vAlign w:val="center"/>
            <w:shd w:fill="FFFFFF"/>
          </w:tcPr>
          <w:p>
            <w:pPr>
              <w:spacing w:after="0" w:line="240" w:lineRule="auto"/>
            </w:pPr>
            <w:r>
              <w:rPr>
                <w:rFonts w:ascii="Calibri" w:hAnsi="Calibri"/>
                <w:b w:val="0"/>
                <w:color w:val="000000"/>
                <w:sz w:val="21"/>
              </w:rPr>
              <w:t>1 = Karl; 2 = Gustavo. Initially 0, meaning no assigned driver.</w:t>
            </w:r>
          </w:p>
        </w:tc>
      </w:tr>
      <w:tr>
        <w:trPr>
          <w:cantSplit/>
        </w:trPr>
        <w:tc>
          <w:tcPr>
            <w:tcW w:type="dxa" w:w="2232"/>
            <w:vAlign w:val="center"/>
            <w:shd w:fill="F5F5F5"/>
          </w:tcPr>
          <w:p>
            <w:pPr>
              <w:spacing w:after="0" w:line="240" w:lineRule="auto"/>
            </w:pPr>
            <w:r>
              <w:rPr>
                <w:rFonts w:ascii="Calibri" w:hAnsi="Calibri"/>
                <w:b w:val="0"/>
                <w:color w:val="000000"/>
                <w:sz w:val="21"/>
              </w:rPr>
              <w:t>previousDriverStatus</w:t>
            </w:r>
          </w:p>
        </w:tc>
        <w:tc>
          <w:tcPr>
            <w:tcW w:type="dxa" w:w="1512"/>
            <w:vAlign w:val="center"/>
            <w:shd w:fill="F5F5F5"/>
          </w:tcPr>
          <w:p>
            <w:pPr>
              <w:spacing w:after="0" w:line="240" w:lineRule="auto"/>
            </w:pPr>
            <w:r>
              <w:rPr>
                <w:rFonts w:ascii="Calibri" w:hAnsi="Calibri"/>
                <w:b w:val="0"/>
                <w:color w:val="000000"/>
                <w:sz w:val="21"/>
              </w:rPr>
              <w:t>int</w:t>
            </w:r>
          </w:p>
        </w:tc>
        <w:tc>
          <w:tcPr>
            <w:tcW w:type="dxa" w:w="6336"/>
            <w:vAlign w:val="center"/>
            <w:shd w:fill="F5F5F5"/>
          </w:tcPr>
          <w:p>
            <w:pPr>
              <w:spacing w:after="0" w:line="240" w:lineRule="auto"/>
            </w:pPr>
            <w:r>
              <w:rPr>
                <w:rFonts w:ascii="Calibri" w:hAnsi="Calibri"/>
                <w:b w:val="0"/>
                <w:color w:val="000000"/>
                <w:sz w:val="21"/>
              </w:rPr>
              <w:t>Status saved before assignment: 1 = free or 2 = busy/en route. Restored on cancellation. Initially 0; reset to 0 when the trip is cleared.</w:t>
            </w:r>
          </w:p>
        </w:tc>
      </w:tr>
    </w:tbl>
    <w:p>
      <w:pPr>
        <w:spacing w:after="0" w:line="40" w:lineRule="exact" w:before="0"/>
      </w:pPr>
      <w:r/>
      <w:r>
        <w:rPr>
          <w:sz w:val="2"/>
        </w:rPr>
      </w:r>
    </w:p>
    <w:p>
      <w:pPr>
        <w:spacing w:after="80"/>
      </w:pPr>
      <w:r>
        <w:t>Booking reserves the driver with status 3. Payment success starts the trip; payment failure preserves the unpaid booking. Completion makes the driver free and records statistics once. Cancellation restores the saved driver status. Both completion and permitted cancellation clear all current-trip fields.</w:t>
      </w:r>
    </w:p>
    <w:p>
      <w:pPr>
        <w:pStyle w:val="Heading2"/>
      </w:pPr>
      <w:r>
        <w:t>3.6 Decision Tables</w:t>
      </w:r>
    </w:p>
    <w:p>
      <w:pPr>
        <w:pStyle w:val="Heading3"/>
      </w:pPr>
      <w:r>
        <w:t>3.6.1 Taxi Booking Validation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85" w:type="dxa"/>
          <w:right w:w="85" w:type="dxa"/>
        </w:tblCellMar>
      </w:tblPr>
      <w:tblGrid>
        <w:gridCol w:w="893"/>
        <w:gridCol w:w="3816"/>
        <w:gridCol w:w="4176"/>
        <w:gridCol w:w="1195"/>
      </w:tblGrid>
      <w:tr>
        <w:trPr>
          <w:cantSplit/>
          <w:tblHeader/>
        </w:trPr>
        <w:tc>
          <w:tcPr>
            <w:tcW w:type="dxa" w:w="893"/>
            <w:vAlign w:val="center"/>
            <w:shd w:fill="333333"/>
          </w:tcPr>
          <w:p>
            <w:pPr>
              <w:spacing w:after="0" w:line="240" w:lineRule="auto"/>
              <w:jc w:val="center"/>
            </w:pPr>
            <w:r>
              <w:rPr>
                <w:rFonts w:ascii="Calibri" w:hAnsi="Calibri"/>
                <w:b/>
                <w:color w:val="FFFFFF"/>
                <w:sz w:val="21"/>
              </w:rPr>
              <w:t>Rule</w:t>
            </w:r>
          </w:p>
        </w:tc>
        <w:tc>
          <w:tcPr>
            <w:tcW w:type="dxa" w:w="3816"/>
            <w:vAlign w:val="center"/>
            <w:shd w:fill="333333"/>
          </w:tcPr>
          <w:p>
            <w:pPr>
              <w:spacing w:after="0" w:line="240" w:lineRule="auto"/>
              <w:jc w:val="center"/>
            </w:pPr>
            <w:r>
              <w:rPr>
                <w:rFonts w:ascii="Calibri" w:hAnsi="Calibri"/>
                <w:b/>
                <w:color w:val="FFFFFF"/>
                <w:sz w:val="21"/>
              </w:rPr>
              <w:t>Condition</w:t>
            </w:r>
          </w:p>
        </w:tc>
        <w:tc>
          <w:tcPr>
            <w:tcW w:type="dxa" w:w="4176"/>
            <w:vAlign w:val="center"/>
            <w:shd w:fill="333333"/>
          </w:tcPr>
          <w:p>
            <w:pPr>
              <w:spacing w:after="0" w:line="240" w:lineRule="auto"/>
              <w:jc w:val="center"/>
            </w:pPr>
            <w:r>
              <w:rPr>
                <w:rFonts w:ascii="Calibri" w:hAnsi="Calibri"/>
                <w:b/>
                <w:color w:val="FFFFFF"/>
                <w:sz w:val="21"/>
              </w:rPr>
              <w:t>Result</w:t>
            </w:r>
          </w:p>
        </w:tc>
        <w:tc>
          <w:tcPr>
            <w:tcW w:type="dxa" w:w="1195"/>
            <w:vAlign w:val="center"/>
            <w:shd w:fill="333333"/>
          </w:tcPr>
          <w:p>
            <w:pPr>
              <w:spacing w:after="0" w:line="240" w:lineRule="auto"/>
              <w:jc w:val="center"/>
            </w:pPr>
            <w:r>
              <w:rPr>
                <w:rFonts w:ascii="Calibri" w:hAnsi="Calibri"/>
                <w:b/>
                <w:color w:val="FFFFFF"/>
                <w:sz w:val="21"/>
              </w:rPr>
              <w:t>Related rules</w:t>
            </w:r>
          </w:p>
        </w:tc>
      </w:tr>
      <w:tr>
        <w:trPr>
          <w:cantSplit/>
        </w:trPr>
        <w:tc>
          <w:tcPr>
            <w:tcW w:type="dxa" w:w="893"/>
            <w:vAlign w:val="center"/>
            <w:shd w:fill="FFFFFF"/>
          </w:tcPr>
          <w:p>
            <w:pPr>
              <w:spacing w:after="0" w:line="240" w:lineRule="auto"/>
              <w:jc w:val="center"/>
            </w:pPr>
            <w:r>
              <w:rPr>
                <w:rFonts w:ascii="Calibri" w:hAnsi="Calibri"/>
                <w:b w:val="0"/>
                <w:color w:val="000000"/>
                <w:sz w:val="21"/>
              </w:rPr>
              <w:t>DT-01</w:t>
            </w:r>
          </w:p>
        </w:tc>
        <w:tc>
          <w:tcPr>
            <w:tcW w:type="dxa" w:w="3816"/>
            <w:vAlign w:val="center"/>
            <w:shd w:fill="FFFFFF"/>
          </w:tcPr>
          <w:p>
            <w:pPr>
              <w:spacing w:after="0" w:line="240" w:lineRule="auto"/>
            </w:pPr>
            <w:r>
              <w:rPr>
                <w:rFonts w:ascii="Calibri" w:hAnsi="Calibri"/>
                <w:b w:val="0"/>
                <w:color w:val="000000"/>
                <w:sz w:val="21"/>
              </w:rPr>
              <w:t>Student is not registered.</w:t>
            </w:r>
          </w:p>
        </w:tc>
        <w:tc>
          <w:tcPr>
            <w:tcW w:type="dxa" w:w="4176"/>
            <w:vAlign w:val="center"/>
            <w:shd w:fill="FFFFFF"/>
          </w:tcPr>
          <w:p>
            <w:pPr>
              <w:spacing w:after="0" w:line="240" w:lineRule="auto"/>
            </w:pPr>
            <w:r>
              <w:rPr>
                <w:rFonts w:ascii="Calibri" w:hAnsi="Calibri"/>
                <w:b w:val="0"/>
                <w:color w:val="000000"/>
                <w:sz w:val="21"/>
              </w:rPr>
              <w:t>Reject; ask the student to register.</w:t>
            </w:r>
          </w:p>
        </w:tc>
        <w:tc>
          <w:tcPr>
            <w:tcW w:type="dxa" w:w="1195"/>
            <w:vAlign w:val="center"/>
            <w:shd w:fill="FFFFFF"/>
          </w:tcPr>
          <w:p>
            <w:pPr>
              <w:spacing w:after="0" w:line="240" w:lineRule="auto"/>
            </w:pPr>
            <w:r>
              <w:rPr>
                <w:rFonts w:ascii="Calibri" w:hAnsi="Calibri"/>
                <w:b w:val="0"/>
                <w:color w:val="000000"/>
                <w:sz w:val="21"/>
              </w:rPr>
              <w:t>BR-05</w:t>
            </w:r>
          </w:p>
        </w:tc>
      </w:tr>
      <w:tr>
        <w:trPr>
          <w:cantSplit/>
        </w:trPr>
        <w:tc>
          <w:tcPr>
            <w:tcW w:type="dxa" w:w="893"/>
            <w:vAlign w:val="center"/>
            <w:shd w:fill="F5F5F5"/>
          </w:tcPr>
          <w:p>
            <w:pPr>
              <w:spacing w:after="0" w:line="240" w:lineRule="auto"/>
              <w:jc w:val="center"/>
            </w:pPr>
            <w:r>
              <w:rPr>
                <w:rFonts w:ascii="Calibri" w:hAnsi="Calibri"/>
                <w:b w:val="0"/>
                <w:color w:val="000000"/>
                <w:sz w:val="21"/>
              </w:rPr>
              <w:t>DT-02</w:t>
            </w:r>
          </w:p>
        </w:tc>
        <w:tc>
          <w:tcPr>
            <w:tcW w:type="dxa" w:w="3816"/>
            <w:vAlign w:val="center"/>
            <w:shd w:fill="F5F5F5"/>
          </w:tcPr>
          <w:p>
            <w:pPr>
              <w:spacing w:after="0" w:line="240" w:lineRule="auto"/>
            </w:pPr>
            <w:r>
              <w:rPr>
                <w:rFonts w:ascii="Calibri" w:hAnsi="Calibri"/>
                <w:b w:val="0"/>
                <w:color w:val="000000"/>
                <w:sz w:val="21"/>
              </w:rPr>
              <w:t>Registered, but no card is linked.</w:t>
            </w:r>
          </w:p>
        </w:tc>
        <w:tc>
          <w:tcPr>
            <w:tcW w:type="dxa" w:w="4176"/>
            <w:vAlign w:val="center"/>
            <w:shd w:fill="F5F5F5"/>
          </w:tcPr>
          <w:p>
            <w:pPr>
              <w:spacing w:after="0" w:line="240" w:lineRule="auto"/>
            </w:pPr>
            <w:r>
              <w:rPr>
                <w:rFonts w:ascii="Calibri" w:hAnsi="Calibri"/>
                <w:b w:val="0"/>
                <w:color w:val="000000"/>
                <w:sz w:val="21"/>
              </w:rPr>
              <w:t>Reject; ask the student to link a card.</w:t>
            </w:r>
          </w:p>
        </w:tc>
        <w:tc>
          <w:tcPr>
            <w:tcW w:type="dxa" w:w="1195"/>
            <w:vAlign w:val="center"/>
            <w:shd w:fill="F5F5F5"/>
          </w:tcPr>
          <w:p>
            <w:pPr>
              <w:spacing w:after="0" w:line="240" w:lineRule="auto"/>
            </w:pPr>
            <w:r>
              <w:rPr>
                <w:rFonts w:ascii="Calibri" w:hAnsi="Calibri"/>
                <w:b w:val="0"/>
                <w:color w:val="000000"/>
                <w:sz w:val="21"/>
              </w:rPr>
              <w:t>BR-05</w:t>
            </w:r>
          </w:p>
        </w:tc>
      </w:tr>
      <w:tr>
        <w:trPr>
          <w:cantSplit/>
        </w:trPr>
        <w:tc>
          <w:tcPr>
            <w:tcW w:type="dxa" w:w="893"/>
            <w:vAlign w:val="center"/>
            <w:shd w:fill="FFFFFF"/>
          </w:tcPr>
          <w:p>
            <w:pPr>
              <w:spacing w:after="0" w:line="240" w:lineRule="auto"/>
              <w:jc w:val="center"/>
            </w:pPr>
            <w:r>
              <w:rPr>
                <w:rFonts w:ascii="Calibri" w:hAnsi="Calibri"/>
                <w:b w:val="0"/>
                <w:color w:val="000000"/>
                <w:sz w:val="21"/>
              </w:rPr>
              <w:t>DT-03</w:t>
            </w:r>
          </w:p>
        </w:tc>
        <w:tc>
          <w:tcPr>
            <w:tcW w:type="dxa" w:w="3816"/>
            <w:vAlign w:val="center"/>
            <w:shd w:fill="FFFFFF"/>
          </w:tcPr>
          <w:p>
            <w:pPr>
              <w:spacing w:after="0" w:line="240" w:lineRule="auto"/>
            </w:pPr>
            <w:r>
              <w:rPr>
                <w:rFonts w:ascii="Calibri" w:hAnsi="Calibri"/>
                <w:b w:val="0"/>
                <w:color w:val="000000"/>
                <w:sz w:val="21"/>
              </w:rPr>
              <w:t>Prior checks pass; a booked or started trip exists.</w:t>
            </w:r>
          </w:p>
        </w:tc>
        <w:tc>
          <w:tcPr>
            <w:tcW w:type="dxa" w:w="4176"/>
            <w:vAlign w:val="center"/>
            <w:shd w:fill="FFFFFF"/>
          </w:tcPr>
          <w:p>
            <w:pPr>
              <w:spacing w:after="0" w:line="240" w:lineRule="auto"/>
            </w:pPr>
            <w:r>
              <w:rPr>
                <w:rFonts w:ascii="Calibri" w:hAnsi="Calibri"/>
                <w:b w:val="0"/>
                <w:color w:val="000000"/>
                <w:sz w:val="21"/>
              </w:rPr>
              <w:t>Reject another booking; manage the current trip.</w:t>
            </w:r>
          </w:p>
        </w:tc>
        <w:tc>
          <w:tcPr>
            <w:tcW w:type="dxa" w:w="1195"/>
            <w:vAlign w:val="center"/>
            <w:shd w:fill="FFFFFF"/>
          </w:tcPr>
          <w:p>
            <w:pPr>
              <w:spacing w:after="0" w:line="240" w:lineRule="auto"/>
            </w:pPr>
            <w:r>
              <w:rPr>
                <w:rFonts w:ascii="Calibri" w:hAnsi="Calibri"/>
                <w:b w:val="0"/>
                <w:color w:val="000000"/>
                <w:sz w:val="21"/>
              </w:rPr>
              <w:t>BR-09, 21</w:t>
            </w:r>
          </w:p>
        </w:tc>
      </w:tr>
      <w:tr>
        <w:trPr>
          <w:cantSplit/>
        </w:trPr>
        <w:tc>
          <w:tcPr>
            <w:tcW w:type="dxa" w:w="893"/>
            <w:vAlign w:val="center"/>
            <w:shd w:fill="F5F5F5"/>
          </w:tcPr>
          <w:p>
            <w:pPr>
              <w:spacing w:after="0" w:line="240" w:lineRule="auto"/>
              <w:jc w:val="center"/>
            </w:pPr>
            <w:r>
              <w:rPr>
                <w:rFonts w:ascii="Calibri" w:hAnsi="Calibri"/>
                <w:b w:val="0"/>
                <w:color w:val="000000"/>
                <w:sz w:val="21"/>
              </w:rPr>
              <w:t>DT-04</w:t>
            </w:r>
          </w:p>
        </w:tc>
        <w:tc>
          <w:tcPr>
            <w:tcW w:type="dxa" w:w="3816"/>
            <w:vAlign w:val="center"/>
            <w:shd w:fill="F5F5F5"/>
          </w:tcPr>
          <w:p>
            <w:pPr>
              <w:spacing w:after="0" w:line="240" w:lineRule="auto"/>
            </w:pPr>
            <w:r>
              <w:rPr>
                <w:rFonts w:ascii="Calibri" w:hAnsi="Calibri"/>
                <w:b w:val="0"/>
                <w:color w:val="000000"/>
                <w:sz w:val="21"/>
              </w:rPr>
              <w:t>Prior checks pass; hour or minute is out of range.</w:t>
            </w:r>
          </w:p>
        </w:tc>
        <w:tc>
          <w:tcPr>
            <w:tcW w:type="dxa" w:w="4176"/>
            <w:vAlign w:val="center"/>
            <w:shd w:fill="F5F5F5"/>
          </w:tcPr>
          <w:p>
            <w:pPr>
              <w:spacing w:after="0" w:line="240" w:lineRule="auto"/>
            </w:pPr>
            <w:r>
              <w:rPr>
                <w:rFonts w:ascii="Calibri" w:hAnsi="Calibri"/>
                <w:b w:val="0"/>
                <w:color w:val="000000"/>
                <w:sz w:val="21"/>
              </w:rPr>
              <w:t>Reject; display valid time ranges.</w:t>
            </w:r>
          </w:p>
        </w:tc>
        <w:tc>
          <w:tcPr>
            <w:tcW w:type="dxa" w:w="1195"/>
            <w:vAlign w:val="center"/>
            <w:shd w:fill="F5F5F5"/>
          </w:tcPr>
          <w:p>
            <w:pPr>
              <w:spacing w:after="0" w:line="240" w:lineRule="auto"/>
            </w:pPr>
            <w:r>
              <w:rPr>
                <w:rFonts w:ascii="Calibri" w:hAnsi="Calibri"/>
                <w:b w:val="0"/>
                <w:color w:val="000000"/>
                <w:sz w:val="21"/>
              </w:rPr>
              <w:t>BR-06</w:t>
            </w:r>
          </w:p>
        </w:tc>
      </w:tr>
      <w:tr>
        <w:trPr>
          <w:cantSplit/>
        </w:trPr>
        <w:tc>
          <w:tcPr>
            <w:tcW w:type="dxa" w:w="893"/>
            <w:vAlign w:val="center"/>
            <w:shd w:fill="FFFFFF"/>
          </w:tcPr>
          <w:p>
            <w:pPr>
              <w:spacing w:after="0" w:line="240" w:lineRule="auto"/>
              <w:jc w:val="center"/>
            </w:pPr>
            <w:r>
              <w:rPr>
                <w:rFonts w:ascii="Calibri" w:hAnsi="Calibri"/>
                <w:b w:val="0"/>
                <w:color w:val="000000"/>
                <w:sz w:val="21"/>
              </w:rPr>
              <w:t>DT-05</w:t>
            </w:r>
          </w:p>
        </w:tc>
        <w:tc>
          <w:tcPr>
            <w:tcW w:type="dxa" w:w="3816"/>
            <w:vAlign w:val="center"/>
            <w:shd w:fill="FFFFFF"/>
          </w:tcPr>
          <w:p>
            <w:pPr>
              <w:spacing w:after="0" w:line="240" w:lineRule="auto"/>
            </w:pPr>
            <w:r>
              <w:rPr>
                <w:rFonts w:ascii="Calibri" w:hAnsi="Calibri"/>
                <w:b w:val="0"/>
                <w:color w:val="000000"/>
                <w:sz w:val="21"/>
              </w:rPr>
              <w:t>Prior checks pass; a location ID is outside 1 to 6.</w:t>
            </w:r>
          </w:p>
        </w:tc>
        <w:tc>
          <w:tcPr>
            <w:tcW w:type="dxa" w:w="4176"/>
            <w:vAlign w:val="center"/>
            <w:shd w:fill="FFFFFF"/>
          </w:tcPr>
          <w:p>
            <w:pPr>
              <w:spacing w:after="0" w:line="240" w:lineRule="auto"/>
            </w:pPr>
            <w:r>
              <w:rPr>
                <w:rFonts w:ascii="Calibri" w:hAnsi="Calibri"/>
                <w:b w:val="0"/>
                <w:color w:val="000000"/>
                <w:sz w:val="21"/>
              </w:rPr>
              <w:t>Reject; display the valid location range.</w:t>
            </w:r>
          </w:p>
        </w:tc>
        <w:tc>
          <w:tcPr>
            <w:tcW w:type="dxa" w:w="1195"/>
            <w:vAlign w:val="center"/>
            <w:shd w:fill="FFFFFF"/>
          </w:tcPr>
          <w:p>
            <w:pPr>
              <w:spacing w:after="0" w:line="240" w:lineRule="auto"/>
            </w:pPr>
            <w:r>
              <w:rPr>
                <w:rFonts w:ascii="Calibri" w:hAnsi="Calibri"/>
                <w:b w:val="0"/>
                <w:color w:val="000000"/>
                <w:sz w:val="21"/>
              </w:rPr>
              <w:t>BR-07</w:t>
            </w:r>
          </w:p>
        </w:tc>
      </w:tr>
      <w:tr>
        <w:trPr>
          <w:cantSplit/>
        </w:trPr>
        <w:tc>
          <w:tcPr>
            <w:tcW w:type="dxa" w:w="893"/>
            <w:vAlign w:val="center"/>
            <w:shd w:fill="F5F5F5"/>
          </w:tcPr>
          <w:p>
            <w:pPr>
              <w:spacing w:after="0" w:line="240" w:lineRule="auto"/>
              <w:jc w:val="center"/>
            </w:pPr>
            <w:r>
              <w:rPr>
                <w:rFonts w:ascii="Calibri" w:hAnsi="Calibri"/>
                <w:b w:val="0"/>
                <w:color w:val="000000"/>
                <w:sz w:val="21"/>
              </w:rPr>
              <w:t>DT-06</w:t>
            </w:r>
          </w:p>
        </w:tc>
        <w:tc>
          <w:tcPr>
            <w:tcW w:type="dxa" w:w="3816"/>
            <w:vAlign w:val="center"/>
            <w:shd w:fill="F5F5F5"/>
          </w:tcPr>
          <w:p>
            <w:pPr>
              <w:spacing w:after="0" w:line="240" w:lineRule="auto"/>
            </w:pPr>
            <w:r>
              <w:rPr>
                <w:rFonts w:ascii="Calibri" w:hAnsi="Calibri"/>
                <w:b w:val="0"/>
                <w:color w:val="000000"/>
                <w:sz w:val="21"/>
              </w:rPr>
              <w:t>Prior checks pass; pickup equals destination.</w:t>
            </w:r>
          </w:p>
        </w:tc>
        <w:tc>
          <w:tcPr>
            <w:tcW w:type="dxa" w:w="4176"/>
            <w:vAlign w:val="center"/>
            <w:shd w:fill="F5F5F5"/>
          </w:tcPr>
          <w:p>
            <w:pPr>
              <w:spacing w:after="0" w:line="240" w:lineRule="auto"/>
            </w:pPr>
            <w:r>
              <w:rPr>
                <w:rFonts w:ascii="Calibri" w:hAnsi="Calibri"/>
                <w:b w:val="0"/>
                <w:color w:val="000000"/>
                <w:sz w:val="21"/>
              </w:rPr>
              <w:t>Reject; require different locations.</w:t>
            </w:r>
          </w:p>
        </w:tc>
        <w:tc>
          <w:tcPr>
            <w:tcW w:type="dxa" w:w="1195"/>
            <w:vAlign w:val="center"/>
            <w:shd w:fill="F5F5F5"/>
          </w:tcPr>
          <w:p>
            <w:pPr>
              <w:spacing w:after="0" w:line="240" w:lineRule="auto"/>
            </w:pPr>
            <w:r>
              <w:rPr>
                <w:rFonts w:ascii="Calibri" w:hAnsi="Calibri"/>
                <w:b w:val="0"/>
                <w:color w:val="000000"/>
                <w:sz w:val="21"/>
              </w:rPr>
              <w:t>BR-08</w:t>
            </w:r>
          </w:p>
        </w:tc>
      </w:tr>
      <w:tr>
        <w:trPr>
          <w:cantSplit/>
        </w:trPr>
        <w:tc>
          <w:tcPr>
            <w:tcW w:type="dxa" w:w="893"/>
            <w:vAlign w:val="center"/>
            <w:shd w:fill="FFFFFF"/>
          </w:tcPr>
          <w:p>
            <w:pPr>
              <w:spacing w:after="0" w:line="240" w:lineRule="auto"/>
              <w:jc w:val="center"/>
            </w:pPr>
            <w:r>
              <w:rPr>
                <w:rFonts w:ascii="Calibri" w:hAnsi="Calibri"/>
                <w:b w:val="0"/>
                <w:color w:val="000000"/>
                <w:sz w:val="21"/>
              </w:rPr>
              <w:t>DT-07</w:t>
            </w:r>
          </w:p>
        </w:tc>
        <w:tc>
          <w:tcPr>
            <w:tcW w:type="dxa" w:w="3816"/>
            <w:vAlign w:val="center"/>
            <w:shd w:fill="FFFFFF"/>
          </w:tcPr>
          <w:p>
            <w:pPr>
              <w:spacing w:after="0" w:line="240" w:lineRule="auto"/>
            </w:pPr>
            <w:r>
              <w:rPr>
                <w:rFonts w:ascii="Calibri" w:hAnsi="Calibri"/>
                <w:b w:val="0"/>
                <w:color w:val="000000"/>
                <w:sz w:val="21"/>
              </w:rPr>
              <w:t>Inputs pass, but no driver qualifies.</w:t>
            </w:r>
          </w:p>
        </w:tc>
        <w:tc>
          <w:tcPr>
            <w:tcW w:type="dxa" w:w="4176"/>
            <w:vAlign w:val="center"/>
            <w:shd w:fill="FFFFFF"/>
          </w:tcPr>
          <w:p>
            <w:pPr>
              <w:spacing w:after="0" w:line="240" w:lineRule="auto"/>
            </w:pPr>
            <w:r>
              <w:rPr>
                <w:rFonts w:ascii="Calibri" w:hAnsi="Calibri"/>
                <w:b w:val="0"/>
                <w:color w:val="000000"/>
                <w:sz w:val="21"/>
              </w:rPr>
              <w:t>Reject; create no booking.</w:t>
            </w:r>
          </w:p>
        </w:tc>
        <w:tc>
          <w:tcPr>
            <w:tcW w:type="dxa" w:w="1195"/>
            <w:vAlign w:val="center"/>
            <w:shd w:fill="FFFFFF"/>
          </w:tcPr>
          <w:p>
            <w:pPr>
              <w:spacing w:after="0" w:line="240" w:lineRule="auto"/>
            </w:pPr>
            <w:r>
              <w:rPr>
                <w:rFonts w:ascii="Calibri" w:hAnsi="Calibri"/>
                <w:b w:val="0"/>
                <w:color w:val="000000"/>
                <w:sz w:val="21"/>
              </w:rPr>
              <w:t>BR-10 to 12</w:t>
            </w:r>
          </w:p>
        </w:tc>
      </w:tr>
      <w:tr>
        <w:trPr>
          <w:cantSplit/>
        </w:trPr>
        <w:tc>
          <w:tcPr>
            <w:tcW w:type="dxa" w:w="893"/>
            <w:vAlign w:val="center"/>
            <w:shd w:fill="F5F5F5"/>
          </w:tcPr>
          <w:p>
            <w:pPr>
              <w:spacing w:after="0" w:line="240" w:lineRule="auto"/>
              <w:jc w:val="center"/>
            </w:pPr>
            <w:r>
              <w:rPr>
                <w:rFonts w:ascii="Calibri" w:hAnsi="Calibri"/>
                <w:b w:val="0"/>
                <w:color w:val="000000"/>
                <w:sz w:val="21"/>
              </w:rPr>
              <w:t>DT-08</w:t>
            </w:r>
          </w:p>
        </w:tc>
        <w:tc>
          <w:tcPr>
            <w:tcW w:type="dxa" w:w="3816"/>
            <w:vAlign w:val="center"/>
            <w:shd w:fill="F5F5F5"/>
          </w:tcPr>
          <w:p>
            <w:pPr>
              <w:spacing w:after="0" w:line="240" w:lineRule="auto"/>
            </w:pPr>
            <w:r>
              <w:rPr>
                <w:rFonts w:ascii="Calibri" w:hAnsi="Calibri"/>
                <w:b w:val="0"/>
                <w:color w:val="000000"/>
                <w:sz w:val="21"/>
              </w:rPr>
              <w:t>Inputs pass and a driver qualifies.</w:t>
            </w:r>
          </w:p>
        </w:tc>
        <w:tc>
          <w:tcPr>
            <w:tcW w:type="dxa" w:w="4176"/>
            <w:vAlign w:val="center"/>
            <w:shd w:fill="F5F5F5"/>
          </w:tcPr>
          <w:p>
            <w:pPr>
              <w:spacing w:after="0" w:line="240" w:lineRule="auto"/>
            </w:pPr>
            <w:r>
              <w:rPr>
                <w:rFonts w:ascii="Calibri" w:hAnsi="Calibri"/>
                <w:b w:val="0"/>
                <w:color w:val="000000"/>
                <w:sz w:val="21"/>
              </w:rPr>
              <w:t>Save trip, fare and previous driver status; reserve driver; set trip to booked/unpaid; display distance and fare.</w:t>
            </w:r>
          </w:p>
        </w:tc>
        <w:tc>
          <w:tcPr>
            <w:tcW w:type="dxa" w:w="1195"/>
            <w:vAlign w:val="center"/>
            <w:shd w:fill="F5F5F5"/>
          </w:tcPr>
          <w:p>
            <w:pPr>
              <w:spacing w:after="0" w:line="240" w:lineRule="auto"/>
            </w:pPr>
            <w:r>
              <w:rPr>
                <w:rFonts w:ascii="Calibri" w:hAnsi="Calibri"/>
                <w:b w:val="0"/>
                <w:color w:val="000000"/>
                <w:sz w:val="21"/>
              </w:rPr>
              <w:t>BR-10, 11, 14 to 16, 21</w:t>
            </w:r>
          </w:p>
        </w:tc>
      </w:tr>
    </w:tbl>
    <w:p>
      <w:pPr>
        <w:spacing w:after="0" w:line="40" w:lineRule="exact" w:before="0"/>
      </w:pPr>
      <w:r/>
      <w:r>
        <w:rPr>
          <w:sz w:val="2"/>
        </w:rPr>
      </w:r>
    </w:p>
    <w:p>
      <w:pPr>
        <w:spacing w:after="80"/>
      </w:pPr>
      <w:r>
        <w:t>Checks run in the listed order. Rejected numeric requests preserve existing records. An accepted booking remains unpaid until starting succeeds.</w:t>
      </w:r>
    </w:p>
    <w:p>
      <w:pPr>
        <w:pStyle w:val="Heading3"/>
      </w:pPr>
      <w:r>
        <w:t>3.6.2 Driver Selection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85" w:type="dxa"/>
          <w:right w:w="85" w:type="dxa"/>
        </w:tblCellMar>
      </w:tblPr>
      <w:tblGrid>
        <w:gridCol w:w="893"/>
        <w:gridCol w:w="3816"/>
        <w:gridCol w:w="4176"/>
        <w:gridCol w:w="1195"/>
      </w:tblGrid>
      <w:tr>
        <w:trPr>
          <w:cantSplit/>
          <w:tblHeader/>
        </w:trPr>
        <w:tc>
          <w:tcPr>
            <w:tcW w:type="dxa" w:w="893"/>
            <w:vAlign w:val="center"/>
            <w:shd w:fill="333333"/>
          </w:tcPr>
          <w:p>
            <w:pPr>
              <w:spacing w:after="0" w:line="240" w:lineRule="auto"/>
              <w:jc w:val="center"/>
            </w:pPr>
            <w:r>
              <w:rPr>
                <w:rFonts w:ascii="Calibri" w:hAnsi="Calibri"/>
                <w:b/>
                <w:color w:val="FFFFFF"/>
                <w:sz w:val="21"/>
              </w:rPr>
              <w:t>Rule</w:t>
            </w:r>
          </w:p>
        </w:tc>
        <w:tc>
          <w:tcPr>
            <w:tcW w:type="dxa" w:w="3816"/>
            <w:vAlign w:val="center"/>
            <w:shd w:fill="333333"/>
          </w:tcPr>
          <w:p>
            <w:pPr>
              <w:spacing w:after="0" w:line="240" w:lineRule="auto"/>
              <w:jc w:val="center"/>
            </w:pPr>
            <w:r>
              <w:rPr>
                <w:rFonts w:ascii="Calibri" w:hAnsi="Calibri"/>
                <w:b/>
                <w:color w:val="FFFFFF"/>
                <w:sz w:val="21"/>
              </w:rPr>
              <w:t>Condition</w:t>
            </w:r>
          </w:p>
        </w:tc>
        <w:tc>
          <w:tcPr>
            <w:tcW w:type="dxa" w:w="4176"/>
            <w:vAlign w:val="center"/>
            <w:shd w:fill="333333"/>
          </w:tcPr>
          <w:p>
            <w:pPr>
              <w:spacing w:after="0" w:line="240" w:lineRule="auto"/>
              <w:jc w:val="center"/>
            </w:pPr>
            <w:r>
              <w:rPr>
                <w:rFonts w:ascii="Calibri" w:hAnsi="Calibri"/>
                <w:b/>
                <w:color w:val="FFFFFF"/>
                <w:sz w:val="21"/>
              </w:rPr>
              <w:t>Result</w:t>
            </w:r>
          </w:p>
        </w:tc>
        <w:tc>
          <w:tcPr>
            <w:tcW w:type="dxa" w:w="1195"/>
            <w:vAlign w:val="center"/>
            <w:shd w:fill="333333"/>
          </w:tcPr>
          <w:p>
            <w:pPr>
              <w:spacing w:after="0" w:line="240" w:lineRule="auto"/>
              <w:jc w:val="center"/>
            </w:pPr>
            <w:r>
              <w:rPr>
                <w:rFonts w:ascii="Calibri" w:hAnsi="Calibri"/>
                <w:b/>
                <w:color w:val="FFFFFF"/>
                <w:sz w:val="21"/>
              </w:rPr>
              <w:t>Related rules</w:t>
            </w:r>
          </w:p>
        </w:tc>
      </w:tr>
      <w:tr>
        <w:trPr>
          <w:cantSplit/>
        </w:trPr>
        <w:tc>
          <w:tcPr>
            <w:tcW w:type="dxa" w:w="893"/>
            <w:vAlign w:val="center"/>
            <w:shd w:fill="FFFFFF"/>
          </w:tcPr>
          <w:p>
            <w:pPr>
              <w:spacing w:after="0" w:line="240" w:lineRule="auto"/>
              <w:jc w:val="center"/>
            </w:pPr>
            <w:r>
              <w:rPr>
                <w:rFonts w:ascii="Calibri" w:hAnsi="Calibri"/>
                <w:b w:val="0"/>
                <w:color w:val="000000"/>
                <w:sz w:val="21"/>
              </w:rPr>
              <w:t>DT-09</w:t>
            </w:r>
          </w:p>
        </w:tc>
        <w:tc>
          <w:tcPr>
            <w:tcW w:type="dxa" w:w="3816"/>
            <w:vAlign w:val="center"/>
            <w:shd w:fill="FFFFFF"/>
          </w:tcPr>
          <w:p>
            <w:pPr>
              <w:spacing w:after="0" w:line="240" w:lineRule="auto"/>
            </w:pPr>
            <w:r>
              <w:rPr>
                <w:rFonts w:ascii="Calibri" w:hAnsi="Calibri"/>
                <w:b w:val="0"/>
                <w:color w:val="000000"/>
                <w:sz w:val="21"/>
              </w:rPr>
              <w:t>Both free; Karl is nearer or distances are equal.</w:t>
            </w:r>
          </w:p>
        </w:tc>
        <w:tc>
          <w:tcPr>
            <w:tcW w:type="dxa" w:w="4176"/>
            <w:vAlign w:val="center"/>
            <w:shd w:fill="FFFFFF"/>
          </w:tcPr>
          <w:p>
            <w:pPr>
              <w:spacing w:after="0" w:line="240" w:lineRule="auto"/>
            </w:pPr>
            <w:r>
              <w:rPr>
                <w:rFonts w:ascii="Calibri" w:hAnsi="Calibri"/>
                <w:b w:val="0"/>
                <w:color w:val="000000"/>
                <w:sz w:val="21"/>
              </w:rPr>
              <w:t>Select Karl, ID 1.</w:t>
            </w:r>
          </w:p>
        </w:tc>
        <w:tc>
          <w:tcPr>
            <w:tcW w:type="dxa" w:w="1195"/>
            <w:vAlign w:val="center"/>
            <w:shd w:fill="FFFFFF"/>
          </w:tcPr>
          <w:p>
            <w:pPr>
              <w:spacing w:after="0" w:line="240" w:lineRule="auto"/>
            </w:pPr>
            <w:r>
              <w:rPr>
                <w:rFonts w:ascii="Calibri" w:hAnsi="Calibri"/>
                <w:b w:val="0"/>
                <w:color w:val="000000"/>
                <w:sz w:val="21"/>
              </w:rPr>
              <w:t>BR-10</w:t>
            </w:r>
          </w:p>
        </w:tc>
      </w:tr>
      <w:tr>
        <w:trPr>
          <w:cantSplit/>
        </w:trPr>
        <w:tc>
          <w:tcPr>
            <w:tcW w:type="dxa" w:w="893"/>
            <w:vAlign w:val="center"/>
            <w:shd w:fill="F5F5F5"/>
          </w:tcPr>
          <w:p>
            <w:pPr>
              <w:spacing w:after="0" w:line="240" w:lineRule="auto"/>
              <w:jc w:val="center"/>
            </w:pPr>
            <w:r>
              <w:rPr>
                <w:rFonts w:ascii="Calibri" w:hAnsi="Calibri"/>
                <w:b w:val="0"/>
                <w:color w:val="000000"/>
                <w:sz w:val="21"/>
              </w:rPr>
              <w:t>DT-10</w:t>
            </w:r>
          </w:p>
        </w:tc>
        <w:tc>
          <w:tcPr>
            <w:tcW w:type="dxa" w:w="3816"/>
            <w:vAlign w:val="center"/>
            <w:shd w:fill="F5F5F5"/>
          </w:tcPr>
          <w:p>
            <w:pPr>
              <w:spacing w:after="0" w:line="240" w:lineRule="auto"/>
            </w:pPr>
            <w:r>
              <w:rPr>
                <w:rFonts w:ascii="Calibri" w:hAnsi="Calibri"/>
                <w:b w:val="0"/>
                <w:color w:val="000000"/>
                <w:sz w:val="21"/>
              </w:rPr>
              <w:t>Both free; Gustavo is nearer.</w:t>
            </w:r>
          </w:p>
        </w:tc>
        <w:tc>
          <w:tcPr>
            <w:tcW w:type="dxa" w:w="4176"/>
            <w:vAlign w:val="center"/>
            <w:shd w:fill="F5F5F5"/>
          </w:tcPr>
          <w:p>
            <w:pPr>
              <w:spacing w:after="0" w:line="240" w:lineRule="auto"/>
            </w:pPr>
            <w:r>
              <w:rPr>
                <w:rFonts w:ascii="Calibri" w:hAnsi="Calibri"/>
                <w:b w:val="0"/>
                <w:color w:val="000000"/>
                <w:sz w:val="21"/>
              </w:rPr>
              <w:t>Select Gustavo, ID 2.</w:t>
            </w:r>
          </w:p>
        </w:tc>
        <w:tc>
          <w:tcPr>
            <w:tcW w:type="dxa" w:w="1195"/>
            <w:vAlign w:val="center"/>
            <w:shd w:fill="F5F5F5"/>
          </w:tcPr>
          <w:p>
            <w:pPr>
              <w:spacing w:after="0" w:line="240" w:lineRule="auto"/>
            </w:pPr>
            <w:r>
              <w:rPr>
                <w:rFonts w:ascii="Calibri" w:hAnsi="Calibri"/>
                <w:b w:val="0"/>
                <w:color w:val="000000"/>
                <w:sz w:val="21"/>
              </w:rPr>
              <w:t>BR-10</w:t>
            </w:r>
          </w:p>
        </w:tc>
      </w:tr>
      <w:tr>
        <w:trPr>
          <w:cantSplit/>
        </w:trPr>
        <w:tc>
          <w:tcPr>
            <w:tcW w:type="dxa" w:w="893"/>
            <w:vAlign w:val="center"/>
            <w:shd w:fill="FFFFFF"/>
          </w:tcPr>
          <w:p>
            <w:pPr>
              <w:spacing w:after="0" w:line="240" w:lineRule="auto"/>
              <w:jc w:val="center"/>
            </w:pPr>
            <w:r>
              <w:rPr>
                <w:rFonts w:ascii="Calibri" w:hAnsi="Calibri"/>
                <w:b w:val="0"/>
                <w:color w:val="000000"/>
                <w:sz w:val="21"/>
              </w:rPr>
              <w:t>DT-11</w:t>
            </w:r>
          </w:p>
        </w:tc>
        <w:tc>
          <w:tcPr>
            <w:tcW w:type="dxa" w:w="3816"/>
            <w:vAlign w:val="center"/>
            <w:shd w:fill="FFFFFF"/>
          </w:tcPr>
          <w:p>
            <w:pPr>
              <w:spacing w:after="0" w:line="240" w:lineRule="auto"/>
            </w:pPr>
            <w:r>
              <w:rPr>
                <w:rFonts w:ascii="Calibri" w:hAnsi="Calibri"/>
                <w:b w:val="0"/>
                <w:color w:val="000000"/>
                <w:sz w:val="21"/>
              </w:rPr>
              <w:t>Only Karl is free.</w:t>
            </w:r>
          </w:p>
        </w:tc>
        <w:tc>
          <w:tcPr>
            <w:tcW w:type="dxa" w:w="4176"/>
            <w:vAlign w:val="center"/>
            <w:shd w:fill="FFFFFF"/>
          </w:tcPr>
          <w:p>
            <w:pPr>
              <w:spacing w:after="0" w:line="240" w:lineRule="auto"/>
            </w:pPr>
            <w:r>
              <w:rPr>
                <w:rFonts w:ascii="Calibri" w:hAnsi="Calibri"/>
                <w:b w:val="0"/>
                <w:color w:val="000000"/>
                <w:sz w:val="21"/>
              </w:rPr>
              <w:t>Select Karl, regardless of the 5 km en-route limit.</w:t>
            </w:r>
          </w:p>
        </w:tc>
        <w:tc>
          <w:tcPr>
            <w:tcW w:type="dxa" w:w="1195"/>
            <w:vAlign w:val="center"/>
            <w:shd w:fill="FFFFFF"/>
          </w:tcPr>
          <w:p>
            <w:pPr>
              <w:spacing w:after="0" w:line="240" w:lineRule="auto"/>
            </w:pPr>
            <w:r>
              <w:rPr>
                <w:rFonts w:ascii="Calibri" w:hAnsi="Calibri"/>
                <w:b w:val="0"/>
                <w:color w:val="000000"/>
                <w:sz w:val="21"/>
              </w:rPr>
              <w:t>BR-10</w:t>
            </w:r>
          </w:p>
        </w:tc>
      </w:tr>
      <w:tr>
        <w:trPr>
          <w:cantSplit/>
        </w:trPr>
        <w:tc>
          <w:tcPr>
            <w:tcW w:type="dxa" w:w="893"/>
            <w:vAlign w:val="center"/>
            <w:shd w:fill="F5F5F5"/>
          </w:tcPr>
          <w:p>
            <w:pPr>
              <w:spacing w:after="0" w:line="240" w:lineRule="auto"/>
              <w:jc w:val="center"/>
            </w:pPr>
            <w:r>
              <w:rPr>
                <w:rFonts w:ascii="Calibri" w:hAnsi="Calibri"/>
                <w:b w:val="0"/>
                <w:color w:val="000000"/>
                <w:sz w:val="21"/>
              </w:rPr>
              <w:t>DT-12</w:t>
            </w:r>
          </w:p>
        </w:tc>
        <w:tc>
          <w:tcPr>
            <w:tcW w:type="dxa" w:w="3816"/>
            <w:vAlign w:val="center"/>
            <w:shd w:fill="F5F5F5"/>
          </w:tcPr>
          <w:p>
            <w:pPr>
              <w:spacing w:after="0" w:line="240" w:lineRule="auto"/>
            </w:pPr>
            <w:r>
              <w:rPr>
                <w:rFonts w:ascii="Calibri" w:hAnsi="Calibri"/>
                <w:b w:val="0"/>
                <w:color w:val="000000"/>
                <w:sz w:val="21"/>
              </w:rPr>
              <w:t>Only Gustavo is free.</w:t>
            </w:r>
          </w:p>
        </w:tc>
        <w:tc>
          <w:tcPr>
            <w:tcW w:type="dxa" w:w="4176"/>
            <w:vAlign w:val="center"/>
            <w:shd w:fill="F5F5F5"/>
          </w:tcPr>
          <w:p>
            <w:pPr>
              <w:spacing w:after="0" w:line="240" w:lineRule="auto"/>
            </w:pPr>
            <w:r>
              <w:rPr>
                <w:rFonts w:ascii="Calibri" w:hAnsi="Calibri"/>
                <w:b w:val="0"/>
                <w:color w:val="000000"/>
                <w:sz w:val="21"/>
              </w:rPr>
              <w:t>Select Gustavo, regardless of the 5 km en-route limit.</w:t>
            </w:r>
          </w:p>
        </w:tc>
        <w:tc>
          <w:tcPr>
            <w:tcW w:type="dxa" w:w="1195"/>
            <w:vAlign w:val="center"/>
            <w:shd w:fill="F5F5F5"/>
          </w:tcPr>
          <w:p>
            <w:pPr>
              <w:spacing w:after="0" w:line="240" w:lineRule="auto"/>
            </w:pPr>
            <w:r>
              <w:rPr>
                <w:rFonts w:ascii="Calibri" w:hAnsi="Calibri"/>
                <w:b w:val="0"/>
                <w:color w:val="000000"/>
                <w:sz w:val="21"/>
              </w:rPr>
              <w:t>BR-10</w:t>
            </w:r>
          </w:p>
        </w:tc>
      </w:tr>
      <w:tr>
        <w:trPr>
          <w:cantSplit/>
        </w:trPr>
        <w:tc>
          <w:tcPr>
            <w:tcW w:type="dxa" w:w="893"/>
            <w:vAlign w:val="center"/>
            <w:shd w:fill="FFFFFF"/>
          </w:tcPr>
          <w:p>
            <w:pPr>
              <w:spacing w:after="0" w:line="240" w:lineRule="auto"/>
              <w:jc w:val="center"/>
            </w:pPr>
            <w:r>
              <w:rPr>
                <w:rFonts w:ascii="Calibri" w:hAnsi="Calibri"/>
                <w:b w:val="0"/>
                <w:color w:val="000000"/>
                <w:sz w:val="21"/>
              </w:rPr>
              <w:t>DT-13</w:t>
            </w:r>
          </w:p>
        </w:tc>
        <w:tc>
          <w:tcPr>
            <w:tcW w:type="dxa" w:w="3816"/>
            <w:vAlign w:val="center"/>
            <w:shd w:fill="FFFFFF"/>
          </w:tcPr>
          <w:p>
            <w:pPr>
              <w:spacing w:after="0" w:line="240" w:lineRule="auto"/>
            </w:pPr>
            <w:r>
              <w:rPr>
                <w:rFonts w:ascii="Calibri" w:hAnsi="Calibri"/>
                <w:b w:val="0"/>
                <w:color w:val="000000"/>
                <w:sz w:val="21"/>
              </w:rPr>
              <w:t>Neither free; only Karl is en route within 5 km.</w:t>
            </w:r>
          </w:p>
        </w:tc>
        <w:tc>
          <w:tcPr>
            <w:tcW w:type="dxa" w:w="4176"/>
            <w:vAlign w:val="center"/>
            <w:shd w:fill="FFFFFF"/>
          </w:tcPr>
          <w:p>
            <w:pPr>
              <w:spacing w:after="0" w:line="240" w:lineRule="auto"/>
            </w:pPr>
            <w:r>
              <w:rPr>
                <w:rFonts w:ascii="Calibri" w:hAnsi="Calibri"/>
                <w:b w:val="0"/>
                <w:color w:val="000000"/>
                <w:sz w:val="21"/>
              </w:rPr>
              <w:t>Select Karl.</w:t>
            </w:r>
          </w:p>
        </w:tc>
        <w:tc>
          <w:tcPr>
            <w:tcW w:type="dxa" w:w="1195"/>
            <w:vAlign w:val="center"/>
            <w:shd w:fill="FFFFFF"/>
          </w:tcPr>
          <w:p>
            <w:pPr>
              <w:spacing w:after="0" w:line="240" w:lineRule="auto"/>
            </w:pPr>
            <w:r>
              <w:rPr>
                <w:rFonts w:ascii="Calibri" w:hAnsi="Calibri"/>
                <w:b w:val="0"/>
                <w:color w:val="000000"/>
                <w:sz w:val="21"/>
              </w:rPr>
              <w:t>BR-11</w:t>
            </w:r>
          </w:p>
        </w:tc>
      </w:tr>
      <w:tr>
        <w:trPr>
          <w:cantSplit/>
        </w:trPr>
        <w:tc>
          <w:tcPr>
            <w:tcW w:type="dxa" w:w="893"/>
            <w:vAlign w:val="center"/>
            <w:shd w:fill="F5F5F5"/>
          </w:tcPr>
          <w:p>
            <w:pPr>
              <w:spacing w:after="0" w:line="240" w:lineRule="auto"/>
              <w:jc w:val="center"/>
            </w:pPr>
            <w:r>
              <w:rPr>
                <w:rFonts w:ascii="Calibri" w:hAnsi="Calibri"/>
                <w:b w:val="0"/>
                <w:color w:val="000000"/>
                <w:sz w:val="21"/>
              </w:rPr>
              <w:t>DT-14</w:t>
            </w:r>
          </w:p>
        </w:tc>
        <w:tc>
          <w:tcPr>
            <w:tcW w:type="dxa" w:w="3816"/>
            <w:vAlign w:val="center"/>
            <w:shd w:fill="F5F5F5"/>
          </w:tcPr>
          <w:p>
            <w:pPr>
              <w:spacing w:after="0" w:line="240" w:lineRule="auto"/>
            </w:pPr>
            <w:r>
              <w:rPr>
                <w:rFonts w:ascii="Calibri" w:hAnsi="Calibri"/>
                <w:b w:val="0"/>
                <w:color w:val="000000"/>
                <w:sz w:val="21"/>
              </w:rPr>
              <w:t>Neither free; only Gustavo is en route within 5 km.</w:t>
            </w:r>
          </w:p>
        </w:tc>
        <w:tc>
          <w:tcPr>
            <w:tcW w:type="dxa" w:w="4176"/>
            <w:vAlign w:val="center"/>
            <w:shd w:fill="F5F5F5"/>
          </w:tcPr>
          <w:p>
            <w:pPr>
              <w:spacing w:after="0" w:line="240" w:lineRule="auto"/>
            </w:pPr>
            <w:r>
              <w:rPr>
                <w:rFonts w:ascii="Calibri" w:hAnsi="Calibri"/>
                <w:b w:val="0"/>
                <w:color w:val="000000"/>
                <w:sz w:val="21"/>
              </w:rPr>
              <w:t>Select Gustavo.</w:t>
            </w:r>
          </w:p>
        </w:tc>
        <w:tc>
          <w:tcPr>
            <w:tcW w:type="dxa" w:w="1195"/>
            <w:vAlign w:val="center"/>
            <w:shd w:fill="F5F5F5"/>
          </w:tcPr>
          <w:p>
            <w:pPr>
              <w:spacing w:after="0" w:line="240" w:lineRule="auto"/>
            </w:pPr>
            <w:r>
              <w:rPr>
                <w:rFonts w:ascii="Calibri" w:hAnsi="Calibri"/>
                <w:b w:val="0"/>
                <w:color w:val="000000"/>
                <w:sz w:val="21"/>
              </w:rPr>
              <w:t>BR-11</w:t>
            </w:r>
          </w:p>
        </w:tc>
      </w:tr>
      <w:tr>
        <w:trPr>
          <w:cantSplit/>
        </w:trPr>
        <w:tc>
          <w:tcPr>
            <w:tcW w:type="dxa" w:w="893"/>
            <w:vAlign w:val="center"/>
            <w:shd w:fill="FFFFFF"/>
          </w:tcPr>
          <w:p>
            <w:pPr>
              <w:spacing w:after="0" w:line="240" w:lineRule="auto"/>
              <w:jc w:val="center"/>
            </w:pPr>
            <w:r>
              <w:rPr>
                <w:rFonts w:ascii="Calibri" w:hAnsi="Calibri"/>
                <w:b w:val="0"/>
                <w:color w:val="000000"/>
                <w:sz w:val="21"/>
              </w:rPr>
              <w:t>DT-15</w:t>
            </w:r>
          </w:p>
        </w:tc>
        <w:tc>
          <w:tcPr>
            <w:tcW w:type="dxa" w:w="3816"/>
            <w:vAlign w:val="center"/>
            <w:shd w:fill="FFFFFF"/>
          </w:tcPr>
          <w:p>
            <w:pPr>
              <w:spacing w:after="0" w:line="240" w:lineRule="auto"/>
            </w:pPr>
            <w:r>
              <w:rPr>
                <w:rFonts w:ascii="Calibri" w:hAnsi="Calibri"/>
                <w:b w:val="0"/>
                <w:color w:val="000000"/>
                <w:sz w:val="21"/>
              </w:rPr>
              <w:t>Neither free; both eligible; Karl is nearer or distances equal.</w:t>
            </w:r>
          </w:p>
        </w:tc>
        <w:tc>
          <w:tcPr>
            <w:tcW w:type="dxa" w:w="4176"/>
            <w:vAlign w:val="center"/>
            <w:shd w:fill="FFFFFF"/>
          </w:tcPr>
          <w:p>
            <w:pPr>
              <w:spacing w:after="0" w:line="240" w:lineRule="auto"/>
            </w:pPr>
            <w:r>
              <w:rPr>
                <w:rFonts w:ascii="Calibri" w:hAnsi="Calibri"/>
                <w:b w:val="0"/>
                <w:color w:val="000000"/>
                <w:sz w:val="21"/>
              </w:rPr>
              <w:t>Select Karl.</w:t>
            </w:r>
          </w:p>
        </w:tc>
        <w:tc>
          <w:tcPr>
            <w:tcW w:type="dxa" w:w="1195"/>
            <w:vAlign w:val="center"/>
            <w:shd w:fill="FFFFFF"/>
          </w:tcPr>
          <w:p>
            <w:pPr>
              <w:spacing w:after="0" w:line="240" w:lineRule="auto"/>
            </w:pPr>
            <w:r>
              <w:rPr>
                <w:rFonts w:ascii="Calibri" w:hAnsi="Calibri"/>
                <w:b w:val="0"/>
                <w:color w:val="000000"/>
                <w:sz w:val="21"/>
              </w:rPr>
              <w:t>BR-11</w:t>
            </w:r>
          </w:p>
        </w:tc>
      </w:tr>
      <w:tr>
        <w:trPr>
          <w:cantSplit/>
        </w:trPr>
        <w:tc>
          <w:tcPr>
            <w:tcW w:type="dxa" w:w="893"/>
            <w:vAlign w:val="center"/>
            <w:shd w:fill="F5F5F5"/>
          </w:tcPr>
          <w:p>
            <w:pPr>
              <w:spacing w:after="0" w:line="240" w:lineRule="auto"/>
              <w:jc w:val="center"/>
            </w:pPr>
            <w:r>
              <w:rPr>
                <w:rFonts w:ascii="Calibri" w:hAnsi="Calibri"/>
                <w:b w:val="0"/>
                <w:color w:val="000000"/>
                <w:sz w:val="21"/>
              </w:rPr>
              <w:t>DT-16</w:t>
            </w:r>
          </w:p>
        </w:tc>
        <w:tc>
          <w:tcPr>
            <w:tcW w:type="dxa" w:w="3816"/>
            <w:vAlign w:val="center"/>
            <w:shd w:fill="F5F5F5"/>
          </w:tcPr>
          <w:p>
            <w:pPr>
              <w:spacing w:after="0" w:line="240" w:lineRule="auto"/>
            </w:pPr>
            <w:r>
              <w:rPr>
                <w:rFonts w:ascii="Calibri" w:hAnsi="Calibri"/>
                <w:b w:val="0"/>
                <w:color w:val="000000"/>
                <w:sz w:val="21"/>
              </w:rPr>
              <w:t>Neither free; both eligible; Gustavo is nearer.</w:t>
            </w:r>
          </w:p>
        </w:tc>
        <w:tc>
          <w:tcPr>
            <w:tcW w:type="dxa" w:w="4176"/>
            <w:vAlign w:val="center"/>
            <w:shd w:fill="F5F5F5"/>
          </w:tcPr>
          <w:p>
            <w:pPr>
              <w:spacing w:after="0" w:line="240" w:lineRule="auto"/>
            </w:pPr>
            <w:r>
              <w:rPr>
                <w:rFonts w:ascii="Calibri" w:hAnsi="Calibri"/>
                <w:b w:val="0"/>
                <w:color w:val="000000"/>
                <w:sz w:val="21"/>
              </w:rPr>
              <w:t>Select Gustavo.</w:t>
            </w:r>
          </w:p>
        </w:tc>
        <w:tc>
          <w:tcPr>
            <w:tcW w:type="dxa" w:w="1195"/>
            <w:vAlign w:val="center"/>
            <w:shd w:fill="F5F5F5"/>
          </w:tcPr>
          <w:p>
            <w:pPr>
              <w:spacing w:after="0" w:line="240" w:lineRule="auto"/>
            </w:pPr>
            <w:r>
              <w:rPr>
                <w:rFonts w:ascii="Calibri" w:hAnsi="Calibri"/>
                <w:b w:val="0"/>
                <w:color w:val="000000"/>
                <w:sz w:val="21"/>
              </w:rPr>
              <w:t>BR-11</w:t>
            </w:r>
          </w:p>
        </w:tc>
      </w:tr>
      <w:tr>
        <w:trPr>
          <w:cantSplit/>
        </w:trPr>
        <w:tc>
          <w:tcPr>
            <w:tcW w:type="dxa" w:w="893"/>
            <w:vAlign w:val="center"/>
            <w:shd w:fill="FFFFFF"/>
          </w:tcPr>
          <w:p>
            <w:pPr>
              <w:spacing w:after="0" w:line="240" w:lineRule="auto"/>
              <w:jc w:val="center"/>
            </w:pPr>
            <w:r>
              <w:rPr>
                <w:rFonts w:ascii="Calibri" w:hAnsi="Calibri"/>
                <w:b w:val="0"/>
                <w:color w:val="000000"/>
                <w:sz w:val="21"/>
              </w:rPr>
              <w:t>DT-17</w:t>
            </w:r>
          </w:p>
        </w:tc>
        <w:tc>
          <w:tcPr>
            <w:tcW w:type="dxa" w:w="3816"/>
            <w:vAlign w:val="center"/>
            <w:shd w:fill="FFFFFF"/>
          </w:tcPr>
          <w:p>
            <w:pPr>
              <w:spacing w:after="0" w:line="240" w:lineRule="auto"/>
            </w:pPr>
            <w:r>
              <w:rPr>
                <w:rFonts w:ascii="Calibri" w:hAnsi="Calibri"/>
                <w:b w:val="0"/>
                <w:color w:val="000000"/>
                <w:sz w:val="21"/>
              </w:rPr>
              <w:t>Neither free and neither eligible.</w:t>
            </w:r>
          </w:p>
        </w:tc>
        <w:tc>
          <w:tcPr>
            <w:tcW w:type="dxa" w:w="4176"/>
            <w:vAlign w:val="center"/>
            <w:shd w:fill="FFFFFF"/>
          </w:tcPr>
          <w:p>
            <w:pPr>
              <w:spacing w:after="0" w:line="240" w:lineRule="auto"/>
            </w:pPr>
            <w:r>
              <w:rPr>
                <w:rFonts w:ascii="Calibri" w:hAnsi="Calibri"/>
                <w:b w:val="0"/>
                <w:color w:val="000000"/>
                <w:sz w:val="21"/>
              </w:rPr>
              <w:t>Return no driver; reject booking.</w:t>
            </w:r>
          </w:p>
        </w:tc>
        <w:tc>
          <w:tcPr>
            <w:tcW w:type="dxa" w:w="1195"/>
            <w:vAlign w:val="center"/>
            <w:shd w:fill="FFFFFF"/>
          </w:tcPr>
          <w:p>
            <w:pPr>
              <w:spacing w:after="0" w:line="240" w:lineRule="auto"/>
            </w:pPr>
            <w:r>
              <w:rPr>
                <w:rFonts w:ascii="Calibri" w:hAnsi="Calibri"/>
                <w:b w:val="0"/>
                <w:color w:val="000000"/>
                <w:sz w:val="21"/>
              </w:rPr>
              <w:t>BR-12</w:t>
            </w:r>
          </w:p>
        </w:tc>
      </w:tr>
    </w:tbl>
    <w:p>
      <w:pPr>
        <w:spacing w:after="0" w:line="40" w:lineRule="exact" w:before="0"/>
      </w:pPr>
      <w:r/>
      <w:r>
        <w:rPr>
          <w:sz w:val="2"/>
        </w:rPr>
      </w:r>
    </w:p>
    <w:p>
      <w:pPr>
        <w:spacing w:after="80"/>
      </w:pPr>
      <w:r>
        <w:t>The 5 km boundary includes exactly 5.0 km and applies only to en-route drivers. Equal eligible distances select Karl. Selection itself does not change records.</w:t>
      </w:r>
    </w:p>
    <w:p>
      <w:pPr>
        <w:pStyle w:val="Heading3"/>
      </w:pPr>
      <w:r>
        <w:t>3.6.3 Trip Actions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85" w:type="dxa"/>
          <w:right w:w="85" w:type="dxa"/>
        </w:tblCellMar>
      </w:tblPr>
      <w:tblGrid>
        <w:gridCol w:w="893"/>
        <w:gridCol w:w="3816"/>
        <w:gridCol w:w="4176"/>
        <w:gridCol w:w="1195"/>
      </w:tblGrid>
      <w:tr>
        <w:trPr>
          <w:cantSplit/>
          <w:tblHeader/>
        </w:trPr>
        <w:tc>
          <w:tcPr>
            <w:tcW w:type="dxa" w:w="893"/>
            <w:vAlign w:val="center"/>
            <w:shd w:fill="333333"/>
          </w:tcPr>
          <w:p>
            <w:pPr>
              <w:spacing w:after="0" w:line="240" w:lineRule="auto"/>
              <w:jc w:val="center"/>
            </w:pPr>
            <w:r>
              <w:rPr>
                <w:rFonts w:ascii="Calibri" w:hAnsi="Calibri"/>
                <w:b/>
                <w:color w:val="FFFFFF"/>
                <w:sz w:val="21"/>
              </w:rPr>
              <w:t>Rule</w:t>
            </w:r>
          </w:p>
        </w:tc>
        <w:tc>
          <w:tcPr>
            <w:tcW w:type="dxa" w:w="3816"/>
            <w:vAlign w:val="center"/>
            <w:shd w:fill="333333"/>
          </w:tcPr>
          <w:p>
            <w:pPr>
              <w:spacing w:after="0" w:line="240" w:lineRule="auto"/>
              <w:jc w:val="center"/>
            </w:pPr>
            <w:r>
              <w:rPr>
                <w:rFonts w:ascii="Calibri" w:hAnsi="Calibri"/>
                <w:b/>
                <w:color w:val="FFFFFF"/>
                <w:sz w:val="21"/>
              </w:rPr>
              <w:t>Condition</w:t>
            </w:r>
          </w:p>
        </w:tc>
        <w:tc>
          <w:tcPr>
            <w:tcW w:type="dxa" w:w="4176"/>
            <w:vAlign w:val="center"/>
            <w:shd w:fill="333333"/>
          </w:tcPr>
          <w:p>
            <w:pPr>
              <w:spacing w:after="0" w:line="240" w:lineRule="auto"/>
              <w:jc w:val="center"/>
            </w:pPr>
            <w:r>
              <w:rPr>
                <w:rFonts w:ascii="Calibri" w:hAnsi="Calibri"/>
                <w:b/>
                <w:color w:val="FFFFFF"/>
                <w:sz w:val="21"/>
              </w:rPr>
              <w:t>Result</w:t>
            </w:r>
          </w:p>
        </w:tc>
        <w:tc>
          <w:tcPr>
            <w:tcW w:type="dxa" w:w="1195"/>
            <w:vAlign w:val="center"/>
            <w:shd w:fill="333333"/>
          </w:tcPr>
          <w:p>
            <w:pPr>
              <w:spacing w:after="0" w:line="240" w:lineRule="auto"/>
              <w:jc w:val="center"/>
            </w:pPr>
            <w:r>
              <w:rPr>
                <w:rFonts w:ascii="Calibri" w:hAnsi="Calibri"/>
                <w:b/>
                <w:color w:val="FFFFFF"/>
                <w:sz w:val="21"/>
              </w:rPr>
              <w:t>Related rules</w:t>
            </w:r>
          </w:p>
        </w:tc>
      </w:tr>
      <w:tr>
        <w:trPr>
          <w:cantSplit/>
        </w:trPr>
        <w:tc>
          <w:tcPr>
            <w:tcW w:type="dxa" w:w="893"/>
            <w:vAlign w:val="center"/>
            <w:shd w:fill="FFFFFF"/>
          </w:tcPr>
          <w:p>
            <w:pPr>
              <w:spacing w:after="0" w:line="240" w:lineRule="auto"/>
              <w:jc w:val="center"/>
            </w:pPr>
            <w:r>
              <w:rPr>
                <w:rFonts w:ascii="Calibri" w:hAnsi="Calibri"/>
                <w:b w:val="0"/>
                <w:color w:val="000000"/>
                <w:sz w:val="21"/>
              </w:rPr>
              <w:t>DT-18</w:t>
            </w:r>
          </w:p>
        </w:tc>
        <w:tc>
          <w:tcPr>
            <w:tcW w:type="dxa" w:w="3816"/>
            <w:vAlign w:val="center"/>
            <w:shd w:fill="FFFFFF"/>
          </w:tcPr>
          <w:p>
            <w:pPr>
              <w:spacing w:after="0" w:line="240" w:lineRule="auto"/>
            </w:pPr>
            <w:r>
              <w:rPr>
                <w:rFonts w:ascii="Calibri" w:hAnsi="Calibri"/>
                <w:b w:val="0"/>
                <w:color w:val="000000"/>
                <w:sz w:val="21"/>
              </w:rPr>
              <w:t>Start, Complete or Cancel selected with no trip.</w:t>
            </w:r>
          </w:p>
        </w:tc>
        <w:tc>
          <w:tcPr>
            <w:tcW w:type="dxa" w:w="4176"/>
            <w:vAlign w:val="center"/>
            <w:shd w:fill="FFFFFF"/>
          </w:tcPr>
          <w:p>
            <w:pPr>
              <w:spacing w:after="0" w:line="240" w:lineRule="auto"/>
            </w:pPr>
            <w:r>
              <w:rPr>
                <w:rFonts w:ascii="Calibri" w:hAnsi="Calibri"/>
                <w:b w:val="0"/>
                <w:color w:val="000000"/>
                <w:sz w:val="21"/>
              </w:rPr>
              <w:t>Reject; display no-current-trip message.</w:t>
            </w:r>
          </w:p>
        </w:tc>
        <w:tc>
          <w:tcPr>
            <w:tcW w:type="dxa" w:w="1195"/>
            <w:vAlign w:val="center"/>
            <w:shd w:fill="FFFFFF"/>
          </w:tcPr>
          <w:p>
            <w:pPr>
              <w:spacing w:after="0" w:line="240" w:lineRule="auto"/>
            </w:pPr>
            <w:r>
              <w:rPr>
                <w:rFonts w:ascii="Calibri" w:hAnsi="Calibri"/>
                <w:b w:val="0"/>
                <w:color w:val="000000"/>
                <w:sz w:val="21"/>
              </w:rPr>
              <w:t>BR-17, 20, 21</w:t>
            </w:r>
          </w:p>
        </w:tc>
      </w:tr>
      <w:tr>
        <w:trPr>
          <w:cantSplit/>
        </w:trPr>
        <w:tc>
          <w:tcPr>
            <w:tcW w:type="dxa" w:w="893"/>
            <w:vAlign w:val="center"/>
            <w:shd w:fill="F5F5F5"/>
          </w:tcPr>
          <w:p>
            <w:pPr>
              <w:spacing w:after="0" w:line="240" w:lineRule="auto"/>
              <w:jc w:val="center"/>
            </w:pPr>
            <w:r>
              <w:rPr>
                <w:rFonts w:ascii="Calibri" w:hAnsi="Calibri"/>
                <w:b w:val="0"/>
                <w:color w:val="000000"/>
                <w:sz w:val="21"/>
              </w:rPr>
              <w:t>DT-19</w:t>
            </w:r>
          </w:p>
        </w:tc>
        <w:tc>
          <w:tcPr>
            <w:tcW w:type="dxa" w:w="3816"/>
            <w:vAlign w:val="center"/>
            <w:shd w:fill="F5F5F5"/>
          </w:tcPr>
          <w:p>
            <w:pPr>
              <w:spacing w:after="0" w:line="240" w:lineRule="auto"/>
            </w:pPr>
            <w:r>
              <w:rPr>
                <w:rFonts w:ascii="Calibri" w:hAnsi="Calibri"/>
                <w:b w:val="0"/>
                <w:color w:val="000000"/>
                <w:sz w:val="21"/>
              </w:rPr>
              <w:t>Booked/unpaid trip; Start selected; payment succeeds.</w:t>
            </w:r>
          </w:p>
        </w:tc>
        <w:tc>
          <w:tcPr>
            <w:tcW w:type="dxa" w:w="4176"/>
            <w:vAlign w:val="center"/>
            <w:shd w:fill="F5F5F5"/>
          </w:tcPr>
          <w:p>
            <w:pPr>
              <w:spacing w:after="0" w:line="240" w:lineRule="auto"/>
            </w:pPr>
            <w:r>
              <w:rPr>
                <w:rFonts w:ascii="Calibri" w:hAnsi="Calibri"/>
                <w:b w:val="0"/>
                <w:color w:val="000000"/>
                <w:sz w:val="21"/>
              </w:rPr>
              <w:t>Simulate charging the saved fare once; start trip. Report totals stay unchanged.</w:t>
            </w:r>
          </w:p>
        </w:tc>
        <w:tc>
          <w:tcPr>
            <w:tcW w:type="dxa" w:w="1195"/>
            <w:vAlign w:val="center"/>
            <w:shd w:fill="F5F5F5"/>
          </w:tcPr>
          <w:p>
            <w:pPr>
              <w:spacing w:after="0" w:line="240" w:lineRule="auto"/>
            </w:pPr>
            <w:r>
              <w:rPr>
                <w:rFonts w:ascii="Calibri" w:hAnsi="Calibri"/>
                <w:b w:val="0"/>
                <w:color w:val="000000"/>
                <w:sz w:val="21"/>
              </w:rPr>
              <w:t>BR-13, 17, 20</w:t>
            </w:r>
          </w:p>
        </w:tc>
      </w:tr>
      <w:tr>
        <w:trPr>
          <w:cantSplit/>
        </w:trPr>
        <w:tc>
          <w:tcPr>
            <w:tcW w:type="dxa" w:w="893"/>
            <w:vAlign w:val="center"/>
            <w:shd w:fill="FFFFFF"/>
          </w:tcPr>
          <w:p>
            <w:pPr>
              <w:spacing w:after="0" w:line="240" w:lineRule="auto"/>
              <w:jc w:val="center"/>
            </w:pPr>
            <w:r>
              <w:rPr>
                <w:rFonts w:ascii="Calibri" w:hAnsi="Calibri"/>
                <w:b w:val="0"/>
                <w:color w:val="000000"/>
                <w:sz w:val="21"/>
              </w:rPr>
              <w:t>DT-20</w:t>
            </w:r>
          </w:p>
        </w:tc>
        <w:tc>
          <w:tcPr>
            <w:tcW w:type="dxa" w:w="3816"/>
            <w:vAlign w:val="center"/>
            <w:shd w:fill="FFFFFF"/>
          </w:tcPr>
          <w:p>
            <w:pPr>
              <w:spacing w:after="0" w:line="240" w:lineRule="auto"/>
            </w:pPr>
            <w:r>
              <w:rPr>
                <w:rFonts w:ascii="Calibri" w:hAnsi="Calibri"/>
                <w:b w:val="0"/>
                <w:color w:val="000000"/>
                <w:sz w:val="21"/>
              </w:rPr>
              <w:t>Booked/unpaid trip; Start selected; payment fails.</w:t>
            </w:r>
          </w:p>
        </w:tc>
        <w:tc>
          <w:tcPr>
            <w:tcW w:type="dxa" w:w="4176"/>
            <w:vAlign w:val="center"/>
            <w:shd w:fill="FFFFFF"/>
          </w:tcPr>
          <w:p>
            <w:pPr>
              <w:spacing w:after="0" w:line="240" w:lineRule="auto"/>
            </w:pPr>
            <w:r>
              <w:rPr>
                <w:rFonts w:ascii="Calibri" w:hAnsi="Calibri"/>
                <w:b w:val="0"/>
                <w:color w:val="000000"/>
                <w:sz w:val="21"/>
              </w:rPr>
              <w:t>Charge nothing; keep booking and driver reservation; reports unchanged.</w:t>
            </w:r>
          </w:p>
        </w:tc>
        <w:tc>
          <w:tcPr>
            <w:tcW w:type="dxa" w:w="1195"/>
            <w:vAlign w:val="center"/>
            <w:shd w:fill="FFFFFF"/>
          </w:tcPr>
          <w:p>
            <w:pPr>
              <w:spacing w:after="0" w:line="240" w:lineRule="auto"/>
            </w:pPr>
            <w:r>
              <w:rPr>
                <w:rFonts w:ascii="Calibri" w:hAnsi="Calibri"/>
                <w:b w:val="0"/>
                <w:color w:val="000000"/>
                <w:sz w:val="21"/>
              </w:rPr>
              <w:t>BR-20</w:t>
            </w:r>
          </w:p>
        </w:tc>
      </w:tr>
      <w:tr>
        <w:trPr>
          <w:cantSplit/>
        </w:trPr>
        <w:tc>
          <w:tcPr>
            <w:tcW w:type="dxa" w:w="893"/>
            <w:vAlign w:val="center"/>
            <w:shd w:fill="F5F5F5"/>
          </w:tcPr>
          <w:p>
            <w:pPr>
              <w:spacing w:after="0" w:line="240" w:lineRule="auto"/>
              <w:jc w:val="center"/>
            </w:pPr>
            <w:r>
              <w:rPr>
                <w:rFonts w:ascii="Calibri" w:hAnsi="Calibri"/>
                <w:b w:val="0"/>
                <w:color w:val="000000"/>
                <w:sz w:val="21"/>
              </w:rPr>
              <w:t>DT-21</w:t>
            </w:r>
          </w:p>
        </w:tc>
        <w:tc>
          <w:tcPr>
            <w:tcW w:type="dxa" w:w="3816"/>
            <w:vAlign w:val="center"/>
            <w:shd w:fill="F5F5F5"/>
          </w:tcPr>
          <w:p>
            <w:pPr>
              <w:spacing w:after="0" w:line="240" w:lineRule="auto"/>
            </w:pPr>
            <w:r>
              <w:rPr>
                <w:rFonts w:ascii="Calibri" w:hAnsi="Calibri"/>
                <w:b w:val="0"/>
                <w:color w:val="000000"/>
                <w:sz w:val="21"/>
              </w:rPr>
              <w:t>Start selected for a started/paid trip.</w:t>
            </w:r>
          </w:p>
        </w:tc>
        <w:tc>
          <w:tcPr>
            <w:tcW w:type="dxa" w:w="4176"/>
            <w:vAlign w:val="center"/>
            <w:shd w:fill="F5F5F5"/>
          </w:tcPr>
          <w:p>
            <w:pPr>
              <w:spacing w:after="0" w:line="240" w:lineRule="auto"/>
            </w:pPr>
            <w:r>
              <w:rPr>
                <w:rFonts w:ascii="Calibri" w:hAnsi="Calibri"/>
                <w:b w:val="0"/>
                <w:color w:val="000000"/>
                <w:sz w:val="21"/>
              </w:rPr>
              <w:t>Reject; do not charge again.</w:t>
            </w:r>
          </w:p>
        </w:tc>
        <w:tc>
          <w:tcPr>
            <w:tcW w:type="dxa" w:w="1195"/>
            <w:vAlign w:val="center"/>
            <w:shd w:fill="F5F5F5"/>
          </w:tcPr>
          <w:p>
            <w:pPr>
              <w:spacing w:after="0" w:line="240" w:lineRule="auto"/>
            </w:pPr>
            <w:r>
              <w:rPr>
                <w:rFonts w:ascii="Calibri" w:hAnsi="Calibri"/>
                <w:b w:val="0"/>
                <w:color w:val="000000"/>
                <w:sz w:val="21"/>
              </w:rPr>
              <w:t>BR-13, 20</w:t>
            </w:r>
          </w:p>
        </w:tc>
      </w:tr>
      <w:tr>
        <w:trPr>
          <w:cantSplit/>
        </w:trPr>
        <w:tc>
          <w:tcPr>
            <w:tcW w:type="dxa" w:w="893"/>
            <w:vAlign w:val="center"/>
            <w:shd w:fill="FFFFFF"/>
          </w:tcPr>
          <w:p>
            <w:pPr>
              <w:spacing w:after="0" w:line="240" w:lineRule="auto"/>
              <w:jc w:val="center"/>
            </w:pPr>
            <w:r>
              <w:rPr>
                <w:rFonts w:ascii="Calibri" w:hAnsi="Calibri"/>
                <w:b w:val="0"/>
                <w:color w:val="000000"/>
                <w:sz w:val="21"/>
              </w:rPr>
              <w:t>DT-22</w:t>
            </w:r>
          </w:p>
        </w:tc>
        <w:tc>
          <w:tcPr>
            <w:tcW w:type="dxa" w:w="3816"/>
            <w:vAlign w:val="center"/>
            <w:shd w:fill="FFFFFF"/>
          </w:tcPr>
          <w:p>
            <w:pPr>
              <w:spacing w:after="0" w:line="240" w:lineRule="auto"/>
            </w:pPr>
            <w:r>
              <w:rPr>
                <w:rFonts w:ascii="Calibri" w:hAnsi="Calibri"/>
                <w:b w:val="0"/>
                <w:color w:val="000000"/>
                <w:sz w:val="21"/>
              </w:rPr>
              <w:t>Complete selected for an unpaid booking.</w:t>
            </w:r>
          </w:p>
        </w:tc>
        <w:tc>
          <w:tcPr>
            <w:tcW w:type="dxa" w:w="4176"/>
            <w:vAlign w:val="center"/>
            <w:shd w:fill="FFFFFF"/>
          </w:tcPr>
          <w:p>
            <w:pPr>
              <w:spacing w:after="0" w:line="240" w:lineRule="auto"/>
            </w:pPr>
            <w:r>
              <w:rPr>
                <w:rFonts w:ascii="Calibri" w:hAnsi="Calibri"/>
                <w:b w:val="0"/>
                <w:color w:val="000000"/>
                <w:sz w:val="21"/>
              </w:rPr>
              <w:t>Reject; require successful payment and starting first.</w:t>
            </w:r>
          </w:p>
        </w:tc>
        <w:tc>
          <w:tcPr>
            <w:tcW w:type="dxa" w:w="1195"/>
            <w:vAlign w:val="center"/>
            <w:shd w:fill="FFFFFF"/>
          </w:tcPr>
          <w:p>
            <w:pPr>
              <w:spacing w:after="0" w:line="240" w:lineRule="auto"/>
            </w:pPr>
            <w:r>
              <w:rPr>
                <w:rFonts w:ascii="Calibri" w:hAnsi="Calibri"/>
                <w:b w:val="0"/>
                <w:color w:val="000000"/>
                <w:sz w:val="21"/>
              </w:rPr>
              <w:t>BR-13, 20</w:t>
            </w:r>
          </w:p>
        </w:tc>
      </w:tr>
      <w:tr>
        <w:trPr>
          <w:cantSplit/>
        </w:trPr>
        <w:tc>
          <w:tcPr>
            <w:tcW w:type="dxa" w:w="893"/>
            <w:vAlign w:val="center"/>
            <w:shd w:fill="F5F5F5"/>
          </w:tcPr>
          <w:p>
            <w:pPr>
              <w:spacing w:after="0" w:line="240" w:lineRule="auto"/>
              <w:jc w:val="center"/>
            </w:pPr>
            <w:r>
              <w:rPr>
                <w:rFonts w:ascii="Calibri" w:hAnsi="Calibri"/>
                <w:b w:val="0"/>
                <w:color w:val="000000"/>
                <w:sz w:val="21"/>
              </w:rPr>
              <w:t>DT-23</w:t>
            </w:r>
          </w:p>
        </w:tc>
        <w:tc>
          <w:tcPr>
            <w:tcW w:type="dxa" w:w="3816"/>
            <w:vAlign w:val="center"/>
            <w:shd w:fill="F5F5F5"/>
          </w:tcPr>
          <w:p>
            <w:pPr>
              <w:spacing w:after="0" w:line="240" w:lineRule="auto"/>
            </w:pPr>
            <w:r>
              <w:rPr>
                <w:rFonts w:ascii="Calibri" w:hAnsi="Calibri"/>
                <w:b w:val="0"/>
                <w:color w:val="000000"/>
                <w:sz w:val="21"/>
              </w:rPr>
              <w:t>Complete selected for a started/paid trip.</w:t>
            </w:r>
          </w:p>
        </w:tc>
        <w:tc>
          <w:tcPr>
            <w:tcW w:type="dxa" w:w="4176"/>
            <w:vAlign w:val="center"/>
            <w:shd w:fill="F5F5F5"/>
          </w:tcPr>
          <w:p>
            <w:pPr>
              <w:spacing w:after="0" w:line="240" w:lineRule="auto"/>
            </w:pPr>
            <w:r>
              <w:rPr>
                <w:rFonts w:ascii="Calibri" w:hAnsi="Calibri"/>
                <w:b w:val="0"/>
                <w:color w:val="000000"/>
                <w:sz w:val="21"/>
              </w:rPr>
              <w:t>Add one trip and saved fare to assigned driver totals; make driver free; clear trip. Fleet totals are summed from drivers.</w:t>
            </w:r>
          </w:p>
        </w:tc>
        <w:tc>
          <w:tcPr>
            <w:tcW w:type="dxa" w:w="1195"/>
            <w:vAlign w:val="center"/>
            <w:shd w:fill="F5F5F5"/>
          </w:tcPr>
          <w:p>
            <w:pPr>
              <w:spacing w:after="0" w:line="240" w:lineRule="auto"/>
            </w:pPr>
            <w:r>
              <w:rPr>
                <w:rFonts w:ascii="Calibri" w:hAnsi="Calibri"/>
                <w:b w:val="0"/>
                <w:color w:val="000000"/>
                <w:sz w:val="21"/>
              </w:rPr>
              <w:t>BR-13, 17</w:t>
            </w:r>
          </w:p>
        </w:tc>
      </w:tr>
      <w:tr>
        <w:trPr>
          <w:cantSplit/>
        </w:trPr>
        <w:tc>
          <w:tcPr>
            <w:tcW w:type="dxa" w:w="893"/>
            <w:vAlign w:val="center"/>
            <w:shd w:fill="FFFFFF"/>
          </w:tcPr>
          <w:p>
            <w:pPr>
              <w:spacing w:after="0" w:line="240" w:lineRule="auto"/>
              <w:jc w:val="center"/>
            </w:pPr>
            <w:r>
              <w:rPr>
                <w:rFonts w:ascii="Calibri" w:hAnsi="Calibri"/>
                <w:b w:val="0"/>
                <w:color w:val="000000"/>
                <w:sz w:val="21"/>
              </w:rPr>
              <w:t>DT-24</w:t>
            </w:r>
          </w:p>
        </w:tc>
        <w:tc>
          <w:tcPr>
            <w:tcW w:type="dxa" w:w="3816"/>
            <w:vAlign w:val="center"/>
            <w:shd w:fill="FFFFFF"/>
          </w:tcPr>
          <w:p>
            <w:pPr>
              <w:spacing w:after="0" w:line="240" w:lineRule="auto"/>
            </w:pPr>
            <w:r>
              <w:rPr>
                <w:rFonts w:ascii="Calibri" w:hAnsi="Calibri"/>
                <w:b w:val="0"/>
                <w:color w:val="000000"/>
                <w:sz w:val="21"/>
              </w:rPr>
              <w:t>Cancel selected for an unpaid booking.</w:t>
            </w:r>
          </w:p>
        </w:tc>
        <w:tc>
          <w:tcPr>
            <w:tcW w:type="dxa" w:w="4176"/>
            <w:vAlign w:val="center"/>
            <w:shd w:fill="FFFFFF"/>
          </w:tcPr>
          <w:p>
            <w:pPr>
              <w:spacing w:after="0" w:line="240" w:lineRule="auto"/>
            </w:pPr>
            <w:r>
              <w:rPr>
                <w:rFonts w:ascii="Calibri" w:hAnsi="Calibri"/>
                <w:b w:val="0"/>
                <w:color w:val="000000"/>
                <w:sz w:val="21"/>
              </w:rPr>
              <w:t>Restore previous driver status; clear trip; no charge or report change.</w:t>
            </w:r>
          </w:p>
        </w:tc>
        <w:tc>
          <w:tcPr>
            <w:tcW w:type="dxa" w:w="1195"/>
            <w:vAlign w:val="center"/>
            <w:shd w:fill="FFFFFF"/>
          </w:tcPr>
          <w:p>
            <w:pPr>
              <w:spacing w:after="0" w:line="240" w:lineRule="auto"/>
            </w:pPr>
            <w:r>
              <w:rPr>
                <w:rFonts w:ascii="Calibri" w:hAnsi="Calibri"/>
                <w:b w:val="0"/>
                <w:color w:val="000000"/>
                <w:sz w:val="21"/>
              </w:rPr>
              <w:t>BR-21</w:t>
            </w:r>
          </w:p>
        </w:tc>
      </w:tr>
      <w:tr>
        <w:trPr>
          <w:cantSplit/>
        </w:trPr>
        <w:tc>
          <w:tcPr>
            <w:tcW w:type="dxa" w:w="893"/>
            <w:vAlign w:val="center"/>
            <w:shd w:fill="F5F5F5"/>
          </w:tcPr>
          <w:p>
            <w:pPr>
              <w:spacing w:after="0" w:line="240" w:lineRule="auto"/>
              <w:jc w:val="center"/>
            </w:pPr>
            <w:r>
              <w:rPr>
                <w:rFonts w:ascii="Calibri" w:hAnsi="Calibri"/>
                <w:b w:val="0"/>
                <w:color w:val="000000"/>
                <w:sz w:val="21"/>
              </w:rPr>
              <w:t>DT-25</w:t>
            </w:r>
          </w:p>
        </w:tc>
        <w:tc>
          <w:tcPr>
            <w:tcW w:type="dxa" w:w="3816"/>
            <w:vAlign w:val="center"/>
            <w:shd w:fill="F5F5F5"/>
          </w:tcPr>
          <w:p>
            <w:pPr>
              <w:spacing w:after="0" w:line="240" w:lineRule="auto"/>
            </w:pPr>
            <w:r>
              <w:rPr>
                <w:rFonts w:ascii="Calibri" w:hAnsi="Calibri"/>
                <w:b w:val="0"/>
                <w:color w:val="000000"/>
                <w:sz w:val="21"/>
              </w:rPr>
              <w:t>Cancel selected for a started/paid trip.</w:t>
            </w:r>
          </w:p>
        </w:tc>
        <w:tc>
          <w:tcPr>
            <w:tcW w:type="dxa" w:w="4176"/>
            <w:vAlign w:val="center"/>
            <w:shd w:fill="F5F5F5"/>
          </w:tcPr>
          <w:p>
            <w:pPr>
              <w:spacing w:after="0" w:line="240" w:lineRule="auto"/>
            </w:pPr>
            <w:r>
              <w:rPr>
                <w:rFonts w:ascii="Calibri" w:hAnsi="Calibri"/>
                <w:b w:val="0"/>
                <w:color w:val="000000"/>
                <w:sz w:val="21"/>
              </w:rPr>
              <w:t>Reject; preserve trip, driver and reports.</w:t>
            </w:r>
          </w:p>
        </w:tc>
        <w:tc>
          <w:tcPr>
            <w:tcW w:type="dxa" w:w="1195"/>
            <w:vAlign w:val="center"/>
            <w:shd w:fill="F5F5F5"/>
          </w:tcPr>
          <w:p>
            <w:pPr>
              <w:spacing w:after="0" w:line="240" w:lineRule="auto"/>
            </w:pPr>
            <w:r>
              <w:rPr>
                <w:rFonts w:ascii="Calibri" w:hAnsi="Calibri"/>
                <w:b w:val="0"/>
                <w:color w:val="000000"/>
                <w:sz w:val="21"/>
              </w:rPr>
              <w:t>BR-21</w:t>
            </w:r>
          </w:p>
        </w:tc>
      </w:tr>
      <w:tr>
        <w:trPr>
          <w:cantSplit/>
        </w:trPr>
        <w:tc>
          <w:tcPr>
            <w:tcW w:type="dxa" w:w="893"/>
            <w:vAlign w:val="center"/>
            <w:shd w:fill="FFFFFF"/>
          </w:tcPr>
          <w:p>
            <w:pPr>
              <w:spacing w:after="0" w:line="240" w:lineRule="auto"/>
              <w:jc w:val="center"/>
            </w:pPr>
            <w:r>
              <w:rPr>
                <w:rFonts w:ascii="Calibri" w:hAnsi="Calibri"/>
                <w:b w:val="0"/>
                <w:color w:val="000000"/>
                <w:sz w:val="21"/>
              </w:rPr>
              <w:t>DT-26</w:t>
            </w:r>
          </w:p>
        </w:tc>
        <w:tc>
          <w:tcPr>
            <w:tcW w:type="dxa" w:w="3816"/>
            <w:vAlign w:val="center"/>
            <w:shd w:fill="FFFFFF"/>
          </w:tcPr>
          <w:p>
            <w:pPr>
              <w:spacing w:after="0" w:line="240" w:lineRule="auto"/>
            </w:pPr>
            <w:r>
              <w:rPr>
                <w:rFonts w:ascii="Calibri" w:hAnsi="Calibri"/>
                <w:b w:val="0"/>
                <w:color w:val="000000"/>
                <w:sz w:val="21"/>
              </w:rPr>
              <w:t>Return selected in the trip submenu.</w:t>
            </w:r>
          </w:p>
        </w:tc>
        <w:tc>
          <w:tcPr>
            <w:tcW w:type="dxa" w:w="4176"/>
            <w:vAlign w:val="center"/>
            <w:shd w:fill="FFFFFF"/>
          </w:tcPr>
          <w:p>
            <w:pPr>
              <w:spacing w:after="0" w:line="240" w:lineRule="auto"/>
            </w:pPr>
            <w:r>
              <w:rPr>
                <w:rFonts w:ascii="Calibri" w:hAnsi="Calibri"/>
                <w:b w:val="0"/>
                <w:color w:val="000000"/>
                <w:sz w:val="21"/>
              </w:rPr>
              <w:t>Return to main menu; preserve all records.</w:t>
            </w:r>
          </w:p>
        </w:tc>
        <w:tc>
          <w:tcPr>
            <w:tcW w:type="dxa" w:w="1195"/>
            <w:vAlign w:val="center"/>
            <w:shd w:fill="FFFFFF"/>
          </w:tcPr>
          <w:p>
            <w:pPr>
              <w:spacing w:after="0" w:line="240" w:lineRule="auto"/>
            </w:pPr>
            <w:r>
              <w:rPr>
                <w:rFonts w:ascii="Calibri" w:hAnsi="Calibri"/>
                <w:b w:val="0"/>
                <w:color w:val="000000"/>
                <w:sz w:val="21"/>
              </w:rPr>
              <w:t>Section 5.1.1</w:t>
            </w:r>
          </w:p>
        </w:tc>
      </w:tr>
      <w:tr>
        <w:trPr>
          <w:cantSplit/>
        </w:trPr>
        <w:tc>
          <w:tcPr>
            <w:tcW w:type="dxa" w:w="893"/>
            <w:vAlign w:val="center"/>
            <w:shd w:fill="F5F5F5"/>
          </w:tcPr>
          <w:p>
            <w:pPr>
              <w:spacing w:after="0" w:line="240" w:lineRule="auto"/>
              <w:jc w:val="center"/>
            </w:pPr>
            <w:r>
              <w:rPr>
                <w:rFonts w:ascii="Calibri" w:hAnsi="Calibri"/>
                <w:b w:val="0"/>
                <w:color w:val="000000"/>
                <w:sz w:val="21"/>
              </w:rPr>
              <w:t>DT-27</w:t>
            </w:r>
          </w:p>
        </w:tc>
        <w:tc>
          <w:tcPr>
            <w:tcW w:type="dxa" w:w="3816"/>
            <w:vAlign w:val="center"/>
            <w:shd w:fill="F5F5F5"/>
          </w:tcPr>
          <w:p>
            <w:pPr>
              <w:spacing w:after="0" w:line="240" w:lineRule="auto"/>
            </w:pPr>
            <w:r>
              <w:rPr>
                <w:rFonts w:ascii="Calibri" w:hAnsi="Calibri"/>
                <w:b w:val="0"/>
                <w:color w:val="000000"/>
                <w:sz w:val="21"/>
              </w:rPr>
              <w:t>Invalid trip-menu or payment input.</w:t>
            </w:r>
          </w:p>
        </w:tc>
        <w:tc>
          <w:tcPr>
            <w:tcW w:type="dxa" w:w="4176"/>
            <w:vAlign w:val="center"/>
            <w:shd w:fill="F5F5F5"/>
          </w:tcPr>
          <w:p>
            <w:pPr>
              <w:spacing w:after="0" w:line="240" w:lineRule="auto"/>
            </w:pPr>
            <w:r>
              <w:rPr>
                <w:rFonts w:ascii="Calibri" w:hAnsi="Calibri"/>
                <w:b w:val="0"/>
                <w:color w:val="000000"/>
                <w:sz w:val="21"/>
              </w:rPr>
              <w:t>Unavailable numeric choice: show error and return to main menu. Failed numeric conversion: show error and close program.</w:t>
            </w:r>
          </w:p>
        </w:tc>
        <w:tc>
          <w:tcPr>
            <w:tcW w:type="dxa" w:w="1195"/>
            <w:vAlign w:val="center"/>
            <w:shd w:fill="F5F5F5"/>
          </w:tcPr>
          <w:p>
            <w:pPr>
              <w:spacing w:after="0" w:line="240" w:lineRule="auto"/>
            </w:pPr>
            <w:r>
              <w:rPr>
                <w:rFonts w:ascii="Calibri" w:hAnsi="Calibri"/>
                <w:b w:val="0"/>
                <w:color w:val="000000"/>
                <w:sz w:val="21"/>
              </w:rPr>
              <w:t>CON-12</w:t>
            </w:r>
          </w:p>
        </w:tc>
      </w:tr>
    </w:tbl>
    <w:p>
      <w:pPr>
        <w:spacing w:after="0" w:line="40" w:lineRule="exact" w:before="0"/>
      </w:pPr>
      <w:r/>
      <w:r>
        <w:rPr>
          <w:sz w:val="2"/>
        </w:rPr>
      </w:r>
    </w:p>
    <w:p>
      <w:pPr>
        <w:pStyle w:val="Heading3"/>
      </w:pPr>
      <w:r>
        <w:t>3.6.4 Administration Access and Fleet Configuration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85" w:type="dxa"/>
          <w:right w:w="85" w:type="dxa"/>
        </w:tblCellMar>
      </w:tblPr>
      <w:tblGrid>
        <w:gridCol w:w="893"/>
        <w:gridCol w:w="3816"/>
        <w:gridCol w:w="4176"/>
        <w:gridCol w:w="1195"/>
      </w:tblGrid>
      <w:tr>
        <w:trPr>
          <w:cantSplit/>
          <w:tblHeader/>
        </w:trPr>
        <w:tc>
          <w:tcPr>
            <w:tcW w:type="dxa" w:w="893"/>
            <w:vAlign w:val="center"/>
            <w:shd w:fill="333333"/>
          </w:tcPr>
          <w:p>
            <w:pPr>
              <w:spacing w:after="0" w:line="240" w:lineRule="auto"/>
              <w:jc w:val="center"/>
            </w:pPr>
            <w:r>
              <w:rPr>
                <w:rFonts w:ascii="Calibri" w:hAnsi="Calibri"/>
                <w:b/>
                <w:color w:val="FFFFFF"/>
                <w:sz w:val="21"/>
              </w:rPr>
              <w:t>Rule</w:t>
            </w:r>
          </w:p>
        </w:tc>
        <w:tc>
          <w:tcPr>
            <w:tcW w:type="dxa" w:w="3816"/>
            <w:vAlign w:val="center"/>
            <w:shd w:fill="333333"/>
          </w:tcPr>
          <w:p>
            <w:pPr>
              <w:spacing w:after="0" w:line="240" w:lineRule="auto"/>
              <w:jc w:val="center"/>
            </w:pPr>
            <w:r>
              <w:rPr>
                <w:rFonts w:ascii="Calibri" w:hAnsi="Calibri"/>
                <w:b/>
                <w:color w:val="FFFFFF"/>
                <w:sz w:val="21"/>
              </w:rPr>
              <w:t>Condition</w:t>
            </w:r>
          </w:p>
        </w:tc>
        <w:tc>
          <w:tcPr>
            <w:tcW w:type="dxa" w:w="4176"/>
            <w:vAlign w:val="center"/>
            <w:shd w:fill="333333"/>
          </w:tcPr>
          <w:p>
            <w:pPr>
              <w:spacing w:after="0" w:line="240" w:lineRule="auto"/>
              <w:jc w:val="center"/>
            </w:pPr>
            <w:r>
              <w:rPr>
                <w:rFonts w:ascii="Calibri" w:hAnsi="Calibri"/>
                <w:b/>
                <w:color w:val="FFFFFF"/>
                <w:sz w:val="21"/>
              </w:rPr>
              <w:t>Result</w:t>
            </w:r>
          </w:p>
        </w:tc>
        <w:tc>
          <w:tcPr>
            <w:tcW w:type="dxa" w:w="1195"/>
            <w:vAlign w:val="center"/>
            <w:shd w:fill="333333"/>
          </w:tcPr>
          <w:p>
            <w:pPr>
              <w:spacing w:after="0" w:line="240" w:lineRule="auto"/>
              <w:jc w:val="center"/>
            </w:pPr>
            <w:r>
              <w:rPr>
                <w:rFonts w:ascii="Calibri" w:hAnsi="Calibri"/>
                <w:b/>
                <w:color w:val="FFFFFF"/>
                <w:sz w:val="21"/>
              </w:rPr>
              <w:t>Related rules</w:t>
            </w:r>
          </w:p>
        </w:tc>
      </w:tr>
      <w:tr>
        <w:trPr>
          <w:cantSplit/>
        </w:trPr>
        <w:tc>
          <w:tcPr>
            <w:tcW w:type="dxa" w:w="893"/>
            <w:vAlign w:val="center"/>
            <w:shd w:fill="FFFFFF"/>
          </w:tcPr>
          <w:p>
            <w:pPr>
              <w:spacing w:after="0" w:line="240" w:lineRule="auto"/>
              <w:jc w:val="center"/>
            </w:pPr>
            <w:r>
              <w:rPr>
                <w:rFonts w:ascii="Calibri" w:hAnsi="Calibri"/>
                <w:b w:val="0"/>
                <w:color w:val="000000"/>
                <w:sz w:val="21"/>
              </w:rPr>
              <w:t>DT-28</w:t>
            </w:r>
          </w:p>
        </w:tc>
        <w:tc>
          <w:tcPr>
            <w:tcW w:type="dxa" w:w="3816"/>
            <w:vAlign w:val="center"/>
            <w:shd w:fill="FFFFFF"/>
          </w:tcPr>
          <w:p>
            <w:pPr>
              <w:spacing w:after="0" w:line="240" w:lineRule="auto"/>
            </w:pPr>
            <w:r>
              <w:rPr>
                <w:rFonts w:ascii="Calibri" w:hAnsi="Calibri"/>
                <w:b w:val="0"/>
                <w:color w:val="000000"/>
                <w:sz w:val="21"/>
              </w:rPr>
              <w:t>Login fails for option 5 or 6.</w:t>
            </w:r>
          </w:p>
        </w:tc>
        <w:tc>
          <w:tcPr>
            <w:tcW w:type="dxa" w:w="4176"/>
            <w:vAlign w:val="center"/>
            <w:shd w:fill="FFFFFF"/>
          </w:tcPr>
          <w:p>
            <w:pPr>
              <w:spacing w:after="0" w:line="240" w:lineRule="auto"/>
            </w:pPr>
            <w:r>
              <w:rPr>
                <w:rFonts w:ascii="Calibri" w:hAnsi="Calibri"/>
                <w:b w:val="0"/>
                <w:color w:val="000000"/>
                <w:sz w:val="21"/>
              </w:rPr>
              <w:t>Deny access; display credential error.</w:t>
            </w:r>
          </w:p>
        </w:tc>
        <w:tc>
          <w:tcPr>
            <w:tcW w:type="dxa" w:w="1195"/>
            <w:vAlign w:val="center"/>
            <w:shd w:fill="FFFFFF"/>
          </w:tcPr>
          <w:p>
            <w:pPr>
              <w:spacing w:after="0" w:line="240" w:lineRule="auto"/>
            </w:pPr>
            <w:r>
              <w:rPr>
                <w:rFonts w:ascii="Calibri" w:hAnsi="Calibri"/>
                <w:b w:val="0"/>
                <w:color w:val="000000"/>
                <w:sz w:val="21"/>
              </w:rPr>
              <w:t>BR-18, 19</w:t>
            </w:r>
          </w:p>
        </w:tc>
      </w:tr>
      <w:tr>
        <w:trPr>
          <w:cantSplit/>
        </w:trPr>
        <w:tc>
          <w:tcPr>
            <w:tcW w:type="dxa" w:w="893"/>
            <w:vAlign w:val="center"/>
            <w:shd w:fill="F5F5F5"/>
          </w:tcPr>
          <w:p>
            <w:pPr>
              <w:spacing w:after="0" w:line="240" w:lineRule="auto"/>
              <w:jc w:val="center"/>
            </w:pPr>
            <w:r>
              <w:rPr>
                <w:rFonts w:ascii="Calibri" w:hAnsi="Calibri"/>
                <w:b w:val="0"/>
                <w:color w:val="000000"/>
                <w:sz w:val="21"/>
              </w:rPr>
              <w:t>DT-29</w:t>
            </w:r>
          </w:p>
        </w:tc>
        <w:tc>
          <w:tcPr>
            <w:tcW w:type="dxa" w:w="3816"/>
            <w:vAlign w:val="center"/>
            <w:shd w:fill="F5F5F5"/>
          </w:tcPr>
          <w:p>
            <w:pPr>
              <w:spacing w:after="0" w:line="240" w:lineRule="auto"/>
            </w:pPr>
            <w:r>
              <w:rPr>
                <w:rFonts w:ascii="Calibri" w:hAnsi="Calibri"/>
                <w:b w:val="0"/>
                <w:color w:val="000000"/>
                <w:sz w:val="21"/>
              </w:rPr>
              <w:t>Login succeeds; report requested in any trip state.</w:t>
            </w:r>
          </w:p>
        </w:tc>
        <w:tc>
          <w:tcPr>
            <w:tcW w:type="dxa" w:w="4176"/>
            <w:vAlign w:val="center"/>
            <w:shd w:fill="F5F5F5"/>
          </w:tcPr>
          <w:p>
            <w:pPr>
              <w:spacing w:after="0" w:line="240" w:lineRule="auto"/>
            </w:pPr>
            <w:r>
              <w:rPr>
                <w:rFonts w:ascii="Calibri" w:hAnsi="Calibri"/>
                <w:b w:val="0"/>
                <w:color w:val="000000"/>
                <w:sz w:val="21"/>
              </w:rPr>
              <w:t>Display completed-trip and revenue totals, including per-driver totals. Do not modify records.</w:t>
            </w:r>
          </w:p>
        </w:tc>
        <w:tc>
          <w:tcPr>
            <w:tcW w:type="dxa" w:w="1195"/>
            <w:vAlign w:val="center"/>
            <w:shd w:fill="F5F5F5"/>
          </w:tcPr>
          <w:p>
            <w:pPr>
              <w:spacing w:after="0" w:line="240" w:lineRule="auto"/>
            </w:pPr>
            <w:r>
              <w:rPr>
                <w:rFonts w:ascii="Calibri" w:hAnsi="Calibri"/>
                <w:b w:val="0"/>
                <w:color w:val="000000"/>
                <w:sz w:val="21"/>
              </w:rPr>
              <w:t>BR-17, 18</w:t>
            </w:r>
          </w:p>
        </w:tc>
      </w:tr>
      <w:tr>
        <w:trPr>
          <w:cantSplit/>
        </w:trPr>
        <w:tc>
          <w:tcPr>
            <w:tcW w:type="dxa" w:w="893"/>
            <w:vAlign w:val="center"/>
            <w:shd w:fill="FFFFFF"/>
          </w:tcPr>
          <w:p>
            <w:pPr>
              <w:spacing w:after="0" w:line="240" w:lineRule="auto"/>
              <w:jc w:val="center"/>
            </w:pPr>
            <w:r>
              <w:rPr>
                <w:rFonts w:ascii="Calibri" w:hAnsi="Calibri"/>
                <w:b w:val="0"/>
                <w:color w:val="000000"/>
                <w:sz w:val="21"/>
              </w:rPr>
              <w:t>DT-30</w:t>
            </w:r>
          </w:p>
        </w:tc>
        <w:tc>
          <w:tcPr>
            <w:tcW w:type="dxa" w:w="3816"/>
            <w:vAlign w:val="center"/>
            <w:shd w:fill="FFFFFF"/>
          </w:tcPr>
          <w:p>
            <w:pPr>
              <w:spacing w:after="0" w:line="240" w:lineRule="auto"/>
            </w:pPr>
            <w:r>
              <w:rPr>
                <w:rFonts w:ascii="Calibri" w:hAnsi="Calibri"/>
                <w:b w:val="0"/>
                <w:color w:val="000000"/>
                <w:sz w:val="21"/>
              </w:rPr>
              <w:t>Login succeeds; driver status requested in any trip state.</w:t>
            </w:r>
          </w:p>
        </w:tc>
        <w:tc>
          <w:tcPr>
            <w:tcW w:type="dxa" w:w="4176"/>
            <w:vAlign w:val="center"/>
            <w:shd w:fill="FFFFFF"/>
          </w:tcPr>
          <w:p>
            <w:pPr>
              <w:spacing w:after="0" w:line="240" w:lineRule="auto"/>
            </w:pPr>
            <w:r>
              <w:rPr>
                <w:rFonts w:ascii="Calibri" w:hAnsi="Calibri"/>
                <w:b w:val="0"/>
                <w:color w:val="000000"/>
                <w:sz w:val="21"/>
              </w:rPr>
              <w:t>Display both driver statuses without changes.</w:t>
            </w:r>
          </w:p>
        </w:tc>
        <w:tc>
          <w:tcPr>
            <w:tcW w:type="dxa" w:w="1195"/>
            <w:vAlign w:val="center"/>
            <w:shd w:fill="FFFFFF"/>
          </w:tcPr>
          <w:p>
            <w:pPr>
              <w:spacing w:after="0" w:line="240" w:lineRule="auto"/>
            </w:pPr>
            <w:r>
              <w:rPr>
                <w:rFonts w:ascii="Calibri" w:hAnsi="Calibri"/>
                <w:b w:val="0"/>
                <w:color w:val="000000"/>
                <w:sz w:val="21"/>
              </w:rPr>
              <w:t>BR-18</w:t>
            </w:r>
          </w:p>
        </w:tc>
      </w:tr>
      <w:tr>
        <w:trPr>
          <w:cantSplit/>
        </w:trPr>
        <w:tc>
          <w:tcPr>
            <w:tcW w:type="dxa" w:w="893"/>
            <w:vAlign w:val="center"/>
            <w:shd w:fill="F5F5F5"/>
          </w:tcPr>
          <w:p>
            <w:pPr>
              <w:spacing w:after="0" w:line="240" w:lineRule="auto"/>
              <w:jc w:val="center"/>
            </w:pPr>
            <w:r>
              <w:rPr>
                <w:rFonts w:ascii="Calibri" w:hAnsi="Calibri"/>
                <w:b w:val="0"/>
                <w:color w:val="000000"/>
                <w:sz w:val="21"/>
              </w:rPr>
              <w:t>DT-31</w:t>
            </w:r>
          </w:p>
        </w:tc>
        <w:tc>
          <w:tcPr>
            <w:tcW w:type="dxa" w:w="3816"/>
            <w:vAlign w:val="center"/>
            <w:shd w:fill="F5F5F5"/>
          </w:tcPr>
          <w:p>
            <w:pPr>
              <w:spacing w:after="0" w:line="240" w:lineRule="auto"/>
            </w:pPr>
            <w:r>
              <w:rPr>
                <w:rFonts w:ascii="Calibri" w:hAnsi="Calibri"/>
                <w:b w:val="0"/>
                <w:color w:val="000000"/>
                <w:sz w:val="21"/>
              </w:rPr>
              <w:t>Availability change requested during booked or started trip.</w:t>
            </w:r>
          </w:p>
        </w:tc>
        <w:tc>
          <w:tcPr>
            <w:tcW w:type="dxa" w:w="4176"/>
            <w:vAlign w:val="center"/>
            <w:shd w:fill="F5F5F5"/>
          </w:tcPr>
          <w:p>
            <w:pPr>
              <w:spacing w:after="0" w:line="240" w:lineRule="auto"/>
            </w:pPr>
            <w:r>
              <w:rPr>
                <w:rFonts w:ascii="Calibri" w:hAnsi="Calibri"/>
                <w:b w:val="0"/>
                <w:color w:val="000000"/>
                <w:sz w:val="21"/>
              </w:rPr>
              <w:t>Reject change; viewing remains available.</w:t>
            </w:r>
          </w:p>
        </w:tc>
        <w:tc>
          <w:tcPr>
            <w:tcW w:type="dxa" w:w="1195"/>
            <w:vAlign w:val="center"/>
            <w:shd w:fill="F5F5F5"/>
          </w:tcPr>
          <w:p>
            <w:pPr>
              <w:spacing w:after="0" w:line="240" w:lineRule="auto"/>
            </w:pPr>
            <w:r>
              <w:rPr>
                <w:rFonts w:ascii="Calibri" w:hAnsi="Calibri"/>
                <w:b w:val="0"/>
                <w:color w:val="000000"/>
                <w:sz w:val="21"/>
              </w:rPr>
              <w:t>BR-19</w:t>
            </w:r>
          </w:p>
        </w:tc>
      </w:tr>
      <w:tr>
        <w:trPr>
          <w:cantSplit/>
        </w:trPr>
        <w:tc>
          <w:tcPr>
            <w:tcW w:type="dxa" w:w="893"/>
            <w:vAlign w:val="center"/>
            <w:shd w:fill="FFFFFF"/>
          </w:tcPr>
          <w:p>
            <w:pPr>
              <w:spacing w:after="0" w:line="240" w:lineRule="auto"/>
              <w:jc w:val="center"/>
            </w:pPr>
            <w:r>
              <w:rPr>
                <w:rFonts w:ascii="Calibri" w:hAnsi="Calibri"/>
                <w:b w:val="0"/>
                <w:color w:val="000000"/>
                <w:sz w:val="21"/>
              </w:rPr>
              <w:t>DT-32</w:t>
            </w:r>
          </w:p>
        </w:tc>
        <w:tc>
          <w:tcPr>
            <w:tcW w:type="dxa" w:w="3816"/>
            <w:vAlign w:val="center"/>
            <w:shd w:fill="FFFFFF"/>
          </w:tcPr>
          <w:p>
            <w:pPr>
              <w:spacing w:after="0" w:line="240" w:lineRule="auto"/>
            </w:pPr>
            <w:r>
              <w:rPr>
                <w:rFonts w:ascii="Calibri" w:hAnsi="Calibri"/>
                <w:b w:val="0"/>
                <w:color w:val="000000"/>
                <w:sz w:val="21"/>
              </w:rPr>
              <w:t>Authenticated; no trip; driver ID outside 1 to 2.</w:t>
            </w:r>
          </w:p>
        </w:tc>
        <w:tc>
          <w:tcPr>
            <w:tcW w:type="dxa" w:w="4176"/>
            <w:vAlign w:val="center"/>
            <w:shd w:fill="FFFFFF"/>
          </w:tcPr>
          <w:p>
            <w:pPr>
              <w:spacing w:after="0" w:line="240" w:lineRule="auto"/>
            </w:pPr>
            <w:r>
              <w:rPr>
                <w:rFonts w:ascii="Calibri" w:hAnsi="Calibri"/>
                <w:b w:val="0"/>
                <w:color w:val="000000"/>
                <w:sz w:val="21"/>
              </w:rPr>
              <w:t>Reject; change nothing; return to main menu.</w:t>
            </w:r>
          </w:p>
        </w:tc>
        <w:tc>
          <w:tcPr>
            <w:tcW w:type="dxa" w:w="1195"/>
            <w:vAlign w:val="center"/>
            <w:shd w:fill="FFFFFF"/>
          </w:tcPr>
          <w:p>
            <w:pPr>
              <w:spacing w:after="0" w:line="240" w:lineRule="auto"/>
            </w:pPr>
            <w:r>
              <w:rPr>
                <w:rFonts w:ascii="Calibri" w:hAnsi="Calibri"/>
                <w:b w:val="0"/>
                <w:color w:val="000000"/>
                <w:sz w:val="21"/>
              </w:rPr>
              <w:t>BR-19</w:t>
            </w:r>
          </w:p>
        </w:tc>
      </w:tr>
      <w:tr>
        <w:trPr>
          <w:cantSplit/>
        </w:trPr>
        <w:tc>
          <w:tcPr>
            <w:tcW w:type="dxa" w:w="893"/>
            <w:vAlign w:val="center"/>
            <w:shd w:fill="F5F5F5"/>
          </w:tcPr>
          <w:p>
            <w:pPr>
              <w:spacing w:after="0" w:line="240" w:lineRule="auto"/>
              <w:jc w:val="center"/>
            </w:pPr>
            <w:r>
              <w:rPr>
                <w:rFonts w:ascii="Calibri" w:hAnsi="Calibri"/>
                <w:b w:val="0"/>
                <w:color w:val="000000"/>
                <w:sz w:val="21"/>
              </w:rPr>
              <w:t>DT-33</w:t>
            </w:r>
          </w:p>
        </w:tc>
        <w:tc>
          <w:tcPr>
            <w:tcW w:type="dxa" w:w="3816"/>
            <w:vAlign w:val="center"/>
            <w:shd w:fill="F5F5F5"/>
          </w:tcPr>
          <w:p>
            <w:pPr>
              <w:spacing w:after="0" w:line="240" w:lineRule="auto"/>
            </w:pPr>
            <w:r>
              <w:rPr>
                <w:rFonts w:ascii="Calibri" w:hAnsi="Calibri"/>
                <w:b w:val="0"/>
                <w:color w:val="000000"/>
                <w:sz w:val="21"/>
              </w:rPr>
              <w:t>Authenticated; no trip; valid driver ID; status outside 1 to 3.</w:t>
            </w:r>
          </w:p>
        </w:tc>
        <w:tc>
          <w:tcPr>
            <w:tcW w:type="dxa" w:w="4176"/>
            <w:vAlign w:val="center"/>
            <w:shd w:fill="F5F5F5"/>
          </w:tcPr>
          <w:p>
            <w:pPr>
              <w:spacing w:after="0" w:line="240" w:lineRule="auto"/>
            </w:pPr>
            <w:r>
              <w:rPr>
                <w:rFonts w:ascii="Calibri" w:hAnsi="Calibri"/>
                <w:b w:val="0"/>
                <w:color w:val="000000"/>
                <w:sz w:val="21"/>
              </w:rPr>
              <w:t>Reject; change nothing; return to main menu.</w:t>
            </w:r>
          </w:p>
        </w:tc>
        <w:tc>
          <w:tcPr>
            <w:tcW w:type="dxa" w:w="1195"/>
            <w:vAlign w:val="center"/>
            <w:shd w:fill="F5F5F5"/>
          </w:tcPr>
          <w:p>
            <w:pPr>
              <w:spacing w:after="0" w:line="240" w:lineRule="auto"/>
            </w:pPr>
            <w:r>
              <w:rPr>
                <w:rFonts w:ascii="Calibri" w:hAnsi="Calibri"/>
                <w:b w:val="0"/>
                <w:color w:val="000000"/>
                <w:sz w:val="21"/>
              </w:rPr>
              <w:t>BR-19</w:t>
            </w:r>
          </w:p>
        </w:tc>
      </w:tr>
      <w:tr>
        <w:trPr>
          <w:cantSplit/>
        </w:trPr>
        <w:tc>
          <w:tcPr>
            <w:tcW w:type="dxa" w:w="893"/>
            <w:vAlign w:val="center"/>
            <w:shd w:fill="FFFFFF"/>
          </w:tcPr>
          <w:p>
            <w:pPr>
              <w:spacing w:after="0" w:line="240" w:lineRule="auto"/>
              <w:jc w:val="center"/>
            </w:pPr>
            <w:r>
              <w:rPr>
                <w:rFonts w:ascii="Calibri" w:hAnsi="Calibri"/>
                <w:b w:val="0"/>
                <w:color w:val="000000"/>
                <w:sz w:val="21"/>
              </w:rPr>
              <w:t>DT-34</w:t>
            </w:r>
          </w:p>
        </w:tc>
        <w:tc>
          <w:tcPr>
            <w:tcW w:type="dxa" w:w="3816"/>
            <w:vAlign w:val="center"/>
            <w:shd w:fill="FFFFFF"/>
          </w:tcPr>
          <w:p>
            <w:pPr>
              <w:spacing w:after="0" w:line="240" w:lineRule="auto"/>
            </w:pPr>
            <w:r>
              <w:rPr>
                <w:rFonts w:ascii="Calibri" w:hAnsi="Calibri"/>
                <w:b w:val="0"/>
                <w:color w:val="000000"/>
                <w:sz w:val="21"/>
              </w:rPr>
              <w:t>Authenticated; no trip; valid driver ID and status.</w:t>
            </w:r>
          </w:p>
        </w:tc>
        <w:tc>
          <w:tcPr>
            <w:tcW w:type="dxa" w:w="4176"/>
            <w:vAlign w:val="center"/>
            <w:shd w:fill="FFFFFF"/>
          </w:tcPr>
          <w:p>
            <w:pPr>
              <w:spacing w:after="0" w:line="240" w:lineRule="auto"/>
            </w:pPr>
            <w:r>
              <w:rPr>
                <w:rFonts w:ascii="Calibri" w:hAnsi="Calibri"/>
                <w:b w:val="0"/>
                <w:color w:val="000000"/>
                <w:sz w:val="21"/>
              </w:rPr>
              <w:t>Update only selected driver status; retain distances and statistics; return to main menu.</w:t>
            </w:r>
          </w:p>
        </w:tc>
        <w:tc>
          <w:tcPr>
            <w:tcW w:type="dxa" w:w="1195"/>
            <w:vAlign w:val="center"/>
            <w:shd w:fill="FFFFFF"/>
          </w:tcPr>
          <w:p>
            <w:pPr>
              <w:spacing w:after="0" w:line="240" w:lineRule="auto"/>
            </w:pPr>
            <w:r>
              <w:rPr>
                <w:rFonts w:ascii="Calibri" w:hAnsi="Calibri"/>
                <w:b w:val="0"/>
                <w:color w:val="000000"/>
                <w:sz w:val="21"/>
              </w:rPr>
              <w:t>BR-19</w:t>
            </w:r>
          </w:p>
        </w:tc>
      </w:tr>
      <w:tr>
        <w:trPr>
          <w:cantSplit/>
        </w:trPr>
        <w:tc>
          <w:tcPr>
            <w:tcW w:type="dxa" w:w="893"/>
            <w:vAlign w:val="center"/>
            <w:shd w:fill="F5F5F5"/>
          </w:tcPr>
          <w:p>
            <w:pPr>
              <w:spacing w:after="0" w:line="240" w:lineRule="auto"/>
              <w:jc w:val="center"/>
            </w:pPr>
            <w:r>
              <w:rPr>
                <w:rFonts w:ascii="Calibri" w:hAnsi="Calibri"/>
                <w:b w:val="0"/>
                <w:color w:val="000000"/>
                <w:sz w:val="21"/>
              </w:rPr>
              <w:t>DT-35</w:t>
            </w:r>
          </w:p>
        </w:tc>
        <w:tc>
          <w:tcPr>
            <w:tcW w:type="dxa" w:w="3816"/>
            <w:vAlign w:val="center"/>
            <w:shd w:fill="F5F5F5"/>
          </w:tcPr>
          <w:p>
            <w:pPr>
              <w:spacing w:after="0" w:line="240" w:lineRule="auto"/>
            </w:pPr>
            <w:r>
              <w:rPr>
                <w:rFonts w:ascii="Calibri" w:hAnsi="Calibri"/>
                <w:b w:val="0"/>
                <w:color w:val="000000"/>
                <w:sz w:val="21"/>
              </w:rPr>
              <w:t>Return selected in fleet submenu.</w:t>
            </w:r>
          </w:p>
        </w:tc>
        <w:tc>
          <w:tcPr>
            <w:tcW w:type="dxa" w:w="4176"/>
            <w:vAlign w:val="center"/>
            <w:shd w:fill="F5F5F5"/>
          </w:tcPr>
          <w:p>
            <w:pPr>
              <w:spacing w:after="0" w:line="240" w:lineRule="auto"/>
            </w:pPr>
            <w:r>
              <w:rPr>
                <w:rFonts w:ascii="Calibri" w:hAnsi="Calibri"/>
                <w:b w:val="0"/>
                <w:color w:val="000000"/>
                <w:sz w:val="21"/>
              </w:rPr>
              <w:t>Return to main menu without changes.</w:t>
            </w:r>
          </w:p>
        </w:tc>
        <w:tc>
          <w:tcPr>
            <w:tcW w:type="dxa" w:w="1195"/>
            <w:vAlign w:val="center"/>
            <w:shd w:fill="F5F5F5"/>
          </w:tcPr>
          <w:p>
            <w:pPr>
              <w:spacing w:after="0" w:line="240" w:lineRule="auto"/>
            </w:pPr>
            <w:r>
              <w:rPr>
                <w:rFonts w:ascii="Calibri" w:hAnsi="Calibri"/>
                <w:b w:val="0"/>
                <w:color w:val="000000"/>
                <w:sz w:val="21"/>
              </w:rPr>
              <w:t>Section 5.1.2</w:t>
            </w:r>
          </w:p>
        </w:tc>
      </w:tr>
      <w:tr>
        <w:trPr>
          <w:cantSplit/>
        </w:trPr>
        <w:tc>
          <w:tcPr>
            <w:tcW w:type="dxa" w:w="893"/>
            <w:vAlign w:val="center"/>
            <w:shd w:fill="FFFFFF"/>
          </w:tcPr>
          <w:p>
            <w:pPr>
              <w:spacing w:after="0" w:line="240" w:lineRule="auto"/>
              <w:jc w:val="center"/>
            </w:pPr>
            <w:r>
              <w:rPr>
                <w:rFonts w:ascii="Calibri" w:hAnsi="Calibri"/>
                <w:b w:val="0"/>
                <w:color w:val="000000"/>
                <w:sz w:val="21"/>
              </w:rPr>
              <w:t>DT-36</w:t>
            </w:r>
          </w:p>
        </w:tc>
        <w:tc>
          <w:tcPr>
            <w:tcW w:type="dxa" w:w="3816"/>
            <w:vAlign w:val="center"/>
            <w:shd w:fill="FFFFFF"/>
          </w:tcPr>
          <w:p>
            <w:pPr>
              <w:spacing w:after="0" w:line="240" w:lineRule="auto"/>
            </w:pPr>
            <w:r>
              <w:rPr>
                <w:rFonts w:ascii="Calibri" w:hAnsi="Calibri"/>
                <w:b w:val="0"/>
                <w:color w:val="000000"/>
                <w:sz w:val="21"/>
              </w:rPr>
              <w:t>Invalid fleet-menu or configuration input.</w:t>
            </w:r>
          </w:p>
        </w:tc>
        <w:tc>
          <w:tcPr>
            <w:tcW w:type="dxa" w:w="4176"/>
            <w:vAlign w:val="center"/>
            <w:shd w:fill="FFFFFF"/>
          </w:tcPr>
          <w:p>
            <w:pPr>
              <w:spacing w:after="0" w:line="240" w:lineRule="auto"/>
            </w:pPr>
            <w:r>
              <w:rPr>
                <w:rFonts w:ascii="Calibri" w:hAnsi="Calibri"/>
                <w:b w:val="0"/>
                <w:color w:val="000000"/>
                <w:sz w:val="21"/>
              </w:rPr>
              <w:t>Unavailable numeric choice: show error and return to main menu. Failed numeric conversion: show error and close program.</w:t>
            </w:r>
          </w:p>
        </w:tc>
        <w:tc>
          <w:tcPr>
            <w:tcW w:type="dxa" w:w="1195"/>
            <w:vAlign w:val="center"/>
            <w:shd w:fill="FFFFFF"/>
          </w:tcPr>
          <w:p>
            <w:pPr>
              <w:spacing w:after="0" w:line="240" w:lineRule="auto"/>
            </w:pPr>
            <w:r>
              <w:rPr>
                <w:rFonts w:ascii="Calibri" w:hAnsi="Calibri"/>
                <w:b w:val="0"/>
                <w:color w:val="000000"/>
                <w:sz w:val="21"/>
              </w:rPr>
              <w:t>CON-12</w:t>
            </w:r>
          </w:p>
        </w:tc>
      </w:tr>
    </w:tbl>
    <w:p>
      <w:pPr>
        <w:spacing w:after="0" w:line="40" w:lineRule="exact" w:before="0"/>
      </w:pPr>
      <w:r/>
      <w:r>
        <w:rPr>
          <w:sz w:val="2"/>
        </w:rPr>
      </w:r>
    </w:p>
    <w:p>
      <w:pPr>
        <w:pStyle w:val="Heading2"/>
      </w:pPr>
      <w:r>
        <w:t>3.7 Function Input and Output Contracts</w:t>
      </w:r>
    </w:p>
    <w:p>
      <w:pPr>
        <w:spacing w:after="80"/>
      </w:pPr>
      <w:r>
        <w:t>All eight functions return a result without reading input, printing messages or changing project records. The caller handles prompts, messages and updates. Numeric inputs must already have been converted successfully.</w:t>
      </w:r>
    </w:p>
    <w:p>
      <w:pPr>
        <w:pStyle w:val="Heading3"/>
      </w:pPr>
      <w:r>
        <w:t>3.7.1 FareDistance</w:t>
      </w:r>
    </w:p>
    <w:p>
      <w:pPr>
        <w:keepNext/>
        <w:keepLines/>
        <w:spacing w:after="40"/>
      </w:pPr>
      <w:r>
        <w:rPr>
          <w:b/>
        </w:rPr>
        <w:t xml:space="preserve">Input: </w:t>
      </w:r>
      <w:r>
        <w:t>tripDistance, a double holding a positive passenger route distance in km from a valid booking route.</w:t>
      </w:r>
    </w:p>
    <w:p>
      <w:pPr>
        <w:keepNext/>
        <w:keepLines/>
        <w:spacing w:after="40"/>
      </w:pPr>
      <w:r>
        <w:rPr>
          <w:b/>
        </w:rPr>
        <w:t xml:space="preserve">Output: </w:t>
      </w:r>
      <w:r>
        <w:t>A double fare in EUR, calculated as a 2.50 base charge plus 1.00 per route km. The caller displays it to two decimal places.</w:t>
      </w:r>
    </w:p>
    <w:p>
      <w:pPr>
        <w:keepNext w:val="0"/>
        <w:keepLines/>
        <w:spacing w:after="40"/>
      </w:pPr>
      <w:r>
        <w:rPr>
          <w:b/>
        </w:rPr>
        <w:t xml:space="preserve">Traceability: </w:t>
      </w:r>
      <w:r>
        <w:t>BR-14 and BR-15; DT-08 and DT-19.</w:t>
      </w:r>
    </w:p>
    <w:p>
      <w:pPr>
        <w:pStyle w:val="Heading3"/>
      </w:pPr>
      <w:r>
        <w:t>3.7.2 Driver Selection</w:t>
      </w:r>
    </w:p>
    <w:p>
      <w:pPr>
        <w:keepNext/>
        <w:keepLines/>
        <w:spacing w:after="40"/>
      </w:pPr>
      <w:r>
        <w:rPr>
          <w:b/>
        </w:rPr>
        <w:t xml:space="preserve">Function: </w:t>
      </w:r>
      <w:r>
        <w:t>selectDriver</w:t>
      </w:r>
    </w:p>
    <w:p>
      <w:pPr>
        <w:keepNext/>
        <w:keepLines/>
        <w:spacing w:after="40"/>
      </w:pPr>
      <w:r>
        <w:rPr>
          <w:b/>
        </w:rPr>
        <w:t xml:space="preserve">Inputs and preconditions: </w:t>
      </w:r>
      <w:r>
        <w:t>Read-only drivers array; driverCount is 2; pickupLocation is 1 to 6; maxAllowedDistance is 5.0 km. Records have IDs 1 and 2, statuses 1 to 3, and six finite non-negative pickup distances each.</w:t>
      </w:r>
    </w:p>
    <w:p>
      <w:pPr>
        <w:keepNext/>
        <w:keepLines/>
        <w:spacing w:after="40"/>
      </w:pPr>
      <w:r>
        <w:rPr>
          <w:b/>
        </w:rPr>
        <w:t xml:space="preserve">Output: </w:t>
      </w:r>
      <w:r>
        <w:t>An int driver ID: 1 for Karl, 2 for Gustavo, or 0 for no eligible driver. Apply free-driver priority, then en-route eligibility within 5 km, then nearest distance; ties select Karl. Return an ID, not an array index.</w:t>
      </w:r>
    </w:p>
    <w:p>
      <w:pPr>
        <w:keepNext w:val="0"/>
        <w:keepLines/>
        <w:spacing w:after="40"/>
      </w:pPr>
      <w:r>
        <w:rPr>
          <w:b/>
        </w:rPr>
        <w:t xml:space="preserve">Traceability: </w:t>
      </w:r>
      <w:r>
        <w:t>BR-10 to BR-12; DT-09 to DT-17.</w:t>
      </w:r>
    </w:p>
    <w:p>
      <w:pPr>
        <w:pStyle w:val="Heading3"/>
      </w:pPr>
      <w:r>
        <w:t>3.7.3 Booking Requirements</w:t>
      </w:r>
    </w:p>
    <w:p>
      <w:pPr>
        <w:keepNext/>
        <w:keepLines/>
        <w:spacing w:after="40"/>
      </w:pPr>
      <w:r>
        <w:rPr>
          <w:b/>
        </w:rPr>
        <w:t xml:space="preserve">Function: </w:t>
      </w:r>
      <w:r>
        <w:t>checkBookingRequirements</w:t>
      </w:r>
    </w:p>
    <w:p>
      <w:pPr>
        <w:keepNext/>
        <w:keepLines/>
        <w:spacing w:after="40"/>
      </w:pPr>
      <w:r>
        <w:rPr>
          <w:b/>
        </w:rPr>
        <w:t xml:space="preserve">Inputs and preconditions: </w:t>
      </w:r>
      <w:r>
        <w:t>isUserRegistered and isCardLinked are int flags 0 or 1; tripStatus is an int state 0, 1 or 2.</w:t>
      </w:r>
    </w:p>
    <w:p>
      <w:pPr>
        <w:keepNext/>
        <w:keepLines/>
        <w:spacing w:after="40"/>
      </w:pPr>
      <w:r>
        <w:rPr>
          <w:b/>
        </w:rPr>
        <w:t xml:space="preserve">Output: </w:t>
      </w:r>
      <w:r>
        <w:t>An int: 1 means not registered; 2 means no linked card; 3 means a trip already exists; 0 permits booking input. Check in that order and return the first error.</w:t>
      </w:r>
    </w:p>
    <w:p>
      <w:pPr>
        <w:keepNext w:val="0"/>
        <w:keepLines/>
        <w:spacing w:after="40"/>
      </w:pPr>
      <w:r>
        <w:rPr>
          <w:b/>
        </w:rPr>
        <w:t xml:space="preserve">Traceability: </w:t>
      </w:r>
      <w:r>
        <w:t>BR-05 and BR-09; DT-01 to DT-03.</w:t>
      </w:r>
    </w:p>
    <w:p>
      <w:pPr>
        <w:pStyle w:val="Heading3"/>
      </w:pPr>
      <w:r>
        <w:t>3.7.4 Order Time Validation</w:t>
      </w:r>
    </w:p>
    <w:p>
      <w:pPr>
        <w:keepNext/>
        <w:keepLines/>
        <w:spacing w:after="40"/>
      </w:pPr>
      <w:r>
        <w:rPr>
          <w:b/>
        </w:rPr>
        <w:t xml:space="preserve">Function: </w:t>
      </w:r>
      <w:r>
        <w:t>isValidOrderTime</w:t>
      </w:r>
    </w:p>
    <w:p>
      <w:pPr>
        <w:keepNext/>
        <w:keepLines/>
        <w:spacing w:after="40"/>
      </w:pPr>
      <w:r>
        <w:rPr>
          <w:b/>
        </w:rPr>
        <w:t xml:space="preserve">Input: </w:t>
      </w:r>
      <w:r>
        <w:t>orderHour and orderMinute, both int values; they may be outside the allowed ranges.</w:t>
      </w:r>
    </w:p>
    <w:p>
      <w:pPr>
        <w:keepNext/>
        <w:keepLines/>
        <w:spacing w:after="40"/>
      </w:pPr>
      <w:r>
        <w:rPr>
          <w:b/>
        </w:rPr>
        <w:t xml:space="preserve">Output: </w:t>
      </w:r>
      <w:r>
        <w:t>An int: 1 when hour is 0 to 23 and minute is 0 to 59; otherwise 0.</w:t>
      </w:r>
    </w:p>
    <w:p>
      <w:pPr>
        <w:keepNext w:val="0"/>
        <w:keepLines/>
        <w:spacing w:after="40"/>
      </w:pPr>
      <w:r>
        <w:rPr>
          <w:b/>
        </w:rPr>
        <w:t xml:space="preserve">Traceability: </w:t>
      </w:r>
      <w:r>
        <w:t>BR-06; DT-04.</w:t>
      </w:r>
    </w:p>
    <w:p>
      <w:pPr>
        <w:pStyle w:val="Heading3"/>
      </w:pPr>
      <w:r>
        <w:t>3.7.5 Location Validation</w:t>
      </w:r>
    </w:p>
    <w:p>
      <w:pPr>
        <w:keepNext/>
        <w:keepLines/>
        <w:spacing w:after="40"/>
      </w:pPr>
      <w:r>
        <w:rPr>
          <w:b/>
        </w:rPr>
        <w:t xml:space="preserve">Function: </w:t>
      </w:r>
      <w:r>
        <w:t>checkLocations</w:t>
      </w:r>
    </w:p>
    <w:p>
      <w:pPr>
        <w:keepNext/>
        <w:keepLines/>
        <w:spacing w:after="40"/>
      </w:pPr>
      <w:r>
        <w:rPr>
          <w:b/>
        </w:rPr>
        <w:t xml:space="preserve">Input: </w:t>
      </w:r>
      <w:r>
        <w:t>pickupLocation and destinationLocation, both int identifiers.</w:t>
      </w:r>
    </w:p>
    <w:p>
      <w:pPr>
        <w:keepNext/>
        <w:keepLines/>
        <w:spacing w:after="40"/>
      </w:pPr>
      <w:r>
        <w:rPr>
          <w:b/>
        </w:rPr>
        <w:t xml:space="preserve">Output: </w:t>
      </w:r>
      <w:r>
        <w:t>An int: 1 if either ID is outside 1 to 6; otherwise 2 if IDs are identical; otherwise 0. Validate ranges before testing equality.</w:t>
      </w:r>
    </w:p>
    <w:p>
      <w:pPr>
        <w:keepNext w:val="0"/>
        <w:keepLines/>
        <w:spacing w:after="40"/>
      </w:pPr>
      <w:r>
        <w:rPr>
          <w:b/>
        </w:rPr>
        <w:t xml:space="preserve">Traceability: </w:t>
      </w:r>
      <w:r>
        <w:t>BR-07 and BR-08; DT-05 and DT-06.</w:t>
      </w:r>
    </w:p>
    <w:p>
      <w:pPr>
        <w:pStyle w:val="Heading3"/>
      </w:pPr>
      <w:r>
        <w:t>3.7.6 Passenger Route Distance Lookup</w:t>
      </w:r>
    </w:p>
    <w:p>
      <w:pPr>
        <w:keepNext/>
        <w:keepLines/>
        <w:spacing w:after="40"/>
      </w:pPr>
      <w:r>
        <w:rPr>
          <w:b/>
        </w:rPr>
        <w:t xml:space="preserve">Function: </w:t>
      </w:r>
      <w:r>
        <w:t>getTripDistance</w:t>
      </w:r>
    </w:p>
    <w:p>
      <w:pPr>
        <w:keepNext/>
        <w:keepLines/>
        <w:spacing w:after="40"/>
      </w:pPr>
      <w:r>
        <w:rPr>
          <w:b/>
        </w:rPr>
        <w:t xml:space="preserve">Inputs and preconditions: </w:t>
      </w:r>
      <w:r>
        <w:t>fixedDistance is a complete read-only six-by-six double array. pickupLocation and destinationLocation are different valid IDs 1 to 6. Distances are finite and non-negative, with positive values between different locations.</w:t>
      </w:r>
    </w:p>
    <w:p>
      <w:pPr>
        <w:keepNext/>
        <w:keepLines/>
        <w:spacing w:after="40"/>
      </w:pPr>
      <w:r>
        <w:rPr>
          <w:b/>
        </w:rPr>
        <w:t xml:space="preserve">Output: </w:t>
      </w:r>
      <w:r>
        <w:t>A double distance in km from the pickup row and destination column. Location IDs correspond to array positions one lower. Do not assume reverse routes have the same distance.</w:t>
      </w:r>
    </w:p>
    <w:p>
      <w:pPr>
        <w:keepNext w:val="0"/>
        <w:keepLines/>
        <w:spacing w:after="40"/>
      </w:pPr>
      <w:r>
        <w:rPr>
          <w:b/>
        </w:rPr>
        <w:t xml:space="preserve">Traceability: </w:t>
      </w:r>
      <w:r>
        <w:t>BR-14 and BR-15; DT-08; Section 3.5.1.</w:t>
      </w:r>
    </w:p>
    <w:p>
      <w:pPr>
        <w:pStyle w:val="Heading3"/>
      </w:pPr>
      <w:r>
        <w:t>3.7.7 Administrator Authentication</w:t>
      </w:r>
    </w:p>
    <w:p>
      <w:pPr>
        <w:keepNext/>
        <w:keepLines/>
        <w:spacing w:after="40"/>
      </w:pPr>
      <w:r>
        <w:rPr>
          <w:b/>
        </w:rPr>
        <w:t xml:space="preserve">Function: </w:t>
      </w:r>
      <w:r>
        <w:t>authenticateAdministrator</w:t>
      </w:r>
    </w:p>
    <w:p>
      <w:pPr>
        <w:keepNext/>
        <w:keepLines/>
        <w:spacing w:after="40"/>
      </w:pPr>
      <w:r>
        <w:rPr>
          <w:b/>
        </w:rPr>
        <w:t xml:space="preserve">Inputs: </w:t>
      </w:r>
      <w:r>
        <w:t>enteredID and adminID are long long values; enteredPassword and adminPassword are int values. The latter ID and password are the configured demonstration credentials.</w:t>
      </w:r>
    </w:p>
    <w:p>
      <w:pPr>
        <w:keepNext/>
        <w:keepLines/>
        <w:spacing w:after="40"/>
      </w:pPr>
      <w:r>
        <w:rPr>
          <w:b/>
        </w:rPr>
        <w:t xml:space="preserve">Output: </w:t>
      </w:r>
      <w:r>
        <w:t>An int: 1 only when both entered credentials match; otherwise 0. Used by options 5 and 6. The function retains no authenticated session.</w:t>
      </w:r>
    </w:p>
    <w:p>
      <w:pPr>
        <w:keepNext w:val="0"/>
        <w:keepLines/>
        <w:spacing w:after="40"/>
      </w:pPr>
      <w:r>
        <w:rPr>
          <w:b/>
        </w:rPr>
        <w:t xml:space="preserve">Traceability: </w:t>
      </w:r>
      <w:r>
        <w:t>BR-18 and BR-19; DT-28 to DT-34.</w:t>
      </w:r>
    </w:p>
    <w:p>
      <w:pPr>
        <w:pStyle w:val="Heading3"/>
      </w:pPr>
      <w:r>
        <w:t>3.7.8 Fleet Configuration Permission</w:t>
      </w:r>
    </w:p>
    <w:p>
      <w:pPr>
        <w:keepNext/>
        <w:keepLines/>
        <w:spacing w:after="40"/>
      </w:pPr>
      <w:r>
        <w:rPr>
          <w:b/>
        </w:rPr>
        <w:t xml:space="preserve">Function: </w:t>
      </w:r>
      <w:r>
        <w:t>canConfigureFleet</w:t>
      </w:r>
    </w:p>
    <w:p>
      <w:pPr>
        <w:keepNext/>
        <w:keepLines/>
        <w:spacing w:after="40"/>
      </w:pPr>
      <w:r>
        <w:rPr>
          <w:b/>
        </w:rPr>
        <w:t xml:space="preserve">Inputs and preconditions: </w:t>
      </w:r>
      <w:r>
        <w:t>isAdminAuthenticated is an int flag 0 or 1; tripStatus is an int state 0, 1 or 2.</w:t>
      </w:r>
    </w:p>
    <w:p>
      <w:pPr>
        <w:keepNext/>
        <w:keepLines/>
        <w:spacing w:after="40"/>
      </w:pPr>
      <w:r>
        <w:rPr>
          <w:b/>
        </w:rPr>
        <w:t xml:space="preserve">Output: </w:t>
      </w:r>
      <w:r>
        <w:t>An int: 1 only for an authenticated administrator with no current trip; otherwise 0. The caller must separately validate driver ID and requested status.</w:t>
      </w:r>
    </w:p>
    <w:p>
      <w:pPr>
        <w:keepNext w:val="0"/>
        <w:keepLines/>
        <w:spacing w:after="40"/>
      </w:pPr>
      <w:r>
        <w:rPr>
          <w:b/>
        </w:rPr>
        <w:t xml:space="preserve">Traceability: </w:t>
      </w:r>
      <w:r>
        <w:t>BR-19; DT-28, DT-31 and DT-34.</w:t>
      </w:r>
    </w:p>
    <w:p>
      <w:pPr>
        <w:pStyle w:val="Heading2"/>
      </w:pPr>
      <w:r>
        <w:t>3.8 Acceptance and Testing</w:t>
      </w:r>
    </w:p>
    <w:p>
      <w:pPr>
        <w:pStyle w:val="Heading3"/>
      </w:pPr>
      <w:r>
        <w:t>3.8.1 Acceptance Criteria and Planned Tests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85" w:type="dxa"/>
          <w:right w:w="85" w:type="dxa"/>
        </w:tblCellMar>
      </w:tblPr>
      <w:tblGrid>
        <w:gridCol w:w="936"/>
        <w:gridCol w:w="2952"/>
        <w:gridCol w:w="6192"/>
      </w:tblGrid>
      <w:tr>
        <w:trPr>
          <w:cantSplit/>
          <w:tblHeader/>
        </w:trPr>
        <w:tc>
          <w:tcPr>
            <w:tcW w:type="dxa" w:w="936"/>
            <w:vAlign w:val="center"/>
            <w:shd w:fill="333333"/>
          </w:tcPr>
          <w:p>
            <w:pPr>
              <w:spacing w:after="0" w:line="240" w:lineRule="auto"/>
              <w:jc w:val="center"/>
            </w:pPr>
            <w:r>
              <w:rPr>
                <w:rFonts w:ascii="Calibri" w:hAnsi="Calibri"/>
                <w:b/>
                <w:color w:val="FFFFFF"/>
                <w:sz w:val="21"/>
              </w:rPr>
              <w:t>ID</w:t>
            </w:r>
          </w:p>
        </w:tc>
        <w:tc>
          <w:tcPr>
            <w:tcW w:type="dxa" w:w="2952"/>
            <w:vAlign w:val="center"/>
            <w:shd w:fill="333333"/>
          </w:tcPr>
          <w:p>
            <w:pPr>
              <w:spacing w:after="0" w:line="240" w:lineRule="auto"/>
              <w:jc w:val="center"/>
            </w:pPr>
            <w:r>
              <w:rPr>
                <w:rFonts w:ascii="Calibri" w:hAnsi="Calibri"/>
                <w:b/>
                <w:color w:val="FFFFFF"/>
                <w:sz w:val="21"/>
              </w:rPr>
              <w:t>Acceptance criterion</w:t>
            </w:r>
          </w:p>
        </w:tc>
        <w:tc>
          <w:tcPr>
            <w:tcW w:type="dxa" w:w="6192"/>
            <w:vAlign w:val="center"/>
            <w:shd w:fill="333333"/>
          </w:tcPr>
          <w:p>
            <w:pPr>
              <w:spacing w:after="0" w:line="240" w:lineRule="auto"/>
              <w:jc w:val="center"/>
            </w:pPr>
            <w:r>
              <w:rPr>
                <w:rFonts w:ascii="Calibri" w:hAnsi="Calibri"/>
                <w:b/>
                <w:color w:val="FFFFFF"/>
                <w:sz w:val="21"/>
              </w:rPr>
              <w:t>Planned checks and implementation</w:t>
            </w:r>
          </w:p>
        </w:tc>
      </w:tr>
      <w:tr>
        <w:trPr>
          <w:cantSplit/>
        </w:trPr>
        <w:tc>
          <w:tcPr>
            <w:tcW w:type="dxa" w:w="936"/>
            <w:vAlign w:val="center"/>
            <w:shd w:fill="FFFFFF"/>
          </w:tcPr>
          <w:p>
            <w:pPr>
              <w:spacing w:after="0" w:line="240" w:lineRule="auto"/>
              <w:jc w:val="center"/>
            </w:pPr>
            <w:r>
              <w:rPr>
                <w:rFonts w:ascii="Calibri" w:hAnsi="Calibri"/>
                <w:b w:val="0"/>
                <w:color w:val="000000"/>
                <w:sz w:val="21"/>
              </w:rPr>
              <w:t>AC-01</w:t>
            </w:r>
          </w:p>
        </w:tc>
        <w:tc>
          <w:tcPr>
            <w:tcW w:type="dxa" w:w="2952"/>
            <w:vAlign w:val="center"/>
            <w:shd w:fill="FFFFFF"/>
          </w:tcPr>
          <w:p>
            <w:pPr>
              <w:spacing w:after="0" w:line="240" w:lineRule="auto"/>
            </w:pPr>
            <w:r>
              <w:rPr>
                <w:rFonts w:ascii="Calibri" w:hAnsi="Calibri"/>
                <w:b w:val="0"/>
                <w:color w:val="000000"/>
                <w:sz w:val="21"/>
              </w:rPr>
              <w:t>Booking requires registration, a card and no current trip.</w:t>
            </w:r>
          </w:p>
        </w:tc>
        <w:tc>
          <w:tcPr>
            <w:tcW w:type="dxa" w:w="6192"/>
            <w:vAlign w:val="center"/>
            <w:shd w:fill="FFFFFF"/>
          </w:tcPr>
          <w:p>
            <w:pPr>
              <w:spacing w:after="0" w:line="240" w:lineRule="auto"/>
            </w:pPr>
            <w:r>
              <w:rPr>
                <w:rFonts w:ascii="Calibri" w:hAnsi="Calibri"/>
                <w:b w:val="0"/>
                <w:color w:val="000000"/>
                <w:sz w:val="21"/>
              </w:rPr>
              <w:t>T01: Not registered, reject. T02: No card, reject. T03: Trip state 1 or 2, reject. checkBookingRequirements; DT-01 to DT-03.</w:t>
            </w:r>
          </w:p>
        </w:tc>
      </w:tr>
      <w:tr>
        <w:trPr>
          <w:cantSplit/>
        </w:trPr>
        <w:tc>
          <w:tcPr>
            <w:tcW w:type="dxa" w:w="936"/>
            <w:vAlign w:val="center"/>
            <w:shd w:fill="F5F5F5"/>
          </w:tcPr>
          <w:p>
            <w:pPr>
              <w:spacing w:after="0" w:line="240" w:lineRule="auto"/>
              <w:jc w:val="center"/>
            </w:pPr>
            <w:r>
              <w:rPr>
                <w:rFonts w:ascii="Calibri" w:hAnsi="Calibri"/>
                <w:b w:val="0"/>
                <w:color w:val="000000"/>
                <w:sz w:val="21"/>
              </w:rPr>
              <w:t>AC-02</w:t>
            </w:r>
          </w:p>
        </w:tc>
        <w:tc>
          <w:tcPr>
            <w:tcW w:type="dxa" w:w="2952"/>
            <w:vAlign w:val="center"/>
            <w:shd w:fill="F5F5F5"/>
          </w:tcPr>
          <w:p>
            <w:pPr>
              <w:spacing w:after="0" w:line="240" w:lineRule="auto"/>
            </w:pPr>
            <w:r>
              <w:rPr>
                <w:rFonts w:ascii="Calibri" w:hAnsi="Calibri"/>
                <w:b w:val="0"/>
                <w:color w:val="000000"/>
                <w:sz w:val="21"/>
              </w:rPr>
              <w:t>Order time and locations satisfy their constraints.</w:t>
            </w:r>
          </w:p>
        </w:tc>
        <w:tc>
          <w:tcPr>
            <w:tcW w:type="dxa" w:w="6192"/>
            <w:vAlign w:val="center"/>
            <w:shd w:fill="F5F5F5"/>
          </w:tcPr>
          <w:p>
            <w:pPr>
              <w:spacing w:after="0" w:line="240" w:lineRule="auto"/>
            </w:pPr>
            <w:r>
              <w:rPr>
                <w:rFonts w:ascii="Calibri" w:hAnsi="Calibri"/>
                <w:b w:val="0"/>
                <w:color w:val="000000"/>
                <w:sz w:val="21"/>
              </w:rPr>
              <w:t>T04: Accept 00:00 and 23:59; reject hour 24 or minute 60. T05: Reject location 0 or 7. T06: Reject identical locations. isValidOrderTime and checkLocations; DT-04 to DT-06.</w:t>
            </w:r>
          </w:p>
        </w:tc>
      </w:tr>
      <w:tr>
        <w:trPr>
          <w:cantSplit/>
        </w:trPr>
        <w:tc>
          <w:tcPr>
            <w:tcW w:type="dxa" w:w="936"/>
            <w:vAlign w:val="center"/>
            <w:shd w:fill="FFFFFF"/>
          </w:tcPr>
          <w:p>
            <w:pPr>
              <w:spacing w:after="0" w:line="240" w:lineRule="auto"/>
              <w:jc w:val="center"/>
            </w:pPr>
            <w:r>
              <w:rPr>
                <w:rFonts w:ascii="Calibri" w:hAnsi="Calibri"/>
                <w:b w:val="0"/>
                <w:color w:val="000000"/>
                <w:sz w:val="21"/>
              </w:rPr>
              <w:t>AC-03</w:t>
            </w:r>
          </w:p>
        </w:tc>
        <w:tc>
          <w:tcPr>
            <w:tcW w:type="dxa" w:w="2952"/>
            <w:vAlign w:val="center"/>
            <w:shd w:fill="FFFFFF"/>
          </w:tcPr>
          <w:p>
            <w:pPr>
              <w:spacing w:after="0" w:line="240" w:lineRule="auto"/>
            </w:pPr>
            <w:r>
              <w:rPr>
                <w:rFonts w:ascii="Calibri" w:hAnsi="Calibri"/>
                <w:b w:val="0"/>
                <w:color w:val="000000"/>
                <w:sz w:val="21"/>
              </w:rPr>
              <w:t>Choose the nearest free driver before any busy driver.</w:t>
            </w:r>
          </w:p>
        </w:tc>
        <w:tc>
          <w:tcPr>
            <w:tcW w:type="dxa" w:w="6192"/>
            <w:vAlign w:val="center"/>
            <w:shd w:fill="FFFFFF"/>
          </w:tcPr>
          <w:p>
            <w:pPr>
              <w:spacing w:after="0" w:line="240" w:lineRule="auto"/>
            </w:pPr>
            <w:r>
              <w:rPr>
                <w:rFonts w:ascii="Calibri" w:hAnsi="Calibri"/>
                <w:b w:val="0"/>
                <w:color w:val="000000"/>
                <w:sz w:val="21"/>
              </w:rPr>
              <w:t>T07: Both free: pickup 1 selects Karl; pickup 4 selects Gustavo. T08: Only Karl free at pickup 4, select Karl. T09: Only Gustavo free at pickup 1, select Gustavo. selectDriver; DT-09 to DT-12.</w:t>
            </w:r>
          </w:p>
        </w:tc>
      </w:tr>
      <w:tr>
        <w:trPr>
          <w:cantSplit/>
        </w:trPr>
        <w:tc>
          <w:tcPr>
            <w:tcW w:type="dxa" w:w="936"/>
            <w:vAlign w:val="center"/>
            <w:shd w:fill="F5F5F5"/>
          </w:tcPr>
          <w:p>
            <w:pPr>
              <w:spacing w:after="0" w:line="240" w:lineRule="auto"/>
              <w:jc w:val="center"/>
            </w:pPr>
            <w:r>
              <w:rPr>
                <w:rFonts w:ascii="Calibri" w:hAnsi="Calibri"/>
                <w:b w:val="0"/>
                <w:color w:val="000000"/>
                <w:sz w:val="21"/>
              </w:rPr>
              <w:t>AC-04</w:t>
            </w:r>
          </w:p>
        </w:tc>
        <w:tc>
          <w:tcPr>
            <w:tcW w:type="dxa" w:w="2952"/>
            <w:vAlign w:val="center"/>
            <w:shd w:fill="F5F5F5"/>
          </w:tcPr>
          <w:p>
            <w:pPr>
              <w:spacing w:after="0" w:line="240" w:lineRule="auto"/>
            </w:pPr>
            <w:r>
              <w:rPr>
                <w:rFonts w:ascii="Calibri" w:hAnsi="Calibri"/>
                <w:b w:val="0"/>
                <w:color w:val="000000"/>
                <w:sz w:val="21"/>
              </w:rPr>
              <w:t>Without a free driver, choose the nearest en-route driver within 5 km or reject.</w:t>
            </w:r>
          </w:p>
        </w:tc>
        <w:tc>
          <w:tcPr>
            <w:tcW w:type="dxa" w:w="6192"/>
            <w:vAlign w:val="center"/>
            <w:shd w:fill="F5F5F5"/>
          </w:tcPr>
          <w:p>
            <w:pPr>
              <w:spacing w:after="0" w:line="240" w:lineRule="auto"/>
            </w:pPr>
            <w:r>
              <w:rPr>
                <w:rFonts w:ascii="Calibri" w:hAnsi="Calibri"/>
                <w:b w:val="0"/>
                <w:color w:val="000000"/>
                <w:sz w:val="21"/>
              </w:rPr>
              <w:t>T10: With both eligible, test either driver being nearer. T11: Test 5.0 versus 5.1 km, then swap drivers. T12: No eligible status or distance, reject. selectDriver; DT-13 to DT-17.</w:t>
            </w:r>
          </w:p>
        </w:tc>
      </w:tr>
      <w:tr>
        <w:trPr>
          <w:cantSplit/>
        </w:trPr>
        <w:tc>
          <w:tcPr>
            <w:tcW w:type="dxa" w:w="936"/>
            <w:vAlign w:val="center"/>
            <w:shd w:fill="FFFFFF"/>
          </w:tcPr>
          <w:p>
            <w:pPr>
              <w:spacing w:after="0" w:line="240" w:lineRule="auto"/>
              <w:jc w:val="center"/>
            </w:pPr>
            <w:r>
              <w:rPr>
                <w:rFonts w:ascii="Calibri" w:hAnsi="Calibri"/>
                <w:b w:val="0"/>
                <w:color w:val="000000"/>
                <w:sz w:val="21"/>
              </w:rPr>
              <w:t>AC-05</w:t>
            </w:r>
          </w:p>
        </w:tc>
        <w:tc>
          <w:tcPr>
            <w:tcW w:type="dxa" w:w="2952"/>
            <w:vAlign w:val="center"/>
            <w:shd w:fill="FFFFFF"/>
          </w:tcPr>
          <w:p>
            <w:pPr>
              <w:spacing w:after="0" w:line="240" w:lineRule="auto"/>
            </w:pPr>
            <w:r>
              <w:rPr>
                <w:rFonts w:ascii="Calibri" w:hAnsi="Calibri"/>
                <w:b w:val="0"/>
                <w:color w:val="000000"/>
                <w:sz w:val="21"/>
              </w:rPr>
              <w:t>Passenger route determines fare; displayed and paid amounts agree.</w:t>
            </w:r>
          </w:p>
        </w:tc>
        <w:tc>
          <w:tcPr>
            <w:tcW w:type="dxa" w:w="6192"/>
            <w:vAlign w:val="center"/>
            <w:shd w:fill="FFFFFF"/>
          </w:tcPr>
          <w:p>
            <w:pPr>
              <w:spacing w:after="0" w:line="240" w:lineRule="auto"/>
            </w:pPr>
            <w:r>
              <w:rPr>
                <w:rFonts w:ascii="Calibri" w:hAnsi="Calibri"/>
                <w:b w:val="0"/>
                <w:color w:val="000000"/>
                <w:sz w:val="21"/>
              </w:rPr>
              <w:t>T13: TalTech to Airport: 9.2 km, 11.70 EUR. T14: TalTech to Balti Jaam: 7.0 km, 9.50 EUR. Charge only on successful starting. getTripDistance and FareDistance; DT-08 and DT-19.</w:t>
            </w:r>
          </w:p>
        </w:tc>
      </w:tr>
      <w:tr>
        <w:trPr>
          <w:cantSplit/>
        </w:trPr>
        <w:tc>
          <w:tcPr>
            <w:tcW w:type="dxa" w:w="936"/>
            <w:vAlign w:val="center"/>
            <w:shd w:fill="F5F5F5"/>
          </w:tcPr>
          <w:p>
            <w:pPr>
              <w:spacing w:after="0" w:line="240" w:lineRule="auto"/>
              <w:jc w:val="center"/>
            </w:pPr>
            <w:r>
              <w:rPr>
                <w:rFonts w:ascii="Calibri" w:hAnsi="Calibri"/>
                <w:b w:val="0"/>
                <w:color w:val="000000"/>
                <w:sz w:val="21"/>
              </w:rPr>
              <w:t>AC-06</w:t>
            </w:r>
          </w:p>
        </w:tc>
        <w:tc>
          <w:tcPr>
            <w:tcW w:type="dxa" w:w="2952"/>
            <w:vAlign w:val="center"/>
            <w:shd w:fill="F5F5F5"/>
          </w:tcPr>
          <w:p>
            <w:pPr>
              <w:spacing w:after="0" w:line="240" w:lineRule="auto"/>
            </w:pPr>
            <w:r>
              <w:rPr>
                <w:rFonts w:ascii="Calibri" w:hAnsi="Calibri"/>
                <w:b w:val="0"/>
                <w:color w:val="000000"/>
                <w:sz w:val="21"/>
              </w:rPr>
              <w:t>Starting requires successful payment and cannot charge twice.</w:t>
            </w:r>
          </w:p>
        </w:tc>
        <w:tc>
          <w:tcPr>
            <w:tcW w:type="dxa" w:w="6192"/>
            <w:vAlign w:val="center"/>
            <w:shd w:fill="F5F5F5"/>
          </w:tcPr>
          <w:p>
            <w:pPr>
              <w:spacing w:after="0" w:line="240" w:lineRule="auto"/>
            </w:pPr>
            <w:r>
              <w:rPr>
                <w:rFonts w:ascii="Calibri" w:hAnsi="Calibri"/>
                <w:b w:val="0"/>
                <w:color w:val="000000"/>
                <w:sz w:val="21"/>
              </w:rPr>
              <w:t>T15: Payment succeeds: start, reports unchanged. T16: Payment fails: remain booked, reports unchanged. T17: Repeat start: reject without charge. Trip-management branch; DT-18 to DT-21.</w:t>
            </w:r>
          </w:p>
        </w:tc>
      </w:tr>
      <w:tr>
        <w:trPr>
          <w:cantSplit/>
        </w:trPr>
        <w:tc>
          <w:tcPr>
            <w:tcW w:type="dxa" w:w="936"/>
            <w:vAlign w:val="center"/>
            <w:shd w:fill="FFFFFF"/>
          </w:tcPr>
          <w:p>
            <w:pPr>
              <w:spacing w:after="0" w:line="240" w:lineRule="auto"/>
              <w:jc w:val="center"/>
            </w:pPr>
            <w:r>
              <w:rPr>
                <w:rFonts w:ascii="Calibri" w:hAnsi="Calibri"/>
                <w:b w:val="0"/>
                <w:color w:val="000000"/>
                <w:sz w:val="21"/>
              </w:rPr>
              <w:t>AC-07</w:t>
            </w:r>
          </w:p>
        </w:tc>
        <w:tc>
          <w:tcPr>
            <w:tcW w:type="dxa" w:w="2952"/>
            <w:vAlign w:val="center"/>
            <w:shd w:fill="FFFFFF"/>
          </w:tcPr>
          <w:p>
            <w:pPr>
              <w:spacing w:after="0" w:line="240" w:lineRule="auto"/>
            </w:pPr>
            <w:r>
              <w:rPr>
                <w:rFonts w:ascii="Calibri" w:hAnsi="Calibri"/>
                <w:b w:val="0"/>
                <w:color w:val="000000"/>
                <w:sz w:val="21"/>
              </w:rPr>
              <w:t>Completion counts a paid trip once and frees the driver.</w:t>
            </w:r>
          </w:p>
        </w:tc>
        <w:tc>
          <w:tcPr>
            <w:tcW w:type="dxa" w:w="6192"/>
            <w:vAlign w:val="center"/>
            <w:shd w:fill="FFFFFF"/>
          </w:tcPr>
          <w:p>
            <w:pPr>
              <w:spacing w:after="0" w:line="240" w:lineRule="auto"/>
            </w:pPr>
            <w:r>
              <w:rPr>
                <w:rFonts w:ascii="Calibri" w:hAnsi="Calibri"/>
                <w:b w:val="0"/>
                <w:color w:val="000000"/>
                <w:sz w:val="21"/>
              </w:rPr>
              <w:t>T18: Complete an 11.70 EUR trip: add one trip and 11.70 EUR to driver and fleet totals; clear trip. T19: Repeat completion: no change. T20: Unpaid or nonexistent trip: reject. Completion branch; DT-18, DT-22 and DT-23.</w:t>
            </w:r>
          </w:p>
        </w:tc>
      </w:tr>
      <w:tr>
        <w:trPr>
          <w:cantSplit/>
        </w:trPr>
        <w:tc>
          <w:tcPr>
            <w:tcW w:type="dxa" w:w="936"/>
            <w:vAlign w:val="center"/>
            <w:shd w:fill="F5F5F5"/>
          </w:tcPr>
          <w:p>
            <w:pPr>
              <w:spacing w:after="0" w:line="240" w:lineRule="auto"/>
              <w:jc w:val="center"/>
            </w:pPr>
            <w:r>
              <w:rPr>
                <w:rFonts w:ascii="Calibri" w:hAnsi="Calibri"/>
                <w:b w:val="0"/>
                <w:color w:val="000000"/>
                <w:sz w:val="21"/>
              </w:rPr>
              <w:t>AC-08</w:t>
            </w:r>
          </w:p>
        </w:tc>
        <w:tc>
          <w:tcPr>
            <w:tcW w:type="dxa" w:w="2952"/>
            <w:vAlign w:val="center"/>
            <w:shd w:fill="F5F5F5"/>
          </w:tcPr>
          <w:p>
            <w:pPr>
              <w:spacing w:after="0" w:line="240" w:lineRule="auto"/>
            </w:pPr>
            <w:r>
              <w:rPr>
                <w:rFonts w:ascii="Calibri" w:hAnsi="Calibri"/>
                <w:b w:val="0"/>
                <w:color w:val="000000"/>
                <w:sz w:val="21"/>
              </w:rPr>
              <w:t>Unpaid cancellation restores driver status and preserves reports.</w:t>
            </w:r>
          </w:p>
        </w:tc>
        <w:tc>
          <w:tcPr>
            <w:tcW w:type="dxa" w:w="6192"/>
            <w:vAlign w:val="center"/>
            <w:shd w:fill="F5F5F5"/>
          </w:tcPr>
          <w:p>
            <w:pPr>
              <w:spacing w:after="0" w:line="240" w:lineRule="auto"/>
            </w:pPr>
            <w:r>
              <w:rPr>
                <w:rFonts w:ascii="Calibri" w:hAnsi="Calibri"/>
                <w:b w:val="0"/>
                <w:color w:val="000000"/>
                <w:sz w:val="21"/>
              </w:rPr>
              <w:t>T21: Cancel previously-free driver booking: restore status 1. T22: Cancel previously-en-route driver booking: restore status 2. Both clear trip without charge. T23: Started or nonexistent trip: reject. Cancellation branch; DT-18, DT-24 and DT-25.</w:t>
            </w:r>
          </w:p>
        </w:tc>
      </w:tr>
      <w:tr>
        <w:trPr>
          <w:cantSplit/>
        </w:trPr>
        <w:tc>
          <w:tcPr>
            <w:tcW w:type="dxa" w:w="936"/>
            <w:vAlign w:val="center"/>
            <w:shd w:fill="FFFFFF"/>
          </w:tcPr>
          <w:p>
            <w:pPr>
              <w:spacing w:after="0" w:line="240" w:lineRule="auto"/>
              <w:jc w:val="center"/>
            </w:pPr>
            <w:r>
              <w:rPr>
                <w:rFonts w:ascii="Calibri" w:hAnsi="Calibri"/>
                <w:b w:val="0"/>
                <w:color w:val="000000"/>
                <w:sz w:val="21"/>
              </w:rPr>
              <w:t>AC-09</w:t>
            </w:r>
          </w:p>
        </w:tc>
        <w:tc>
          <w:tcPr>
            <w:tcW w:type="dxa" w:w="2952"/>
            <w:vAlign w:val="center"/>
            <w:shd w:fill="FFFFFF"/>
          </w:tcPr>
          <w:p>
            <w:pPr>
              <w:spacing w:after="0" w:line="240" w:lineRule="auto"/>
            </w:pPr>
            <w:r>
              <w:rPr>
                <w:rFonts w:ascii="Calibri" w:hAnsi="Calibri"/>
                <w:b w:val="0"/>
                <w:color w:val="000000"/>
                <w:sz w:val="21"/>
              </w:rPr>
              <w:t>Admin viewing requires login; configuration additionally requires no trip.</w:t>
            </w:r>
          </w:p>
        </w:tc>
        <w:tc>
          <w:tcPr>
            <w:tcW w:type="dxa" w:w="6192"/>
            <w:vAlign w:val="center"/>
            <w:shd w:fill="FFFFFF"/>
          </w:tcPr>
          <w:p>
            <w:pPr>
              <w:spacing w:after="0" w:line="240" w:lineRule="auto"/>
            </w:pPr>
            <w:r>
              <w:rPr>
                <w:rFonts w:ascii="Calibri" w:hAnsi="Calibri"/>
                <w:b w:val="0"/>
                <w:color w:val="000000"/>
                <w:sz w:val="21"/>
              </w:rPr>
              <w:t>T24: Incorrect ID or password: deny. T25: Booked and started trips: allow viewing, block changes. T26: No trip and valid inputs: update only selected driver status. authenticateAdministrator and canConfigureFleet; DT-28 to DT-34.</w:t>
            </w:r>
          </w:p>
        </w:tc>
      </w:tr>
      <w:tr>
        <w:trPr>
          <w:cantSplit/>
        </w:trPr>
        <w:tc>
          <w:tcPr>
            <w:tcW w:type="dxa" w:w="936"/>
            <w:vAlign w:val="center"/>
            <w:shd w:fill="F5F5F5"/>
          </w:tcPr>
          <w:p>
            <w:pPr>
              <w:spacing w:after="0" w:line="240" w:lineRule="auto"/>
              <w:jc w:val="center"/>
            </w:pPr>
            <w:r>
              <w:rPr>
                <w:rFonts w:ascii="Calibri" w:hAnsi="Calibri"/>
                <w:b w:val="0"/>
                <w:color w:val="000000"/>
                <w:sz w:val="21"/>
              </w:rPr>
              <w:t>AC-10</w:t>
            </w:r>
          </w:p>
        </w:tc>
        <w:tc>
          <w:tcPr>
            <w:tcW w:type="dxa" w:w="2952"/>
            <w:vAlign w:val="center"/>
            <w:shd w:fill="F5F5F5"/>
          </w:tcPr>
          <w:p>
            <w:pPr>
              <w:spacing w:after="0" w:line="240" w:lineRule="auto"/>
            </w:pPr>
            <w:r>
              <w:rPr>
                <w:rFonts w:ascii="Calibri" w:hAnsi="Calibri"/>
                <w:b w:val="0"/>
                <w:color w:val="000000"/>
                <w:sz w:val="21"/>
              </w:rPr>
              <w:t>Invalid menu and administrative input follows R2 handling without an error loop.</w:t>
            </w:r>
          </w:p>
        </w:tc>
        <w:tc>
          <w:tcPr>
            <w:tcW w:type="dxa" w:w="6192"/>
            <w:vAlign w:val="center"/>
            <w:shd w:fill="F5F5F5"/>
          </w:tcPr>
          <w:p>
            <w:pPr>
              <w:spacing w:after="0" w:line="240" w:lineRule="auto"/>
            </w:pPr>
            <w:r>
              <w:rPr>
                <w:rFonts w:ascii="Calibri" w:hAnsi="Calibri"/>
                <w:b w:val="0"/>
                <w:color w:val="000000"/>
                <w:sz w:val="21"/>
              </w:rPr>
              <w:t>T27: Reject driver ID 0 or 3 and status 0 or 4 without changes. T28: Letters causing conversion failure close the program; unavailable numeric choices return to the main menu. Return choices preserve records. CON-12; DT-26, DT-27, DT-32, DT-33, DT-35 and DT-36.</w:t>
            </w:r>
          </w:p>
        </w:tc>
      </w:tr>
    </w:tbl>
    <w:p>
      <w:pPr>
        <w:spacing w:after="0" w:line="40" w:lineRule="exact" w:before="0"/>
      </w:pPr>
      <w:r/>
      <w:r>
        <w:rPr>
          <w:sz w:val="2"/>
        </w:rPr>
      </w:r>
    </w:p>
    <w:p>
      <w:pPr>
        <w:spacing w:after="80"/>
      </w:pPr>
      <w:r>
        <w:t>Controlled driver records may be used in function tests for equal distances, either driver being nearer, and the 5.0/5.1 km boundary. Menu tests use the configured distances. The tests above remain plans unless execution evidence explicitly records the case.</w:t>
      </w:r>
    </w:p>
    <w:p>
      <w:pPr>
        <w:pStyle w:val="Heading3"/>
      </w:pPr>
      <w:r>
        <w:t>3.8.2 Test Execution Evidence</w:t>
      </w:r>
    </w:p>
    <w:p>
      <w:pPr>
        <w:spacing w:after="80"/>
      </w:pPr>
      <w:r>
        <w:t>Manual console runs recorded on 21 October 2026 produced the results below. E1 is the booking, payment and report transcript; E2 is the fleet-administration and driver-selection transcript. Each result applies to the stated executed case, not every variant of its acceptance criterion.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85" w:type="dxa"/>
          <w:right w:w="85" w:type="dxa"/>
        </w:tblCellMar>
      </w:tblPr>
      <w:tblGrid>
        <w:gridCol w:w="1080"/>
        <w:gridCol w:w="1224"/>
        <w:gridCol w:w="7776"/>
      </w:tblGrid>
      <w:tr>
        <w:trPr>
          <w:cantSplit/>
          <w:tblHeader/>
        </w:trPr>
        <w:tc>
          <w:tcPr>
            <w:tcW w:type="dxa" w:w="1080"/>
            <w:vAlign w:val="center"/>
            <w:shd w:fill="333333"/>
          </w:tcPr>
          <w:p>
            <w:pPr>
              <w:spacing w:after="0" w:line="240" w:lineRule="auto"/>
              <w:jc w:val="center"/>
            </w:pPr>
            <w:r>
              <w:rPr>
                <w:rFonts w:ascii="Calibri" w:hAnsi="Calibri"/>
                <w:b/>
                <w:color w:val="FFFFFF"/>
                <w:sz w:val="21"/>
              </w:rPr>
              <w:t>Evidence</w:t>
            </w:r>
          </w:p>
        </w:tc>
        <w:tc>
          <w:tcPr>
            <w:tcW w:type="dxa" w:w="1224"/>
            <w:vAlign w:val="center"/>
            <w:shd w:fill="333333"/>
          </w:tcPr>
          <w:p>
            <w:pPr>
              <w:spacing w:after="0" w:line="240" w:lineRule="auto"/>
              <w:jc w:val="center"/>
            </w:pPr>
            <w:r>
              <w:rPr>
                <w:rFonts w:ascii="Calibri" w:hAnsi="Calibri"/>
                <w:b/>
                <w:color w:val="FFFFFF"/>
                <w:sz w:val="21"/>
              </w:rPr>
              <w:t>Criterion</w:t>
            </w:r>
          </w:p>
        </w:tc>
        <w:tc>
          <w:tcPr>
            <w:tcW w:type="dxa" w:w="7776"/>
            <w:vAlign w:val="center"/>
            <w:shd w:fill="333333"/>
          </w:tcPr>
          <w:p>
            <w:pPr>
              <w:spacing w:after="0" w:line="240" w:lineRule="auto"/>
              <w:jc w:val="center"/>
            </w:pPr>
            <w:r>
              <w:rPr>
                <w:rFonts w:ascii="Calibri" w:hAnsi="Calibri"/>
                <w:b/>
                <w:color w:val="FFFFFF"/>
                <w:sz w:val="21"/>
              </w:rPr>
              <w:t>Observed result</w:t>
            </w:r>
          </w:p>
        </w:tc>
      </w:tr>
      <w:tr>
        <w:trPr>
          <w:cantSplit/>
        </w:trPr>
        <w:tc>
          <w:tcPr>
            <w:tcW w:type="dxa" w:w="1080"/>
            <w:vAlign w:val="center"/>
            <w:shd w:fill="FFFFFF"/>
          </w:tcPr>
          <w:p>
            <w:pPr>
              <w:spacing w:after="0" w:line="240" w:lineRule="auto"/>
              <w:jc w:val="center"/>
            </w:pPr>
            <w:r>
              <w:rPr>
                <w:rFonts w:ascii="Calibri" w:hAnsi="Calibri"/>
                <w:b w:val="0"/>
                <w:color w:val="000000"/>
                <w:sz w:val="21"/>
              </w:rPr>
              <w:t>E1</w:t>
            </w:r>
          </w:p>
        </w:tc>
        <w:tc>
          <w:tcPr>
            <w:tcW w:type="dxa" w:w="1224"/>
            <w:vAlign w:val="center"/>
            <w:shd w:fill="FFFFFF"/>
          </w:tcPr>
          <w:p>
            <w:pPr>
              <w:spacing w:after="0" w:line="240" w:lineRule="auto"/>
              <w:jc w:val="center"/>
            </w:pPr>
            <w:r>
              <w:rPr>
                <w:rFonts w:ascii="Calibri" w:hAnsi="Calibri"/>
                <w:b w:val="0"/>
                <w:color w:val="000000"/>
                <w:sz w:val="21"/>
              </w:rPr>
              <w:t>AC-05</w:t>
            </w:r>
          </w:p>
        </w:tc>
        <w:tc>
          <w:tcPr>
            <w:tcW w:type="dxa" w:w="7776"/>
            <w:vAlign w:val="center"/>
            <w:shd w:fill="FFFFFF"/>
          </w:tcPr>
          <w:p>
            <w:pPr>
              <w:spacing w:after="0" w:line="240" w:lineRule="auto"/>
            </w:pPr>
            <w:r>
              <w:rPr>
                <w:rFonts w:ascii="Calibri" w:hAnsi="Calibri"/>
                <w:b w:val="0"/>
                <w:color w:val="000000"/>
                <w:sz w:val="21"/>
              </w:rPr>
              <w:t>TalTech to Airport booking: Karl assigned; 9.2 km; fare 11.70 EUR; no payment at booking.</w:t>
            </w:r>
          </w:p>
        </w:tc>
      </w:tr>
      <w:tr>
        <w:trPr>
          <w:cantSplit/>
        </w:trPr>
        <w:tc>
          <w:tcPr>
            <w:tcW w:type="dxa" w:w="1080"/>
            <w:vAlign w:val="center"/>
            <w:shd w:fill="F5F5F5"/>
          </w:tcPr>
          <w:p>
            <w:pPr>
              <w:spacing w:after="0" w:line="240" w:lineRule="auto"/>
              <w:jc w:val="center"/>
            </w:pPr>
            <w:r>
              <w:rPr>
                <w:rFonts w:ascii="Calibri" w:hAnsi="Calibri"/>
                <w:b w:val="0"/>
                <w:color w:val="000000"/>
                <w:sz w:val="21"/>
              </w:rPr>
              <w:t>E1</w:t>
            </w:r>
          </w:p>
        </w:tc>
        <w:tc>
          <w:tcPr>
            <w:tcW w:type="dxa" w:w="1224"/>
            <w:vAlign w:val="center"/>
            <w:shd w:fill="F5F5F5"/>
          </w:tcPr>
          <w:p>
            <w:pPr>
              <w:spacing w:after="0" w:line="240" w:lineRule="auto"/>
              <w:jc w:val="center"/>
            </w:pPr>
            <w:r>
              <w:rPr>
                <w:rFonts w:ascii="Calibri" w:hAnsi="Calibri"/>
                <w:b w:val="0"/>
                <w:color w:val="000000"/>
                <w:sz w:val="21"/>
              </w:rPr>
              <w:t>AC-06</w:t>
            </w:r>
          </w:p>
        </w:tc>
        <w:tc>
          <w:tcPr>
            <w:tcW w:type="dxa" w:w="7776"/>
            <w:vAlign w:val="center"/>
            <w:shd w:fill="F5F5F5"/>
          </w:tcPr>
          <w:p>
            <w:pPr>
              <w:spacing w:after="0" w:line="240" w:lineRule="auto"/>
            </w:pPr>
            <w:r>
              <w:rPr>
                <w:rFonts w:ascii="Calibri" w:hAnsi="Calibri"/>
                <w:b w:val="0"/>
                <w:color w:val="000000"/>
                <w:sz w:val="21"/>
              </w:rPr>
              <w:t>Failed payment preserved the unpaid booking. Successful payment started the trip. Repeated starting was rejected.</w:t>
            </w:r>
          </w:p>
        </w:tc>
      </w:tr>
      <w:tr>
        <w:trPr>
          <w:cantSplit/>
        </w:trPr>
        <w:tc>
          <w:tcPr>
            <w:tcW w:type="dxa" w:w="1080"/>
            <w:vAlign w:val="center"/>
            <w:shd w:fill="FFFFFF"/>
          </w:tcPr>
          <w:p>
            <w:pPr>
              <w:spacing w:after="0" w:line="240" w:lineRule="auto"/>
              <w:jc w:val="center"/>
            </w:pPr>
            <w:r>
              <w:rPr>
                <w:rFonts w:ascii="Calibri" w:hAnsi="Calibri"/>
                <w:b w:val="0"/>
                <w:color w:val="000000"/>
                <w:sz w:val="21"/>
              </w:rPr>
              <w:t>E1</w:t>
            </w:r>
          </w:p>
        </w:tc>
        <w:tc>
          <w:tcPr>
            <w:tcW w:type="dxa" w:w="1224"/>
            <w:vAlign w:val="center"/>
            <w:shd w:fill="FFFFFF"/>
          </w:tcPr>
          <w:p>
            <w:pPr>
              <w:spacing w:after="0" w:line="240" w:lineRule="auto"/>
              <w:jc w:val="center"/>
            </w:pPr>
            <w:r>
              <w:rPr>
                <w:rFonts w:ascii="Calibri" w:hAnsi="Calibri"/>
                <w:b w:val="0"/>
                <w:color w:val="000000"/>
                <w:sz w:val="21"/>
              </w:rPr>
              <w:t>AC-07</w:t>
            </w:r>
          </w:p>
        </w:tc>
        <w:tc>
          <w:tcPr>
            <w:tcW w:type="dxa" w:w="7776"/>
            <w:vAlign w:val="center"/>
            <w:shd w:fill="FFFFFF"/>
          </w:tcPr>
          <w:p>
            <w:pPr>
              <w:spacing w:after="0" w:line="240" w:lineRule="auto"/>
            </w:pPr>
            <w:r>
              <w:rPr>
                <w:rFonts w:ascii="Calibri" w:hAnsi="Calibri"/>
                <w:b w:val="0"/>
                <w:color w:val="000000"/>
                <w:sz w:val="21"/>
              </w:rPr>
              <w:t>Report remained at zero before completion. Completion produced one trip and 11.70 EUR for Karl. Repeated completion was rejected.</w:t>
            </w:r>
          </w:p>
        </w:tc>
      </w:tr>
      <w:tr>
        <w:trPr>
          <w:cantSplit/>
        </w:trPr>
        <w:tc>
          <w:tcPr>
            <w:tcW w:type="dxa" w:w="1080"/>
            <w:vAlign w:val="center"/>
            <w:shd w:fill="F5F5F5"/>
          </w:tcPr>
          <w:p>
            <w:pPr>
              <w:spacing w:after="0" w:line="240" w:lineRule="auto"/>
              <w:jc w:val="center"/>
            </w:pPr>
            <w:r>
              <w:rPr>
                <w:rFonts w:ascii="Calibri" w:hAnsi="Calibri"/>
                <w:b w:val="0"/>
                <w:color w:val="000000"/>
                <w:sz w:val="21"/>
              </w:rPr>
              <w:t>E1, E2</w:t>
            </w:r>
          </w:p>
        </w:tc>
        <w:tc>
          <w:tcPr>
            <w:tcW w:type="dxa" w:w="1224"/>
            <w:vAlign w:val="center"/>
            <w:shd w:fill="F5F5F5"/>
          </w:tcPr>
          <w:p>
            <w:pPr>
              <w:spacing w:after="0" w:line="240" w:lineRule="auto"/>
              <w:jc w:val="center"/>
            </w:pPr>
            <w:r>
              <w:rPr>
                <w:rFonts w:ascii="Calibri" w:hAnsi="Calibri"/>
                <w:b w:val="0"/>
                <w:color w:val="000000"/>
                <w:sz w:val="21"/>
              </w:rPr>
              <w:t>AC-08</w:t>
            </w:r>
          </w:p>
        </w:tc>
        <w:tc>
          <w:tcPr>
            <w:tcW w:type="dxa" w:w="7776"/>
            <w:vAlign w:val="center"/>
            <w:shd w:fill="F5F5F5"/>
          </w:tcPr>
          <w:p>
            <w:pPr>
              <w:spacing w:after="0" w:line="240" w:lineRule="auto"/>
            </w:pPr>
            <w:r>
              <w:rPr>
                <w:rFonts w:ascii="Calibri" w:hAnsi="Calibri"/>
                <w:b w:val="0"/>
                <w:color w:val="000000"/>
                <w:sz w:val="21"/>
              </w:rPr>
              <w:t>Unpaid cancellation allowed another booking; started cancellation was rejected. Cancelling an en-route driver booking restored status 2.</w:t>
            </w:r>
          </w:p>
        </w:tc>
      </w:tr>
      <w:tr>
        <w:trPr>
          <w:cantSplit/>
        </w:trPr>
        <w:tc>
          <w:tcPr>
            <w:tcW w:type="dxa" w:w="1080"/>
            <w:vAlign w:val="center"/>
            <w:shd w:fill="FFFFFF"/>
          </w:tcPr>
          <w:p>
            <w:pPr>
              <w:spacing w:after="0" w:line="240" w:lineRule="auto"/>
              <w:jc w:val="center"/>
            </w:pPr>
            <w:r>
              <w:rPr>
                <w:rFonts w:ascii="Calibri" w:hAnsi="Calibri"/>
                <w:b w:val="0"/>
                <w:color w:val="000000"/>
                <w:sz w:val="21"/>
              </w:rPr>
              <w:t>E2</w:t>
            </w:r>
          </w:p>
        </w:tc>
        <w:tc>
          <w:tcPr>
            <w:tcW w:type="dxa" w:w="1224"/>
            <w:vAlign w:val="center"/>
            <w:shd w:fill="FFFFFF"/>
          </w:tcPr>
          <w:p>
            <w:pPr>
              <w:spacing w:after="0" w:line="240" w:lineRule="auto"/>
              <w:jc w:val="center"/>
            </w:pPr>
            <w:r>
              <w:rPr>
                <w:rFonts w:ascii="Calibri" w:hAnsi="Calibri"/>
                <w:b w:val="0"/>
                <w:color w:val="000000"/>
                <w:sz w:val="21"/>
              </w:rPr>
              <w:t>AC-03</w:t>
            </w:r>
          </w:p>
        </w:tc>
        <w:tc>
          <w:tcPr>
            <w:tcW w:type="dxa" w:w="7776"/>
            <w:vAlign w:val="center"/>
            <w:shd w:fill="FFFFFF"/>
          </w:tcPr>
          <w:p>
            <w:pPr>
              <w:spacing w:after="0" w:line="240" w:lineRule="auto"/>
            </w:pPr>
            <w:r>
              <w:rPr>
                <w:rFonts w:ascii="Calibri" w:hAnsi="Calibri"/>
                <w:b w:val="0"/>
                <w:color w:val="000000"/>
                <w:sz w:val="21"/>
              </w:rPr>
              <w:t>Free Gustavo was chosen at TalTech while closer Karl was en route.</w:t>
            </w:r>
          </w:p>
        </w:tc>
      </w:tr>
      <w:tr>
        <w:trPr>
          <w:cantSplit/>
        </w:trPr>
        <w:tc>
          <w:tcPr>
            <w:tcW w:type="dxa" w:w="1080"/>
            <w:vAlign w:val="center"/>
            <w:shd w:fill="F5F5F5"/>
          </w:tcPr>
          <w:p>
            <w:pPr>
              <w:spacing w:after="0" w:line="240" w:lineRule="auto"/>
              <w:jc w:val="center"/>
            </w:pPr>
            <w:r>
              <w:rPr>
                <w:rFonts w:ascii="Calibri" w:hAnsi="Calibri"/>
                <w:b w:val="0"/>
                <w:color w:val="000000"/>
                <w:sz w:val="21"/>
              </w:rPr>
              <w:t>E2</w:t>
            </w:r>
          </w:p>
        </w:tc>
        <w:tc>
          <w:tcPr>
            <w:tcW w:type="dxa" w:w="1224"/>
            <w:vAlign w:val="center"/>
            <w:shd w:fill="F5F5F5"/>
          </w:tcPr>
          <w:p>
            <w:pPr>
              <w:spacing w:after="0" w:line="240" w:lineRule="auto"/>
              <w:jc w:val="center"/>
            </w:pPr>
            <w:r>
              <w:rPr>
                <w:rFonts w:ascii="Calibri" w:hAnsi="Calibri"/>
                <w:b w:val="0"/>
                <w:color w:val="000000"/>
                <w:sz w:val="21"/>
              </w:rPr>
              <w:t>AC-04</w:t>
            </w:r>
          </w:p>
        </w:tc>
        <w:tc>
          <w:tcPr>
            <w:tcW w:type="dxa" w:w="7776"/>
            <w:vAlign w:val="center"/>
            <w:shd w:fill="F5F5F5"/>
          </w:tcPr>
          <w:p>
            <w:pPr>
              <w:spacing w:after="0" w:line="240" w:lineRule="auto"/>
            </w:pPr>
            <w:r>
              <w:rPr>
                <w:rFonts w:ascii="Calibri" w:hAnsi="Calibri"/>
                <w:b w:val="0"/>
                <w:color w:val="000000"/>
                <w:sz w:val="21"/>
              </w:rPr>
              <w:t>With both en route, Karl qualified at TalTech and Gustavo qualified at the Airport's 5 km boundary. Neither qualified at IKEA; no booking was created.</w:t>
            </w:r>
          </w:p>
        </w:tc>
      </w:tr>
      <w:tr>
        <w:trPr>
          <w:cantSplit/>
        </w:trPr>
        <w:tc>
          <w:tcPr>
            <w:tcW w:type="dxa" w:w="1080"/>
            <w:vAlign w:val="center"/>
            <w:shd w:fill="FFFFFF"/>
          </w:tcPr>
          <w:p>
            <w:pPr>
              <w:spacing w:after="0" w:line="240" w:lineRule="auto"/>
              <w:jc w:val="center"/>
            </w:pPr>
            <w:r>
              <w:rPr>
                <w:rFonts w:ascii="Calibri" w:hAnsi="Calibri"/>
                <w:b w:val="0"/>
                <w:color w:val="000000"/>
                <w:sz w:val="21"/>
              </w:rPr>
              <w:t>E2</w:t>
            </w:r>
          </w:p>
        </w:tc>
        <w:tc>
          <w:tcPr>
            <w:tcW w:type="dxa" w:w="1224"/>
            <w:vAlign w:val="center"/>
            <w:shd w:fill="FFFFFF"/>
          </w:tcPr>
          <w:p>
            <w:pPr>
              <w:spacing w:after="0" w:line="240" w:lineRule="auto"/>
              <w:jc w:val="center"/>
            </w:pPr>
            <w:r>
              <w:rPr>
                <w:rFonts w:ascii="Calibri" w:hAnsi="Calibri"/>
                <w:b w:val="0"/>
                <w:color w:val="000000"/>
                <w:sz w:val="21"/>
              </w:rPr>
              <w:t>AC-09</w:t>
            </w:r>
          </w:p>
        </w:tc>
        <w:tc>
          <w:tcPr>
            <w:tcW w:type="dxa" w:w="7776"/>
            <w:vAlign w:val="center"/>
            <w:shd w:fill="FFFFFF"/>
          </w:tcPr>
          <w:p>
            <w:pPr>
              <w:spacing w:after="0" w:line="240" w:lineRule="auto"/>
            </w:pPr>
            <w:r>
              <w:rPr>
                <w:rFonts w:ascii="Calibri" w:hAnsi="Calibri"/>
                <w:b w:val="0"/>
                <w:color w:val="000000"/>
                <w:sz w:val="21"/>
              </w:rPr>
              <w:t>Authenticated viewing worked during booked and started trips. Status changes were blocked in both states. Incorrect credentials were rejected.</w:t>
            </w:r>
          </w:p>
        </w:tc>
      </w:tr>
      <w:tr>
        <w:trPr>
          <w:cantSplit/>
        </w:trPr>
        <w:tc>
          <w:tcPr>
            <w:tcW w:type="dxa" w:w="1080"/>
            <w:vAlign w:val="center"/>
            <w:shd w:fill="F5F5F5"/>
          </w:tcPr>
          <w:p>
            <w:pPr>
              <w:spacing w:after="0" w:line="240" w:lineRule="auto"/>
              <w:jc w:val="center"/>
            </w:pPr>
            <w:r>
              <w:rPr>
                <w:rFonts w:ascii="Calibri" w:hAnsi="Calibri"/>
                <w:b w:val="0"/>
                <w:color w:val="000000"/>
                <w:sz w:val="21"/>
              </w:rPr>
              <w:t>E2</w:t>
            </w:r>
          </w:p>
        </w:tc>
        <w:tc>
          <w:tcPr>
            <w:tcW w:type="dxa" w:w="1224"/>
            <w:vAlign w:val="center"/>
            <w:shd w:fill="F5F5F5"/>
          </w:tcPr>
          <w:p>
            <w:pPr>
              <w:spacing w:after="0" w:line="240" w:lineRule="auto"/>
              <w:jc w:val="center"/>
            </w:pPr>
            <w:r>
              <w:rPr>
                <w:rFonts w:ascii="Calibri" w:hAnsi="Calibri"/>
                <w:b w:val="0"/>
                <w:color w:val="000000"/>
                <w:sz w:val="21"/>
              </w:rPr>
              <w:t>AC-10</w:t>
            </w:r>
          </w:p>
        </w:tc>
        <w:tc>
          <w:tcPr>
            <w:tcW w:type="dxa" w:w="7776"/>
            <w:vAlign w:val="center"/>
            <w:shd w:fill="F5F5F5"/>
          </w:tcPr>
          <w:p>
            <w:pPr>
              <w:spacing w:after="0" w:line="240" w:lineRule="auto"/>
            </w:pPr>
            <w:r>
              <w:rPr>
                <w:rFonts w:ascii="Calibri" w:hAnsi="Calibri"/>
                <w:b w:val="0"/>
                <w:color w:val="000000"/>
                <w:sz w:val="21"/>
              </w:rPr>
              <w:t>Driver ID 9 and requested status 0 were rejected. A subsequent status view showed unchanged records.</w:t>
            </w:r>
          </w:p>
        </w:tc>
      </w:tr>
      <w:tr>
        <w:trPr>
          <w:cantSplit/>
        </w:trPr>
        <w:tc>
          <w:tcPr>
            <w:tcW w:type="dxa" w:w="1080"/>
            <w:vAlign w:val="center"/>
            <w:shd w:fill="FFFFFF"/>
          </w:tcPr>
          <w:p>
            <w:pPr>
              <w:spacing w:after="0" w:line="240" w:lineRule="auto"/>
              <w:jc w:val="center"/>
            </w:pPr>
            <w:r>
              <w:rPr>
                <w:rFonts w:ascii="Calibri" w:hAnsi="Calibri"/>
                <w:b w:val="0"/>
                <w:color w:val="000000"/>
                <w:sz w:val="21"/>
              </w:rPr>
              <w:t>E2</w:t>
            </w:r>
          </w:p>
        </w:tc>
        <w:tc>
          <w:tcPr>
            <w:tcW w:type="dxa" w:w="1224"/>
            <w:vAlign w:val="center"/>
            <w:shd w:fill="FFFFFF"/>
          </w:tcPr>
          <w:p>
            <w:pPr>
              <w:spacing w:after="0" w:line="240" w:lineRule="auto"/>
              <w:jc w:val="center"/>
            </w:pPr>
            <w:r>
              <w:rPr>
                <w:rFonts w:ascii="Calibri" w:hAnsi="Calibri"/>
                <w:b w:val="0"/>
                <w:color w:val="000000"/>
                <w:sz w:val="21"/>
              </w:rPr>
              <w:t>AC-02</w:t>
            </w:r>
          </w:p>
        </w:tc>
        <w:tc>
          <w:tcPr>
            <w:tcW w:type="dxa" w:w="7776"/>
            <w:vAlign w:val="center"/>
            <w:shd w:fill="FFFFFF"/>
          </w:tcPr>
          <w:p>
            <w:pPr>
              <w:spacing w:after="0" w:line="240" w:lineRule="auto"/>
            </w:pPr>
            <w:r>
              <w:rPr>
                <w:rFonts w:ascii="Calibri" w:hAnsi="Calibri"/>
                <w:b w:val="0"/>
                <w:color w:val="000000"/>
                <w:sz w:val="21"/>
              </w:rPr>
              <w:t>Order time 33:33 was rejected; a later valid order was accepted.</w:t>
            </w:r>
          </w:p>
        </w:tc>
      </w:tr>
    </w:tbl>
    <w:p>
      <w:pPr>
        <w:spacing w:after="0" w:line="40" w:lineRule="exact" w:before="0"/>
      </w:pPr>
      <w:r/>
      <w:r>
        <w:rPr>
          <w:sz w:val="2"/>
        </w:rPr>
      </w:r>
    </w:p>
    <w:p>
      <w:pPr>
        <w:spacing w:after="80"/>
      </w:pPr>
      <w:r>
        <w:t>The listed cases matched their expected results. The transcripts do not establish that every planned test T01 to T28, every boundary value, or failed text conversion has been manually executed.</w:t>
      </w:r>
    </w:p>
    <w:p>
      <w:pPr>
        <w:spacing w:after="40"/>
      </w:pPr>
      <w:r>
        <w:rPr>
          <w:b/>
        </w:rPr>
        <w:t xml:space="preserve">E1 file: </w:t>
      </w:r>
      <w:r>
        <w:t>TUDENGITAKSO_R2_Test_Evidence_2026-10-21.txt</w:t>
      </w:r>
    </w:p>
    <w:p>
      <w:pPr>
        <w:spacing w:after="80"/>
      </w:pPr>
      <w:r>
        <w:rPr>
          <w:b/>
        </w:rPr>
        <w:t xml:space="preserve">E2 file: </w:t>
      </w:r>
      <w:r>
        <w:t>TUDENGITAKSO_R2_Fleet_Test_Evidence_2026-10-21.txt</w:t>
      </w:r>
    </w:p>
    <w:p>
      <w:pPr>
        <w:spacing w:after="80"/>
      </w:pPr>
      <w:r>
        <w:t>The complete transcripts accompany this SRS as separate evidence files. Representative console output from E1 is reproduced below; it is program output, not source code.</w:t>
      </w:r>
    </w:p>
    <w:p>
      <w:pPr>
        <w:keepNext/>
        <w:spacing w:after="40"/>
      </w:pPr>
      <w:r>
        <w:rPr>
          <w:b/>
        </w:rPr>
        <w:t>Booking output</w:t>
      </w:r>
    </w:p>
    <w:p>
      <w:pPr>
        <w:keepLines/>
        <w:spacing w:after="100"/>
        <w:ind w:left="173"/>
      </w:pPr>
      <w:r>
        <w:rPr>
          <w:rFonts w:ascii="Consolas" w:hAnsi="Consolas"/>
          <w:sz w:val="20"/>
        </w:rPr>
        <w:t>Trip distance: 9.2 km</w:t>
        <w:br/>
        <w:t>Fare: 11.70 EUR</w:t>
        <w:br/>
        <w:t>Booking saved. No payment has been made.</w:t>
      </w:r>
    </w:p>
    <w:p>
      <w:pPr>
        <w:keepNext/>
        <w:spacing w:after="40"/>
      </w:pPr>
      <w:r>
        <w:rPr>
          <w:b/>
        </w:rPr>
        <w:t>Final report output</w:t>
      </w:r>
    </w:p>
    <w:p>
      <w:pPr>
        <w:keepLines/>
        <w:spacing w:after="100"/>
        <w:ind w:left="173"/>
      </w:pPr>
      <w:r>
        <w:rPr>
          <w:rFonts w:ascii="Consolas" w:hAnsi="Consolas"/>
          <w:sz w:val="20"/>
        </w:rPr>
        <w:t>Total trips completed: 1</w:t>
        <w:br/>
        <w:t>Total revenue: 11.70 EUR</w:t>
        <w:br/>
        <w:t>Karl: 1 trips, 11.70 EUR revenue</w:t>
        <w:br/>
        <w:t>Gustavo: 0 trips, 0.00 EUR revenue</w:t>
      </w:r>
    </w:p>
    <w:p>
      <w:pPr>
        <w:pStyle w:val="Heading1"/>
      </w:pPr>
      <w:r>
        <w:t>4 Flowcharts</w:t>
      </w:r>
    </w:p>
    <w:p>
      <w:pPr>
        <w:spacing w:after="80"/>
      </w:pPr>
      <w:r>
        <w:t>The separate file docs/ScenarioFlowchart-R2.pdf covers the main menu, registration, card linking, booking validation, driver selection, fare confirmation, trip management, payment, completion, cancellation and administrator operations. Decision paths identify success and rejection outcomes. Submenu actions return to the main menu; failed numeric conversion displays an error and closes the program.</w:t>
      </w:r>
    </w:p>
    <w:p>
      <w:pPr>
        <w:pStyle w:val="Heading1"/>
      </w:pPr>
      <w:r>
        <w:t>5 Menu and Loop Implementation</w:t>
      </w:r>
    </w:p>
    <w:p>
      <w:pPr>
        <w:pStyle w:val="Heading2"/>
      </w:pPr>
      <w:r>
        <w:t>5.1 Menu Options</w:t>
      </w:r>
    </w:p>
    <w:p>
      <w:pPr>
        <w:spacing w:after="80"/>
      </w:pPr>
      <w:r>
        <w:t>1 Create an account; 2 Link a bank card; 3 Order a taxi; 4 Manage current trip; 5 View daily fleet report; 6 Fleet administration; 0 Exit.</w:t>
      </w:r>
    </w:p>
    <w:p>
      <w:pPr>
        <w:spacing w:after="80"/>
      </w:pPr>
      <w:r>
        <w:t>Options 1 to 4 serve the student client. Options 5 and 6 require administrator authentication independently of registration or trip state.</w:t>
      </w:r>
    </w:p>
    <w:p>
      <w:pPr>
        <w:pStyle w:val="Heading3"/>
      </w:pPr>
      <w:r>
        <w:t>5.1.1 Current Trip Submenu</w:t>
      </w:r>
    </w:p>
    <w:p>
      <w:pPr>
        <w:spacing w:after="80"/>
      </w:pPr>
      <w:r>
        <w:t>1 Start trip and pay; 2 Complete trip; 3 Cancel booking; 0 Return to main menu. Starting and cancellation require an unpaid booking. Completion requires a started, paid trip. Each processed action returns to the main menu; the current trip is preserved unless an allowed action changes it.</w:t>
      </w:r>
    </w:p>
    <w:p>
      <w:pPr>
        <w:pStyle w:val="Heading3"/>
      </w:pPr>
      <w:r>
        <w:t>5.1.2 Fleet Administration Submenu</w:t>
      </w:r>
    </w:p>
    <w:p>
      <w:pPr>
        <w:spacing w:after="80"/>
      </w:pPr>
      <w:r>
        <w:t>1 View driver status; 2 Change driver status; 0 Return to main menu. Viewing is allowed in every trip state. Changes require no current trip, driver ID 1 or 2, and requested status 1 to 3. Each processed action returns to the main menu; further fleet actions require entering option 6 and authenticating again.</w:t>
      </w:r>
    </w:p>
    <w:p>
      <w:pPr>
        <w:pStyle w:val="Heading2"/>
      </w:pPr>
      <w:r>
        <w:t>5.2 Loop Behavior</w:t>
      </w:r>
    </w:p>
    <w:p>
      <w:pPr>
        <w:spacing w:after="80"/>
      </w:pPr>
      <w:r>
        <w:t>A while loop repeatedly displays the main menu and handles one selected operation. Selecting Exit changes the running flag to stopped; the next loop check fails and the program ends. Invalid numeric choices show an error and return to the main menu. A failed numeric conversion shows an error and ends the program immediately, losing session data as described in CON-04. Full input-text validation is deferred under CON-12.</w:t>
      </w:r>
    </w:p>
    <w:p>
      <w:pPr>
        <w:pStyle w:val="Heading1"/>
      </w:pPr>
      <w:r>
        <w:t>6 Design Rationale and Reflection</w:t>
      </w:r>
    </w:p>
    <w:p>
      <w:pPr>
        <w:pStyle w:val="Heading2"/>
      </w:pPr>
      <w:r>
        <w:t>6.1 Scenario Choice</w:t>
      </w:r>
    </w:p>
    <w:p>
      <w:pPr>
        <w:spacing w:after="80"/>
      </w:pPr>
      <w:r>
        <w:t>Fixed student locations keep the service easy to use and the simulation manageable. The project explores a simple pricing model intended to provide an affordable option; it does not establish a verified price comparison with commercial taxi services.</w:t>
      </w:r>
    </w:p>
    <w:p>
      <w:pPr>
        <w:pStyle w:val="Heading2"/>
      </w:pPr>
      <w:r>
        <w:t>6.2 Menu Design</w:t>
      </w:r>
    </w:p>
    <w:p>
      <w:pPr>
        <w:spacing w:after="80"/>
      </w:pPr>
      <w:r>
        <w:t>The menu follows registration, card linking, booking, payment and starting, then completion. Unpaid cancellation supports changes of plan. Separate authenticated administration protects fleet information while allowing monitoring during trips. The repeating menu supports several operations in one session.</w:t>
      </w:r>
    </w:p>
    <w:p>
      <w:pPr>
        <w:pStyle w:val="Heading2"/>
      </w:pPr>
      <w:r>
        <w:t>6.3 Release 2 Reflection</w:t>
      </w:r>
    </w:p>
    <w:p>
      <w:pPr>
        <w:spacing w:after="80"/>
      </w:pPr>
      <w:r>
        <w:t>Separating booking, payment and completion made the trip-state rules clearer. Driver records keep statistics together, and reusable functions make validation and selection consistent. Testing demonstrated free-driver priority, en-route fallback, cancellation restoring availability, and revenue being recorded only on completion.</w:t>
      </w:r>
    </w:p>
    <w:p>
      <w:pPr>
        <w:pStyle w:val="Heading2"/>
      </w:pPr>
      <w:r>
        <w:t>6.4 Release 3 Direction</w:t>
      </w:r>
    </w:p>
    <w:p>
      <w:pPr>
        <w:spacing w:after="80"/>
      </w:pPr>
      <w:r>
        <w:t>Release 3 can add full numeric-input validation and persistent storage. Mixed text, decimal input and numeric overflow checks remain outside the Release 2 implementation.</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TUDENGITAKSO R2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TUDENGITAKSO Software Requirements Specification Release 2</dc:title>
  <dc:subject>ICS0004 Variant 5 Taxi Fleet Operation</dc:subject>
  <dc:creator/>
  <cp:keywords/>
  <dc:description/>
  <cp:lastModifiedBy/>
  <cp:revision>1</cp:revision>
  <dcterms:created xsi:type="dcterms:W3CDTF">2013-12-23T23:15:00Z</dcterms:created>
  <dcterms:modified xsi:type="dcterms:W3CDTF">2013-12-23T23:15:00Z</dcterms:modified>
  <cp:category/>
</cp:coreProperties>
</file>