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DF518A" w14:textId="6A1D13F1" w:rsidR="00B80973" w:rsidRDefault="00B80973" w:rsidP="00B8097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92EE7F" wp14:editId="093BB99A">
            <wp:extent cx="2303294" cy="1941830"/>
            <wp:effectExtent l="0" t="0" r="0" b="1270"/>
            <wp:docPr id="1507389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89675" name="Imagen 15073896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992" cy="197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9E13" w14:textId="77777777" w:rsidR="00B80973" w:rsidRDefault="00B80973" w:rsidP="00B8097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67C1F02" w14:textId="3C5AF64C" w:rsidR="00B80973" w:rsidRDefault="00B80973" w:rsidP="00B80973">
      <w:pPr>
        <w:spacing w:line="276" w:lineRule="auto"/>
        <w:jc w:val="both"/>
        <w:rPr>
          <w:rFonts w:ascii="Times New Roman" w:hAnsi="Times New Roman" w:cs="Times New Roman"/>
        </w:rPr>
      </w:pPr>
      <w:r w:rsidRPr="00B80973">
        <w:rPr>
          <w:rFonts w:ascii="Times New Roman" w:hAnsi="Times New Roman" w:cs="Times New Roman"/>
          <w:b/>
          <w:bCs/>
        </w:rPr>
        <w:t>Roberto Almanza Hernández</w:t>
      </w:r>
      <w:r w:rsidRPr="00B80973">
        <w:rPr>
          <w:rFonts w:ascii="Times New Roman" w:hAnsi="Times New Roman" w:cs="Times New Roman"/>
        </w:rPr>
        <w:t xml:space="preserve"> es antropólogo, magíster en Estudios Culturales y doctor en Estudios Latinoamericanos. Es Profesor Asociado de la Universidad del Magdalena, donde dirige el Grupo de Investigación Pensamiento Caribe y la línea de Etnografía de la Maestría en Antropología. Su trabajo académico se centra en las filosofías afrocaribeñas, la antropología del Caribe, los estudios críticos de la raza, el antirracismo y las epistemologías del Gran Caribe, con especial atención a las experiencias históricas y contemporáneas de las poblaciones afrocaribeñas del Caribe colombiano. Es autor de </w:t>
      </w:r>
      <w:r w:rsidRPr="00B80973">
        <w:rPr>
          <w:rFonts w:ascii="Times New Roman" w:hAnsi="Times New Roman" w:cs="Times New Roman"/>
          <w:i/>
          <w:iCs/>
        </w:rPr>
        <w:t>La orilla de Caliban</w:t>
      </w:r>
      <w:r w:rsidRPr="00B80973">
        <w:rPr>
          <w:rFonts w:ascii="Times New Roman" w:hAnsi="Times New Roman" w:cs="Times New Roman"/>
        </w:rPr>
        <w:t>, obra galardonada con el Premio Casa de las Américas en 2023, y de diversos artículos y ensayos sobre pensamiento afrocaribeño, negrura, vidas negras y crítica de la blanquitud.</w:t>
      </w:r>
    </w:p>
    <w:p w14:paraId="62F97A33" w14:textId="0F94C15E" w:rsidR="00B80973" w:rsidRPr="00B80973" w:rsidRDefault="00B80973" w:rsidP="00B80973">
      <w:pPr>
        <w:pStyle w:val="NormalWeb"/>
        <w:spacing w:line="276" w:lineRule="auto"/>
        <w:rPr>
          <w:b/>
          <w:bCs/>
        </w:rPr>
      </w:pPr>
      <w:r w:rsidRPr="00B80973">
        <w:rPr>
          <w:b/>
          <w:bCs/>
        </w:rPr>
        <w:t>Humanidades digitales desde el Caribe colombiano</w:t>
      </w:r>
    </w:p>
    <w:p w14:paraId="685763CE" w14:textId="249FD0A8" w:rsidR="00B80973" w:rsidRDefault="00B80973" w:rsidP="00B80973">
      <w:pPr>
        <w:pStyle w:val="NormalWeb"/>
        <w:spacing w:line="276" w:lineRule="auto"/>
        <w:jc w:val="both"/>
      </w:pPr>
      <w:r>
        <w:t xml:space="preserve">Esta </w:t>
      </w:r>
      <w:r>
        <w:t xml:space="preserve">conferencia </w:t>
      </w:r>
      <w:r>
        <w:t xml:space="preserve">explora el potencial de las humanidades digitales cuando se piensan y se diseñan desde nuestra propia orilla: Santa Marta y el Caribe colombiano. A partir de la experiencia de Pensamiento Caribe, y particularmente de los proyectos </w:t>
      </w:r>
      <w:r>
        <w:rPr>
          <w:rStyle w:val="nfasis"/>
        </w:rPr>
        <w:t>Con el agua de por medio</w:t>
      </w:r>
      <w:r>
        <w:t xml:space="preserve"> y </w:t>
      </w:r>
      <w:r>
        <w:rPr>
          <w:rStyle w:val="nfasis"/>
        </w:rPr>
        <w:t>Con el vaivén de las corrientes</w:t>
      </w:r>
      <w:r>
        <w:t>, propongo mostrar cómo las herramientas digitales pueden contribuir a construir otras formas de producir, organizar y hacer circular conocimiento sobre el Caribe, partiendo de sus propias geografías, memorias, relaciones y experiencias.</w:t>
      </w:r>
    </w:p>
    <w:p w14:paraId="241FE5AC" w14:textId="77777777" w:rsidR="00B80973" w:rsidRDefault="00B80973"/>
    <w:sectPr w:rsidR="00B809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AFA"/>
    <w:rsid w:val="00345AFA"/>
    <w:rsid w:val="0058206B"/>
    <w:rsid w:val="00B8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9F5D61"/>
  <w15:chartTrackingRefBased/>
  <w15:docId w15:val="{3EF8373C-BC97-374B-8B0B-3D066974E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5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5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5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5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5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5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5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5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5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5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5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5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5A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5A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5A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5A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5A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5A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5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5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5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5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5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5A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5A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5A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5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5A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5A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0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nfasis">
    <w:name w:val="Emphasis"/>
    <w:basedOn w:val="Fuentedeprrafopredeter"/>
    <w:uiPriority w:val="20"/>
    <w:qFormat/>
    <w:rsid w:val="00B809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Rafael Almanza Hernandez</dc:creator>
  <cp:keywords/>
  <dc:description/>
  <cp:lastModifiedBy>Roberto Rafael Almanza Hernandez</cp:lastModifiedBy>
  <cp:revision>1</cp:revision>
  <dcterms:created xsi:type="dcterms:W3CDTF">2026-07-28T17:12:00Z</dcterms:created>
  <dcterms:modified xsi:type="dcterms:W3CDTF">2026-07-28T17:41:00Z</dcterms:modified>
</cp:coreProperties>
</file>