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4"/>
        </w:rPr>
        <w:t>iOS App Store</w:t>
        <w:br/>
        <w:t>Design Compliance Audit</w:t>
      </w:r>
    </w:p>
    <w:p/>
    <w:p>
      <w:pPr>
        <w:jc w:val="center"/>
      </w:pPr>
      <w:r>
        <w:rPr>
          <w:color w:val="6B7280"/>
          <w:sz w:val="40"/>
        </w:rPr>
        <w:t>NiveshPe Mutual Fund Investment App</w:t>
      </w:r>
    </w:p>
    <w:p/>
    <w:p>
      <w:pPr>
        <w:jc w:val="center"/>
      </w:pPr>
      <w:r>
        <w:rPr>
          <w:sz w:val="28"/>
        </w:rPr>
        <w:t>December 2024</w:t>
      </w:r>
    </w:p>
    <w:p/>
    <w:p/>
    <w:p>
      <w:pPr>
        <w:jc w:val="center"/>
      </w:pPr>
      <w:r>
        <w:rPr>
          <w:sz w:val="22"/>
        </w:rPr>
        <w:t>Document Type: Design Guidelines Compliance Audit</w:t>
        <w:br/>
        <w:t>Priority Focus: App Store Rejection Risks</w:t>
        <w:br/>
        <w:t>Pages Analyzed: 39 HTML files</w:t>
        <w:br/>
        <w:t>Compliance Score: 45/100 (FAIL - Not Ready for Submission)</w:t>
      </w:r>
    </w:p>
    <w:p>
      <w:r>
        <w:br w:type="page"/>
      </w:r>
    </w:p>
    <w:p>
      <w:pPr>
        <w:pStyle w:val="Title"/>
      </w:pPr>
      <w:r>
        <w:t>EXECUTIVE SUMMARY</w:t>
      </w:r>
    </w:p>
    <w:p>
      <w:pPr>
        <w:pStyle w:val="Heading1"/>
      </w:pPr>
      <w:r>
        <w:t>Overall Compliance Assessment</w:t>
      </w:r>
    </w:p>
    <w:p>
      <w:r>
        <w:rPr>
          <w:b/>
          <w:color w:val="EF4444"/>
          <w:sz w:val="28"/>
        </w:rPr>
        <w:t xml:space="preserve">COMPLIANCE SCORE: 45/100 </w:t>
      </w:r>
      <w:r>
        <w:rPr>
          <w:color w:val="EF4444"/>
          <w:sz w:val="28"/>
        </w:rPr>
        <w:t>(FAIL - Not Ready for Submission)</w:t>
      </w:r>
    </w:p>
    <w:p/>
    <w:p>
      <w:pPr>
        <w:pStyle w:val="Heading2"/>
      </w:pPr>
      <w:r>
        <w:t>Critical Violations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Rejection 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VoiceOver Accessibility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Week 1-2</w:t>
            </w:r>
          </w:p>
        </w:tc>
      </w:tr>
      <w:tr>
        <w:tc>
          <w:tcPr>
            <w:tcW w:type="dxa" w:w="2160"/>
          </w:tcPr>
          <w:p>
            <w:r>
              <w:t>SEBI Financial Disclosures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Dynamic Type Support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Week 3-4</w:t>
            </w:r>
          </w:p>
        </w:tc>
      </w:tr>
      <w:tr>
        <w:tc>
          <w:tcPr>
            <w:tcW w:type="dxa" w:w="2160"/>
          </w:tcPr>
          <w:p>
            <w:r>
              <w:t>Touch Target Sizes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Week 1-2</w:t>
            </w:r>
          </w:p>
        </w:tc>
      </w:tr>
      <w:tr>
        <w:tc>
          <w:tcPr>
            <w:tcW w:type="dxa" w:w="2160"/>
          </w:tcPr>
          <w:p>
            <w:r>
              <w:t>Privacy Transparency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Week 2-3</w:t>
            </w:r>
          </w:p>
        </w:tc>
      </w:tr>
    </w:tbl>
    <w:p/>
    <w:p>
      <w:pPr>
        <w:pStyle w:val="Heading2"/>
      </w:pPr>
      <w:r>
        <w:t>Immediate Actions Required (Before Submission)</w:t>
      </w:r>
    </w:p>
    <w:p>
      <w:pPr>
        <w:pStyle w:val="ListBullet"/>
      </w:pPr>
      <w:r>
        <w:t>The following critical issues MUST be fixed before App Store submission to avoid rejection:</w:t>
      </w:r>
    </w:p>
    <w:p>
      <w:pPr>
        <w:pStyle w:val="ListBullet"/>
        <w:ind w:left="360"/>
      </w:pPr>
      <w:r>
        <w:t>Add aria-label accessibility attributes to all ~450 interactive elements across 39 pages</w:t>
      </w:r>
    </w:p>
    <w:p>
      <w:pPr>
        <w:pStyle w:val="ListBullet"/>
        <w:ind w:left="360"/>
      </w:pPr>
      <w:r>
        <w:t>Display SEBI registration number in footer of all pages</w:t>
      </w:r>
    </w:p>
    <w:p>
      <w:pPr>
        <w:pStyle w:val="ListBullet"/>
        <w:ind w:left="360"/>
      </w:pPr>
      <w:r>
        <w:t>Add "Mutual Funds are subject to market risks" disclaimer on all fund detail pages</w:t>
      </w:r>
    </w:p>
    <w:p>
      <w:pPr>
        <w:pStyle w:val="ListBullet"/>
        <w:ind w:left="360"/>
      </w:pPr>
      <w:r>
        <w:t>Increase back button touch targets from 40×40px to minimum 44×44pt (36 pages affected)</w:t>
      </w:r>
    </w:p>
    <w:p>
      <w:pPr>
        <w:pStyle w:val="ListBullet"/>
        <w:ind w:left="360"/>
      </w:pPr>
      <w:r>
        <w:t>Associate all form input labels with their inputs using proper HTML attributes</w:t>
      </w:r>
    </w:p>
    <w:p>
      <w:pPr>
        <w:pStyle w:val="ListBullet"/>
        <w:ind w:left="360"/>
      </w:pPr>
      <w:r>
        <w:t>Replace emoji status bar icons (📶🔋) with accessible alternatives</w:t>
      </w:r>
    </w:p>
    <w:p/>
    <w:p>
      <w:pPr>
        <w:pStyle w:val="Heading2"/>
      </w:pPr>
      <w:r>
        <w:t>Estimated Remediation Effort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Developer Hours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Critical Fixes</w:t>
            </w:r>
          </w:p>
        </w:tc>
        <w:tc>
          <w:tcPr>
            <w:tcW w:type="dxa" w:w="2880"/>
          </w:tcPr>
          <w:p>
            <w:r>
              <w:t>60-80 hours</w:t>
            </w:r>
          </w:p>
        </w:tc>
        <w:tc>
          <w:tcPr>
            <w:tcW w:type="dxa" w:w="2880"/>
          </w:tcPr>
          <w:p>
            <w:r>
              <w:t>Week 1-2</w:t>
            </w:r>
          </w:p>
        </w:tc>
      </w:tr>
      <w:tr>
        <w:tc>
          <w:tcPr>
            <w:tcW w:type="dxa" w:w="2880"/>
          </w:tcPr>
          <w:p>
            <w:r>
              <w:t>High Priority</w:t>
            </w:r>
          </w:p>
        </w:tc>
        <w:tc>
          <w:tcPr>
            <w:tcW w:type="dxa" w:w="2880"/>
          </w:tcPr>
          <w:p>
            <w:r>
              <w:t>50-70 hours</w:t>
            </w:r>
          </w:p>
        </w:tc>
        <w:tc>
          <w:tcPr>
            <w:tcW w:type="dxa" w:w="2880"/>
          </w:tcPr>
          <w:p>
            <w:r>
              <w:t>Week 3-4</w:t>
            </w:r>
          </w:p>
        </w:tc>
      </w:tr>
      <w:tr>
        <w:tc>
          <w:tcPr>
            <w:tcW w:type="dxa" w:w="2880"/>
          </w:tcPr>
          <w:p>
            <w:r>
              <w:t>Medium Priority</w:t>
            </w:r>
          </w:p>
        </w:tc>
        <w:tc>
          <w:tcPr>
            <w:tcW w:type="dxa" w:w="2880"/>
          </w:tcPr>
          <w:p>
            <w:r>
              <w:t>30-50 hours</w:t>
            </w:r>
          </w:p>
        </w:tc>
        <w:tc>
          <w:tcPr>
            <w:tcW w:type="dxa" w:w="2880"/>
          </w:tcPr>
          <w:p>
            <w:r>
              <w:t>Week 5-6</w:t>
            </w:r>
          </w:p>
        </w:tc>
      </w:tr>
      <w:tr>
        <w:tc>
          <w:tcPr>
            <w:tcW w:type="dxa" w:w="2880"/>
          </w:tcPr>
          <w:p>
            <w:r>
              <w:t>Testing &amp; Validation</w:t>
            </w:r>
          </w:p>
        </w:tc>
        <w:tc>
          <w:tcPr>
            <w:tcW w:type="dxa" w:w="2880"/>
          </w:tcPr>
          <w:p>
            <w:r>
              <w:t>20-30 hours</w:t>
            </w:r>
          </w:p>
        </w:tc>
        <w:tc>
          <w:tcPr>
            <w:tcW w:type="dxa" w:w="2880"/>
          </w:tcPr>
          <w:p>
            <w:r>
              <w:t>Week 7</w:t>
            </w:r>
          </w:p>
        </w:tc>
      </w:tr>
    </w:tbl>
    <w:p/>
    <w:p>
      <w:r>
        <w:rPr>
          <w:b/>
          <w:sz w:val="24"/>
        </w:rPr>
        <w:t>TOTAL ESTIMATED EFFORT: 160-230 developer hours</w:t>
      </w:r>
    </w:p>
    <w:p>
      <w:r>
        <w:rPr>
          <w:b/>
          <w:color w:val="F59E0B"/>
          <w:sz w:val="24"/>
        </w:rPr>
        <w:t>RECOMMENDED TIMELINE: 6-8 weeks before App Store submission</w:t>
      </w:r>
    </w:p>
    <w:p>
      <w:r>
        <w:br w:type="page"/>
      </w:r>
    </w:p>
    <w:p>
      <w:pPr>
        <w:pStyle w:val="Title"/>
      </w:pPr>
      <w:r>
        <w:t>SECTION 2: CRITICAL VIOLATIONS - ACCESSIBILITY</w:t>
      </w:r>
    </w:p>
    <w:p>
      <w:pPr>
        <w:pStyle w:val="Heading1"/>
      </w:pPr>
      <w:r>
        <w:t>2.1 VoiceOver &amp; Screen Reader Support</w:t>
      </w:r>
    </w:p>
    <w:p>
      <w:r>
        <w:rPr>
          <w:b/>
        </w:rPr>
        <w:t xml:space="preserve">Apple Guideline: </w:t>
      </w:r>
      <w:r>
        <w:t>4.0 (Design - Accessibility)</w:t>
        <w:br/>
      </w:r>
      <w:r>
        <w:rPr>
          <w:b/>
        </w:rPr>
        <w:t xml:space="preserve">HIG Reference: </w:t>
      </w:r>
      <w:r>
        <w:t>https://developer.apple.com/design/human-interface-guidelines/accessibility</w:t>
        <w:br/>
      </w:r>
      <w:r>
        <w:rPr>
          <w:b/>
        </w:rPr>
        <w:t xml:space="preserve">WCAG Reference: </w:t>
      </w:r>
      <w:r>
        <w:t>4.1.2 Name, Role, Value</w:t>
        <w:br/>
      </w:r>
      <w:r>
        <w:rPr>
          <w:b/>
        </w:rPr>
        <w:t xml:space="preserve">Rejection Risk: </w:t>
      </w:r>
      <w:r>
        <w:rPr>
          <w:b/>
          <w:color w:val="EF4444"/>
        </w:rPr>
        <w:t>CRITICAL</w:t>
      </w:r>
    </w:p>
    <w:p/>
    <w:p>
      <w:r>
        <w:rPr>
          <w:b/>
        </w:rPr>
        <w:t xml:space="preserve">CURRENT STATUS: </w:t>
      </w:r>
      <w:r>
        <w:rPr>
          <w:b/>
          <w:color w:val="EF4444"/>
        </w:rPr>
        <w:t>❌ 0% COMPLIANT</w:t>
      </w:r>
    </w:p>
    <w:p/>
    <w:p>
      <w:pPr>
        <w:pStyle w:val="Heading2"/>
      </w:pPr>
      <w:r>
        <w:t>Audit Findings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Pages Analyzed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Interactive Elements Found</w:t>
            </w:r>
          </w:p>
        </w:tc>
        <w:tc>
          <w:tcPr>
            <w:tcW w:type="dxa" w:w="4320"/>
          </w:tcPr>
          <w:p>
            <w:r>
              <w:t>~450</w:t>
            </w:r>
          </w:p>
        </w:tc>
      </w:tr>
      <w:tr>
        <w:tc>
          <w:tcPr>
            <w:tcW w:type="dxa" w:w="4320"/>
          </w:tcPr>
          <w:p>
            <w:r>
              <w:t>Elements with Accessibility Labels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Compliance Rate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Pages Affected</w:t>
            </w:r>
          </w:p>
        </w:tc>
        <w:tc>
          <w:tcPr>
            <w:tcW w:type="dxa" w:w="4320"/>
          </w:tcPr>
          <w:p>
            <w:r>
              <w:t>39 (100%)</w:t>
            </w:r>
          </w:p>
        </w:tc>
      </w:tr>
    </w:tbl>
    <w:p/>
    <w:p>
      <w:pPr>
        <w:pStyle w:val="Heading2"/>
      </w:pPr>
      <w:r>
        <w:t>Specific Violations</w:t>
      </w:r>
    </w:p>
    <w:p>
      <w:pPr>
        <w:pStyle w:val="Heading3"/>
      </w:pPr>
      <w:r>
        <w:t>1. Back Buttons (All Pages)</w:t>
      </w:r>
    </w:p>
    <w:p>
      <w:r>
        <w:t>Location: auth.html, fund-detail.html, basket-details.html, mutual-funds.html, etc.</w:t>
      </w:r>
    </w:p>
    <w:p>
      <w:r>
        <w:t>Current Code: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&lt;button class="back-btn" onclick="history.back()"&gt;</w:t>
        <w:br/>
        <w:t xml:space="preserve">    &lt;span class="material-symbols-outlined"&gt;arrow_back&lt;/span&gt;</w:t>
        <w:br/>
        <w:t>&lt;/button&gt;</w:t>
      </w:r>
    </w:p>
    <w:p/>
    <w:p>
      <w:r>
        <w:rPr>
          <w:b/>
        </w:rPr>
        <w:t xml:space="preserve">VoiceOver Reads: </w:t>
      </w:r>
      <w:r>
        <w:rPr>
          <w:color w:val="EF4444"/>
        </w:rPr>
        <w:t>"Button" (no description)</w:t>
      </w:r>
    </w:p>
    <w:p/>
    <w:p>
      <w:r>
        <w:t>Required Fix:</w:t>
      </w:r>
    </w:p>
    <w:p>
      <w:pPr>
        <w:pStyle w:val="IntenseQuote"/>
        <w:ind w:left="720"/>
      </w:pPr>
      <w:r>
        <w:rPr>
          <w:rFonts w:ascii="Courier New" w:hAnsi="Courier New"/>
          <w:color w:val="10B981"/>
          <w:sz w:val="18"/>
        </w:rPr>
        <w:t xml:space="preserve">&lt;button class="back-btn" </w:t>
        <w:br/>
        <w:t xml:space="preserve">        onclick="history.back()"</w:t>
        <w:br/>
        <w:t xml:space="preserve">        aria-label="Go back to previous page"&gt;</w:t>
        <w:br/>
        <w:t xml:space="preserve">    &lt;span class="material-symbols-outlined" aria-hidden="true"&gt;arrow_back&lt;/span&gt;</w:t>
        <w:br/>
        <w:t>&lt;/button&gt;</w:t>
      </w:r>
    </w:p>
    <w:p/>
    <w:p>
      <w:r>
        <w:rPr>
          <w:b/>
        </w:rPr>
        <w:t xml:space="preserve">Pages Affected: </w:t>
      </w:r>
      <w:r>
        <w:t>36</w:t>
        <w:br/>
      </w:r>
      <w:r>
        <w:rPr>
          <w:b/>
        </w:rPr>
        <w:t xml:space="preserve">Priority: </w:t>
      </w:r>
      <w:r>
        <w:rPr>
          <w:b/>
          <w:color w:val="EF4444"/>
        </w:rPr>
        <w:t>CRITICAL</w:t>
      </w:r>
    </w:p>
    <w:p/>
    <w:p>
      <w:pPr>
        <w:pStyle w:val="Heading3"/>
      </w:pPr>
      <w:r>
        <w:t>2. Status Bar Icons (All Pages)</w:t>
      </w:r>
    </w:p>
    <w:p>
      <w:r>
        <w:t>Current Code: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&lt;div class="status-icons"&gt;</w:t>
        <w:br/>
        <w:t xml:space="preserve">    &lt;span&gt;📶&lt;/span&gt;</w:t>
        <w:br/>
        <w:t xml:space="preserve">    &lt;span&gt;📡&lt;/span&gt;</w:t>
        <w:br/>
        <w:t xml:space="preserve">    &lt;span&gt;🔋&lt;/span&gt;</w:t>
        <w:br/>
        <w:t>&lt;/div&gt;</w:t>
      </w:r>
    </w:p>
    <w:p/>
    <w:p>
      <w:r>
        <w:rPr>
          <w:b/>
        </w:rPr>
        <w:t xml:space="preserve">Issue: </w:t>
      </w:r>
      <w:r>
        <w:t>Emoji read literally by VoiceOver, not meaningful. VoiceOver announces "Signal strength emoji" instead of actual signal level.</w:t>
      </w:r>
    </w:p>
    <w:p/>
    <w:p>
      <w:r>
        <w:t>Required Fix:</w:t>
      </w:r>
    </w:p>
    <w:p>
      <w:pPr>
        <w:pStyle w:val="IntenseQuote"/>
        <w:ind w:left="720"/>
      </w:pPr>
      <w:r>
        <w:rPr>
          <w:rFonts w:ascii="Courier New" w:hAnsi="Courier New"/>
          <w:color w:val="10B981"/>
          <w:sz w:val="18"/>
        </w:rPr>
        <w:t>&lt;div class="status-icons" aria-label="System status"&gt;</w:t>
        <w:br/>
        <w:t xml:space="preserve">    &lt;span class="signal-icon" aria-label="Signal: 4 bars"&gt;📶&lt;/span&gt;</w:t>
        <w:br/>
        <w:t xml:space="preserve">    &lt;span class="wifi-icon" aria-label="WiFi connected"&gt;📡&lt;/span&gt;</w:t>
        <w:br/>
        <w:t xml:space="preserve">    &lt;span class="battery-icon" aria-label="Battery: 85%"&gt;🔋&lt;/span&gt;</w:t>
        <w:br/>
        <w:t>&lt;/div&gt;</w:t>
      </w:r>
    </w:p>
    <w:p/>
    <w:p>
      <w:r>
        <w:rPr>
          <w:b/>
        </w:rPr>
        <w:t xml:space="preserve">Pages Affected: </w:t>
      </w:r>
      <w:r>
        <w:t>39</w:t>
        <w:br/>
      </w:r>
      <w:r>
        <w:rPr>
          <w:b/>
        </w:rPr>
        <w:t xml:space="preserve">Priority: </w:t>
      </w:r>
      <w:r>
        <w:rPr>
          <w:b/>
          <w:color w:val="F59E0B"/>
        </w:rPr>
        <w:t>HIGH</w:t>
      </w:r>
    </w:p>
    <w:p/>
    <w:p>
      <w:pPr>
        <w:pStyle w:val="Heading3"/>
      </w:pPr>
      <w:r>
        <w:t>3. Investment CTA Buttons (fund-detail.html)</w:t>
      </w:r>
    </w:p>
    <w:p>
      <w:r>
        <w:t>Current Code: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&lt;button class="invest-cta"&gt;</w:t>
        <w:br/>
        <w:t xml:space="preserve">    Invest Now</w:t>
        <w:br/>
        <w:t>&lt;/button&gt;</w:t>
      </w:r>
    </w:p>
    <w:p/>
    <w:p>
      <w:r>
        <w:rPr>
          <w:b/>
        </w:rPr>
        <w:t xml:space="preserve">Issue: </w:t>
      </w:r>
      <w:r>
        <w:t>Button lacks context - users don't know what fund they're investing in when navigating with VoiceOver.</w:t>
      </w:r>
    </w:p>
    <w:p/>
    <w:p>
      <w:r>
        <w:t>Required Fix:</w:t>
      </w:r>
    </w:p>
    <w:p>
      <w:pPr>
        <w:pStyle w:val="IntenseQuote"/>
        <w:ind w:left="720"/>
      </w:pPr>
      <w:r>
        <w:rPr>
          <w:rFonts w:ascii="Courier New" w:hAnsi="Courier New"/>
          <w:color w:val="10B981"/>
          <w:sz w:val="18"/>
        </w:rPr>
        <w:t>&lt;button class="invest-cta"</w:t>
        <w:br/>
        <w:t xml:space="preserve">        aria-label="Invest in HDFC Large Cap Fund - Review fund details before investing"&gt;</w:t>
        <w:br/>
        <w:t xml:space="preserve">    Invest Now</w:t>
        <w:br/>
        <w:t>&lt;/button&gt;</w:t>
      </w:r>
    </w:p>
    <w:p/>
    <w:p>
      <w:r>
        <w:rPr>
          <w:b/>
        </w:rPr>
        <w:t xml:space="preserve">Pages Affected: </w:t>
      </w:r>
      <w:r>
        <w:t>fund-detail.html, basket-details.html, mutual-funds.html</w:t>
        <w:br/>
      </w:r>
      <w:r>
        <w:rPr>
          <w:b/>
        </w:rPr>
        <w:t xml:space="preserve">Priority: </w:t>
      </w:r>
      <w:r>
        <w:rPr>
          <w:b/>
          <w:color w:val="EF4444"/>
        </w:rPr>
        <w:t>CRITICAL</w:t>
      </w:r>
    </w:p>
    <w:p/>
    <w:p>
      <w:pPr>
        <w:pStyle w:val="Heading2"/>
      </w:pPr>
      <w:r>
        <w:t>Action Items</w:t>
      </w:r>
    </w:p>
    <w:p>
      <w:pPr>
        <w:pStyle w:val="ListNumber"/>
        <w:ind w:left="360"/>
      </w:pPr>
      <w:r>
        <w:t>☐ ACTION 1: Add aria-label to all back buttons across 36 pages (Timeline: Week 1, Effort: 12 hours)</w:t>
      </w:r>
    </w:p>
    <w:p>
      <w:pPr>
        <w:pStyle w:val="ListNumber"/>
        <w:ind w:left="360"/>
      </w:pPr>
      <w:r>
        <w:t>☐ ACTION 2: Add meaningful aria-labels to all Material Symbols icons (Timeline: Week 1, Effort: 8 hours)</w:t>
      </w:r>
    </w:p>
    <w:p>
      <w:pPr>
        <w:pStyle w:val="ListNumber"/>
        <w:ind w:left="360"/>
      </w:pPr>
      <w:r>
        <w:t>☐ ACTION 3: Associate all form input labels with inputs using for/id attributes (Timeline: Week 1-2, Effort: 6 hours)</w:t>
      </w:r>
    </w:p>
    <w:p>
      <w:pPr>
        <w:pStyle w:val="ListNumber"/>
        <w:ind w:left="360"/>
      </w:pPr>
      <w:r>
        <w:t>☐ ACTION 4: Add aria-labels to all status bar elements (Timeline: Week 1, Effort: 2 hours)</w:t>
      </w:r>
    </w:p>
    <w:p>
      <w:pPr>
        <w:pStyle w:val="ListNumber"/>
        <w:ind w:left="360"/>
      </w:pPr>
      <w:r>
        <w:t>☐ ACTION 5: Test with VoiceOver on actual iOS device across all 39 pages (Timeline: Week 2, Effort: 8 hours)</w:t>
      </w:r>
    </w:p>
    <w:p/>
    <w:p>
      <w:pPr>
        <w:pStyle w:val="Heading2"/>
      </w:pPr>
      <w:r>
        <w:t>Testing Procedure</w:t>
      </w:r>
    </w:p>
    <w:p>
      <w:pPr>
        <w:pStyle w:val="ListNumber"/>
      </w:pPr>
      <w:r>
        <w:t>1. Enable VoiceOver on iOS device (Settings &gt; Accessibility &gt; VoiceOver)</w:t>
      </w:r>
    </w:p>
    <w:p>
      <w:pPr>
        <w:pStyle w:val="ListNumber"/>
      </w:pPr>
      <w:r>
        <w:t>2. Navigate through each page using swipe gestures only (no visual reference)</w:t>
      </w:r>
    </w:p>
    <w:p>
      <w:pPr>
        <w:pStyle w:val="ListNumber"/>
      </w:pPr>
      <w:r>
        <w:t>3. Verify every button/link announces its purpose clearly</w:t>
      </w:r>
    </w:p>
    <w:p>
      <w:pPr>
        <w:pStyle w:val="ListNumber"/>
      </w:pPr>
      <w:r>
        <w:t>4. Test complete investment flow hands-free using only VoiceOver</w:t>
      </w:r>
    </w:p>
    <w:p>
      <w:pPr>
        <w:pStyle w:val="ListNumber"/>
      </w:pPr>
      <w:r>
        <w:t>5. Use Xcode Accessibility Inspector for automated checks</w:t>
      </w:r>
    </w:p>
    <w:p>
      <w:pPr>
        <w:pStyle w:val="ListNumber"/>
      </w:pPr>
      <w:r>
        <w:t>6. Document any elements that still lack proper labels</w:t>
      </w:r>
    </w:p>
    <w:p>
      <w:r>
        <w:br w:type="page"/>
      </w:r>
    </w:p>
    <w:p>
      <w:pPr>
        <w:pStyle w:val="Heading1"/>
      </w:pPr>
      <w:r>
        <w:t>2.2 Touch Target Size Requirements</w:t>
      </w:r>
    </w:p>
    <w:p>
      <w:r>
        <w:rPr>
          <w:b/>
        </w:rPr>
        <w:t xml:space="preserve">Apple HIG: </w:t>
      </w:r>
      <w:r>
        <w:t>44×44pt minimum touch target size</w:t>
        <w:br/>
      </w:r>
      <w:r>
        <w:rPr>
          <w:b/>
        </w:rPr>
        <w:t xml:space="preserve">Reference: </w:t>
      </w:r>
      <w:r>
        <w:t>https://developer.apple.com/design/human-interface-guidelines/layout</w:t>
        <w:br/>
      </w:r>
      <w:r>
        <w:rPr>
          <w:b/>
        </w:rPr>
        <w:t xml:space="preserve">Rejection Risk: </w:t>
      </w:r>
      <w:r>
        <w:rPr>
          <w:b/>
          <w:color w:val="F59E0B"/>
        </w:rPr>
        <w:t>MEDIUM-HIGH</w:t>
      </w:r>
    </w:p>
    <w:p/>
    <w:p>
      <w:r>
        <w:rPr>
          <w:b/>
        </w:rPr>
        <w:t xml:space="preserve">CURRENT STATUS: </w:t>
      </w:r>
      <w:r>
        <w:rPr>
          <w:b/>
          <w:color w:val="FBBF24"/>
        </w:rPr>
        <w:t>⚠️ 60% COMPLIANT</w:t>
      </w:r>
    </w:p>
    <w:p/>
    <w:p>
      <w:pPr>
        <w:pStyle w:val="Heading2"/>
      </w:pPr>
      <w:r>
        <w:t>Violations Found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Element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Pages Affected</w:t>
            </w:r>
          </w:p>
        </w:tc>
      </w:tr>
      <w:tr>
        <w:tc>
          <w:tcPr>
            <w:tcW w:type="dxa" w:w="2160"/>
          </w:tcPr>
          <w:p>
            <w:r>
              <w:t>Back buttons</w:t>
            </w:r>
          </w:p>
        </w:tc>
        <w:tc>
          <w:tcPr>
            <w:tcW w:type="dxa" w:w="2160"/>
          </w:tcPr>
          <w:p>
            <w:r>
              <w:t>40×40px</w:t>
            </w:r>
          </w:p>
        </w:tc>
        <w:tc>
          <w:tcPr>
            <w:tcW w:type="dxa" w:w="2160"/>
          </w:tcPr>
          <w:p>
            <w:r>
              <w:t>44×44pt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Close buttons (modals)</w:t>
            </w:r>
          </w:p>
        </w:tc>
        <w:tc>
          <w:tcPr>
            <w:tcW w:type="dxa" w:w="2160"/>
          </w:tcPr>
          <w:p>
            <w:r>
              <w:t>32×32px</w:t>
            </w:r>
          </w:p>
        </w:tc>
        <w:tc>
          <w:tcPr>
            <w:tcW w:type="dxa" w:w="2160"/>
          </w:tcPr>
          <w:p>
            <w:r>
              <w:t>44×44pt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Period selector buttons</w:t>
            </w:r>
          </w:p>
        </w:tc>
        <w:tc>
          <w:tcPr>
            <w:tcW w:type="dxa" w:w="2160"/>
          </w:tcPr>
          <w:p>
            <w:r>
              <w:t>38×38px</w:t>
            </w:r>
          </w:p>
        </w:tc>
        <w:tc>
          <w:tcPr>
            <w:tcW w:type="dxa" w:w="2160"/>
          </w:tcPr>
          <w:p>
            <w:r>
              <w:t>44×44pt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Icon-only action buttons</w:t>
            </w:r>
          </w:p>
        </w:tc>
        <w:tc>
          <w:tcPr>
            <w:tcW w:type="dxa" w:w="2160"/>
          </w:tcPr>
          <w:p>
            <w:r>
              <w:t>40×40px</w:t>
            </w:r>
          </w:p>
        </w:tc>
        <w:tc>
          <w:tcPr>
            <w:tcW w:type="dxa" w:w="2160"/>
          </w:tcPr>
          <w:p>
            <w:r>
              <w:t>44×44pt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</w:tbl>
    <w:p/>
    <w:p>
      <w:pPr>
        <w:pStyle w:val="Heading2"/>
      </w:pPr>
      <w:r>
        <w:t>Fix Example: Back Button</w:t>
      </w:r>
    </w:p>
    <w:p>
      <w:r>
        <w:t>Current CSS: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.back-btn {</w:t>
        <w:br/>
        <w:t xml:space="preserve">    width: 40px;</w:t>
        <w:br/>
        <w:t xml:space="preserve">    height: 40px;</w:t>
        <w:br/>
        <w:t xml:space="preserve">    border-radius: 50%;</w:t>
        <w:br/>
        <w:t>}</w:t>
      </w:r>
    </w:p>
    <w:p/>
    <w:p>
      <w:r>
        <w:t>Fixed CSS:</w:t>
      </w:r>
    </w:p>
    <w:p>
      <w:pPr>
        <w:pStyle w:val="IntenseQuote"/>
        <w:ind w:left="720"/>
      </w:pPr>
      <w:r>
        <w:rPr>
          <w:rFonts w:ascii="Courier New" w:hAnsi="Courier New"/>
          <w:color w:val="10B981"/>
          <w:sz w:val="18"/>
        </w:rPr>
        <w:t>.back-btn {</w:t>
        <w:br/>
        <w:t xml:space="preserve">    width: 44px;  /* Updated to meet minimum */</w:t>
        <w:br/>
        <w:t xml:space="preserve">    height: 44px; /* Updated to meet minimum */</w:t>
        <w:br/>
        <w:t xml:space="preserve">    border-radius: 50%;</w:t>
        <w:br/>
        <w:t xml:space="preserve">    /* Visual size can be smaller with padding if needed */</w:t>
        <w:br/>
        <w:t xml:space="preserve">    padding: 8px; /* Creates visual size of 28px icon */</w:t>
        <w:br/>
        <w:t>}</w:t>
      </w:r>
    </w:p>
    <w:p/>
    <w:p>
      <w:pPr>
        <w:pStyle w:val="Heading2"/>
      </w:pPr>
      <w:r>
        <w:t>Action Items</w:t>
      </w:r>
    </w:p>
    <w:p>
      <w:pPr>
        <w:pStyle w:val="ListNumber"/>
        <w:ind w:left="360"/>
      </w:pPr>
      <w:r>
        <w:t>☐ ACTION 1: Update all back buttons to 44×44pt minimum (36 pages, Week 1, 4 hours)</w:t>
      </w:r>
    </w:p>
    <w:p>
      <w:pPr>
        <w:pStyle w:val="ListNumber"/>
        <w:ind w:left="360"/>
      </w:pPr>
      <w:r>
        <w:t>☐ ACTION 2: Increase modal close buttons to 44×44pt (8 pages, Week 1, 2 hours)</w:t>
      </w:r>
    </w:p>
    <w:p>
      <w:pPr>
        <w:pStyle w:val="ListNumber"/>
        <w:ind w:left="360"/>
      </w:pPr>
      <w:r>
        <w:t>☐ ACTION 3: Fix period selector button sizes (12 pages, Week 1-2, 3 hours)</w:t>
      </w:r>
    </w:p>
    <w:p>
      <w:pPr>
        <w:pStyle w:val="ListNumber"/>
        <w:ind w:left="360"/>
      </w:pPr>
      <w:r>
        <w:t>☐ ACTION 4: Audit all icon-only buttons and increase to minimum (15 pages, Week 2, 4 hours)</w:t>
      </w:r>
    </w:p>
    <w:p>
      <w:pPr>
        <w:pStyle w:val="ListNumber"/>
        <w:ind w:left="360"/>
      </w:pPr>
      <w:r>
        <w:t>☐ ACTION 5: Test touch targets with motor disability simulator (Week 2, 2 hours)</w:t>
      </w:r>
    </w:p>
    <w:p>
      <w:r>
        <w:br w:type="page"/>
      </w:r>
    </w:p>
    <w:p>
      <w:pPr>
        <w:pStyle w:val="Heading1"/>
      </w:pPr>
      <w:r>
        <w:t>2.3 Dynamic Type &amp; Text Scaling Support</w:t>
      </w:r>
    </w:p>
    <w:p>
      <w:r>
        <w:rPr>
          <w:b/>
        </w:rPr>
        <w:t xml:space="preserve">Apple Guideline: </w:t>
      </w:r>
      <w:r>
        <w:t>4.0 (Accessibility - Dynamic Type)</w:t>
        <w:br/>
      </w:r>
      <w:r>
        <w:rPr>
          <w:b/>
        </w:rPr>
        <w:t xml:space="preserve">HIG Reference: </w:t>
      </w:r>
      <w:r>
        <w:t>https://developer.apple.com/design/human-interface-guidelines/foundations/typography</w:t>
        <w:br/>
      </w:r>
      <w:r>
        <w:rPr>
          <w:b/>
        </w:rPr>
        <w:t xml:space="preserve">WCAG Reference: </w:t>
      </w:r>
      <w:r>
        <w:t>1.4.4 Resize Text (Level AA)</w:t>
        <w:br/>
      </w:r>
      <w:r>
        <w:rPr>
          <w:b/>
        </w:rPr>
        <w:t xml:space="preserve">Rejection Risk: </w:t>
      </w:r>
      <w:r>
        <w:rPr>
          <w:b/>
          <w:color w:val="F59E0B"/>
        </w:rPr>
        <w:t>HIGH</w:t>
      </w:r>
    </w:p>
    <w:p/>
    <w:p>
      <w:r>
        <w:rPr>
          <w:b/>
        </w:rPr>
        <w:t xml:space="preserve">CURRENT STATUS: </w:t>
      </w:r>
      <w:r>
        <w:rPr>
          <w:b/>
          <w:color w:val="EF4444"/>
        </w:rPr>
        <w:t>❌ 0% COMPLIANT</w:t>
      </w:r>
    </w:p>
    <w:p/>
    <w:p>
      <w:pPr>
        <w:pStyle w:val="Heading2"/>
      </w:pPr>
      <w:r>
        <w:t>The Problem</w:t>
      </w:r>
    </w:p>
    <w:p>
      <w:r>
        <w:t>All typography in the app uses fixed pixel (px) values defined in md3-tokens.css. This means text cannot scale when users adjust their iOS Dynamic Type settings. Apple requires apps to support text scaling up to 200% minimum, with graceful degradation up to 300%.</w:t>
      </w:r>
    </w:p>
    <w:p/>
    <w:p>
      <w:r>
        <w:t>Current Implementation (md3-tokens.css):</w:t>
      </w:r>
    </w:p>
    <w:p>
      <w:pPr>
        <w:pStyle w:val="IntenseQuote"/>
        <w:ind w:left="720"/>
      </w:pPr>
      <w:r>
        <w:rPr>
          <w:rFonts w:ascii="Courier New" w:hAnsi="Courier New"/>
          <w:sz w:val="18"/>
        </w:rPr>
        <w:t>:root {</w:t>
        <w:br/>
        <w:t xml:space="preserve">  --md-sys-typescale-display-large-size: 57px;</w:t>
        <w:br/>
        <w:t xml:space="preserve">  --md-sys-typescale-headline-medium-size: 28px;</w:t>
        <w:br/>
        <w:t xml:space="preserve">  --md-sys-typescale-body-large-size: 16px;</w:t>
        <w:br/>
        <w:t xml:space="preserve">  /* All values are fixed px - cannot scale */</w:t>
        <w:br/>
        <w:t>}</w:t>
      </w:r>
    </w:p>
    <w:p/>
    <w:p>
      <w:pPr>
        <w:pStyle w:val="Heading2"/>
      </w:pPr>
      <w:r>
        <w:t>Required Fix: Migration to rem Units</w:t>
      </w:r>
    </w:p>
    <w:p>
      <w:r>
        <w:t>Convert all typography from px to rem units. The base font size (16px = 1rem) will scale with user's system preferences.</w:t>
      </w:r>
    </w:p>
    <w:p/>
    <w:p>
      <w:r>
        <w:t>Updated Implementation:</w:t>
      </w:r>
    </w:p>
    <w:p>
      <w:pPr>
        <w:pStyle w:val="IntenseQuote"/>
        <w:ind w:left="720"/>
      </w:pPr>
      <w:r>
        <w:rPr>
          <w:rFonts w:ascii="Courier New" w:hAnsi="Courier New"/>
          <w:color w:val="10B981"/>
          <w:sz w:val="18"/>
        </w:rPr>
        <w:t>:root {</w:t>
        <w:br/>
        <w:t xml:space="preserve">  /* Base: 16px = 1rem */</w:t>
        <w:br/>
        <w:t xml:space="preserve">  --md-sys-typescale-display-large-size: 3.5625rem;  /* 57px/16 */</w:t>
        <w:br/>
        <w:t xml:space="preserve">  --md-sys-typescale-headline-medium-size: 1.75rem;  /* 28px/16 */</w:t>
        <w:br/>
        <w:t xml:space="preserve">  --md-sys-typescale-body-large-size: 1rem;         /* 16px/16 */</w:t>
        <w:br/>
        <w:t>}</w:t>
        <w:br/>
        <w:br/>
        <w:t>/* Support iOS Dynamic Type categories */</w:t>
        <w:br/>
        <w:t>@media (prefers-reduced-motion: no-preference) {</w:t>
        <w:br/>
        <w:t xml:space="preserve">  html {</w:t>
        <w:br/>
        <w:t xml:space="preserve">    font-size: 16px; /* Base size */</w:t>
        <w:br/>
        <w:t xml:space="preserve">  }</w:t>
        <w:br/>
        <w:t>}</w:t>
        <w:br/>
        <w:br/>
        <w:t>/* Scale for larger accessibility text */</w:t>
        <w:br/>
        <w:t>@media screen and (min-width: 0) {</w:t>
        <w:br/>
        <w:t xml:space="preserve">  html {</w:t>
        <w:br/>
        <w:t xml:space="preserve">    font-size: calc(16px + 0.2vw); /* Responsive scaling */</w:t>
        <w:br/>
        <w:t xml:space="preserve">  }</w:t>
        <w:br/>
        <w:t>}</w:t>
      </w:r>
    </w:p>
    <w:p/>
    <w:p>
      <w:pPr>
        <w:pStyle w:val="Heading2"/>
      </w:pPr>
      <w:r>
        <w:t>Migration Strategy</w:t>
      </w:r>
    </w:p>
    <w:p>
      <w:pPr>
        <w:pStyle w:val="ListNumber"/>
        <w:ind w:left="360"/>
      </w:pPr>
      <w:r>
        <w:t>☐ STEP 1: Audit md3-tokens.css and create px to rem conversion table (Week 3, 4 hours)</w:t>
      </w:r>
    </w:p>
    <w:p>
      <w:pPr>
        <w:pStyle w:val="ListNumber"/>
        <w:ind w:left="360"/>
      </w:pPr>
      <w:r>
        <w:t>☐ STEP 2: Update all typography tokens to use rem units (Week 3, 8 hours)</w:t>
      </w:r>
    </w:p>
    <w:p>
      <w:pPr>
        <w:pStyle w:val="ListNumber"/>
        <w:ind w:left="360"/>
      </w:pPr>
      <w:r>
        <w:t>☐ STEP 3: Test all 39 pages at 100%, 150%, 200% text scaling (Week 3, 12 hours)</w:t>
      </w:r>
    </w:p>
    <w:p>
      <w:pPr>
        <w:pStyle w:val="ListNumber"/>
        <w:ind w:left="360"/>
      </w:pPr>
      <w:r>
        <w:t>☐ STEP 4: Fix container height/width issues that break with larger text (Week 4, 16 hours)</w:t>
      </w:r>
    </w:p>
    <w:p>
      <w:pPr>
        <w:pStyle w:val="ListNumber"/>
        <w:ind w:left="360"/>
      </w:pPr>
      <w:r>
        <w:t>☐ STEP 5: Implement max-width constraints on containers to prevent overflow (Week 4, 8 hours)</w:t>
      </w:r>
    </w:p>
    <w:p>
      <w:pPr>
        <w:pStyle w:val="ListNumber"/>
        <w:ind w:left="360"/>
      </w:pPr>
      <w:r>
        <w:t>☐ STEP 6: Add CSS clamp() for responsive scaling: clamp(1rem, 2.5vw, 1.5rem) (Week 4, 6 hours)</w:t>
      </w:r>
    </w:p>
    <w:p>
      <w:pPr>
        <w:pStyle w:val="ListNumber"/>
        <w:ind w:left="360"/>
      </w:pPr>
      <w:r>
        <w:t>☐ STEP 7: Test with real users requiring large text accessibility (Week 4, 4 hours)</w:t>
      </w:r>
    </w:p>
    <w:p/>
    <w:p>
      <w:pPr>
        <w:pStyle w:val="Heading2"/>
      </w:pPr>
      <w:r>
        <w:t>Testing Checklist</w:t>
      </w:r>
    </w:p>
    <w:p>
      <w:pPr>
        <w:pStyle w:val="ListBullet"/>
        <w:ind w:left="360"/>
      </w:pPr>
      <w:r>
        <w:t>☐ Enable Large Text in iOS Settings &gt; Accessibility &gt; Display &amp; Text Size</w:t>
      </w:r>
    </w:p>
    <w:p>
      <w:pPr>
        <w:pStyle w:val="ListBullet"/>
        <w:ind w:left="360"/>
      </w:pPr>
      <w:r>
        <w:t>☐ Set text size to maximum (310% of default)</w:t>
      </w:r>
    </w:p>
    <w:p>
      <w:pPr>
        <w:pStyle w:val="ListBullet"/>
        <w:ind w:left="360"/>
      </w:pPr>
      <w:r>
        <w:t>☐ Navigate through all app pages and verify text is readable</w:t>
      </w:r>
    </w:p>
    <w:p>
      <w:pPr>
        <w:pStyle w:val="ListBullet"/>
        <w:ind w:left="360"/>
      </w:pPr>
      <w:r>
        <w:t>☐ Ensure no text is cut off or overlapping</w:t>
      </w:r>
    </w:p>
    <w:p>
      <w:pPr>
        <w:pStyle w:val="ListBullet"/>
        <w:ind w:left="360"/>
      </w:pPr>
      <w:r>
        <w:t>☐ Verify buttons and interactive elements remain functional</w:t>
      </w:r>
    </w:p>
    <w:p>
      <w:pPr>
        <w:pStyle w:val="ListBullet"/>
        <w:ind w:left="360"/>
      </w:pPr>
      <w:r>
        <w:t>☐ Test with middle sizes (150%, 200%) for graceful degradation</w:t>
      </w:r>
    </w:p>
    <w:p>
      <w:pPr>
        <w:pStyle w:val="ListBullet"/>
        <w:ind w:left="360"/>
      </w:pPr>
      <w:r>
        <w:t>☐ Document any pages that need layout adjustments</w:t>
      </w:r>
    </w:p>
    <w:p>
      <w:r>
        <w:br w:type="page"/>
      </w:r>
    </w:p>
    <w:p>
      <w:pPr>
        <w:pStyle w:val="Title"/>
      </w:pPr>
      <w:r>
        <w:t>SECTION 3: CRITICAL VIOLATIONS - FINANCIAL COMPLIANCE</w:t>
      </w:r>
    </w:p>
    <w:p>
      <w:pPr>
        <w:pStyle w:val="Heading1"/>
      </w:pPr>
      <w:r>
        <w:t>3.1 SEBI Regulatory Requirements</w:t>
      </w:r>
    </w:p>
    <w:p>
      <w:r>
        <w:rPr>
          <w:b/>
        </w:rPr>
        <w:t xml:space="preserve">SEBI Regulations: </w:t>
      </w:r>
      <w:r>
        <w:t>SEBI (Mutual Funds) Regulations 1996</w:t>
        <w:br/>
      </w:r>
      <w:r>
        <w:rPr>
          <w:b/>
        </w:rPr>
        <w:t xml:space="preserve">Apple Guideline: </w:t>
      </w:r>
      <w:r>
        <w:t>3.2.1(viii) - Financial Services</w:t>
        <w:br/>
      </w:r>
      <w:r>
        <w:rPr>
          <w:b/>
        </w:rPr>
        <w:t xml:space="preserve">Rejection Risk: </w:t>
      </w:r>
      <w:r>
        <w:rPr>
          <w:b/>
          <w:color w:val="EF4444"/>
        </w:rPr>
        <w:t>CRITICAL</w:t>
      </w:r>
      <w:r>
        <w:rPr>
          <w:color w:val="EF4444"/>
        </w:rPr>
        <w:t xml:space="preserve"> (Both Apple &amp; Legal)</w:t>
      </w:r>
    </w:p>
    <w:p/>
    <w:p>
      <w:r>
        <w:rPr>
          <w:b/>
        </w:rPr>
        <w:t xml:space="preserve">CURRENT STATUS: </w:t>
      </w:r>
      <w:r>
        <w:rPr>
          <w:b/>
          <w:color w:val="FBBF24"/>
        </w:rPr>
        <w:t>⚠️ PARTIAL COMPLIANCE (40%)</w:t>
      </w:r>
    </w:p>
    <w:p/>
    <w:p>
      <w:pPr>
        <w:pStyle w:val="Heading2"/>
      </w:pPr>
      <w:r>
        <w:t>Mandatory SEBI Disclosures</w:t>
      </w:r>
    </w:p>
    <w:tbl>
      <w:tblPr>
        <w:tblStyle w:val="MediumShading1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Location Required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SEBI Registration Number</w:t>
            </w:r>
          </w:p>
        </w:tc>
        <w:tc>
          <w:tcPr>
            <w:tcW w:type="dxa" w:w="2160"/>
          </w:tcPr>
          <w:p>
            <w:r>
              <w:t>❌ Missing</w:t>
            </w:r>
          </w:p>
        </w:tc>
        <w:tc>
          <w:tcPr>
            <w:tcW w:type="dxa" w:w="2160"/>
          </w:tcPr>
          <w:p>
            <w:r>
              <w:t>Footer of all pages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Market Risks Disclaimer</w:t>
            </w:r>
          </w:p>
        </w:tc>
        <w:tc>
          <w:tcPr>
            <w:tcW w:type="dxa" w:w="2160"/>
          </w:tcPr>
          <w:p>
            <w:r>
              <w:t>❌ Missing</w:t>
            </w:r>
          </w:p>
        </w:tc>
        <w:tc>
          <w:tcPr>
            <w:tcW w:type="dxa" w:w="2160"/>
          </w:tcPr>
          <w:p>
            <w:r>
              <w:t>Fund detail pages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Risk Categorization</w:t>
            </w:r>
          </w:p>
        </w:tc>
        <w:tc>
          <w:tcPr>
            <w:tcW w:type="dxa" w:w="2160"/>
          </w:tcPr>
          <w:p>
            <w:r>
              <w:t>⚠️ Partial</w:t>
            </w:r>
          </w:p>
        </w:tc>
        <w:tc>
          <w:tcPr>
            <w:tcW w:type="dxa" w:w="2160"/>
          </w:tcPr>
          <w:p>
            <w:r>
              <w:t>All fund cards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Past Performance Disclaimer</w:t>
            </w:r>
          </w:p>
        </w:tc>
        <w:tc>
          <w:tcPr>
            <w:tcW w:type="dxa" w:w="2160"/>
          </w:tcPr>
          <w:p>
            <w:r>
              <w:t>❌ Missing</w:t>
            </w:r>
          </w:p>
        </w:tc>
        <w:tc>
          <w:tcPr>
            <w:tcW w:type="dxa" w:w="2160"/>
          </w:tcPr>
          <w:p>
            <w:r>
              <w:t>Returns display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NAV Display with Date</w:t>
            </w:r>
          </w:p>
        </w:tc>
        <w:tc>
          <w:tcPr>
            <w:tcW w:type="dxa" w:w="2160"/>
          </w:tcPr>
          <w:p>
            <w:r>
              <w:t>✓ Present</w:t>
            </w:r>
          </w:p>
        </w:tc>
        <w:tc>
          <w:tcPr>
            <w:tcW w:type="dxa" w:w="2160"/>
          </w:tcPr>
          <w:p>
            <w:r>
              <w:t>fund-detail.html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Expense Ratio Disclosure</w:t>
            </w:r>
          </w:p>
        </w:tc>
        <w:tc>
          <w:tcPr>
            <w:tcW w:type="dxa" w:w="2160"/>
          </w:tcPr>
          <w:p>
            <w:r>
              <w:t>✓ Present</w:t>
            </w:r>
          </w:p>
        </w:tc>
        <w:tc>
          <w:tcPr>
            <w:tcW w:type="dxa" w:w="2160"/>
          </w:tcPr>
          <w:p>
            <w:r>
              <w:t>Fund details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Grievance Redressal</w:t>
            </w:r>
          </w:p>
        </w:tc>
        <w:tc>
          <w:tcPr>
            <w:tcW w:type="dxa" w:w="2160"/>
          </w:tcPr>
          <w:p>
            <w:r>
              <w:t>❌ Missing</w:t>
            </w:r>
          </w:p>
        </w:tc>
        <w:tc>
          <w:tcPr>
            <w:tcW w:type="dxa" w:w="2160"/>
          </w:tcPr>
          <w:p>
            <w:r>
              <w:t>Footer/Help section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3"/>
      </w:pPr>
      <w:r>
        <w:t>1. SEBI Registration Number</w:t>
      </w:r>
    </w:p>
    <w:p>
      <w:r>
        <w:rPr>
          <w:b/>
        </w:rPr>
        <w:t xml:space="preserve">Required: </w:t>
      </w:r>
      <w:r>
        <w:t>"Registered with SEBI as Mutual Fund Distributor (ARN-XXXXX)"</w:t>
        <w:br/>
      </w:r>
      <w:r>
        <w:rPr>
          <w:b/>
        </w:rPr>
        <w:t xml:space="preserve">Current: </w:t>
      </w:r>
      <w:r>
        <w:rPr>
          <w:color w:val="EF4444"/>
        </w:rPr>
        <w:t>Not found on any page</w:t>
      </w:r>
    </w:p>
    <w:p/>
    <w:p>
      <w:r>
        <w:t>Implementation:</w:t>
      </w:r>
    </w:p>
    <w:p>
      <w:pPr>
        <w:pStyle w:val="IntenseQuote"/>
        <w:ind w:left="720"/>
      </w:pPr>
      <w:r>
        <w:rPr>
          <w:rFonts w:ascii="Courier New" w:hAnsi="Courier New"/>
          <w:color w:val="10B981"/>
          <w:sz w:val="16"/>
        </w:rPr>
        <w:t>&lt;!-- Add to footer of ALL 39 pages --&gt;</w:t>
        <w:br/>
        <w:t>&lt;footer class="app-footer"&gt;</w:t>
        <w:br/>
        <w:t xml:space="preserve">    &lt;div class="footer-content"&gt;</w:t>
        <w:br/>
        <w:t xml:space="preserve">        &lt;p class="sebi-registration"&gt;</w:t>
        <w:br/>
        <w:t xml:space="preserve">            &lt;strong&gt;[Your Company Name]&lt;/strong&gt; is registered with SEBI as a </w:t>
        <w:br/>
        <w:t xml:space="preserve">            Mutual Fund Distributor (Registration No: ARN-XXXXXX). </w:t>
        <w:br/>
        <w:t xml:space="preserve">            Valid till: DD/MM/YYYY</w:t>
        <w:br/>
        <w:t xml:space="preserve">        &lt;/p&gt;</w:t>
        <w:br/>
        <w:t xml:space="preserve">        &lt;p class="regulatory-links"&gt;</w:t>
        <w:br/>
        <w:t xml:space="preserve">            &lt;a href="/privacy-policy"&gt;Privacy Policy&lt;/a&gt; | </w:t>
        <w:br/>
        <w:t xml:space="preserve">            &lt;a href="/terms"&gt;Terms of Service&lt;/a&gt; | </w:t>
        <w:br/>
        <w:t xml:space="preserve">            &lt;a href="/grievances"&gt;Grievance Redressal&lt;/a&gt;</w:t>
        <w:br/>
        <w:t xml:space="preserve">        &lt;/p&gt;</w:t>
        <w:br/>
        <w:t xml:space="preserve">    &lt;/div&gt;</w:t>
        <w:br/>
        <w:t>&lt;/footer&gt;</w:t>
      </w:r>
    </w:p>
    <w:p/>
    <w:p>
      <w:r>
        <w:rPr>
          <w:b/>
        </w:rPr>
        <w:t xml:space="preserve">Location: </w:t>
      </w:r>
      <w:r>
        <w:t>Footer of all 39 pages</w:t>
        <w:br/>
      </w:r>
      <w:r>
        <w:rPr>
          <w:b/>
        </w:rPr>
        <w:t xml:space="preserve">Priority: </w:t>
      </w:r>
      <w:r>
        <w:rPr>
          <w:b/>
          <w:color w:val="EF4444"/>
        </w:rPr>
        <w:t>CRITICAL - Week 1, Day 1</w:t>
      </w:r>
    </w:p>
    <w:p/>
    <w:p>
      <w:pPr>
        <w:pStyle w:val="Heading3"/>
      </w:pPr>
      <w:r>
        <w:t>2. Standard Market Risk Disclaimer</w:t>
      </w:r>
    </w:p>
    <w:p>
      <w:r>
        <w:rPr>
          <w:b/>
        </w:rPr>
        <w:t xml:space="preserve">Required: </w:t>
      </w:r>
      <w:r>
        <w:t>"Mutual Funds are subject to market risks. Please read all scheme related documents carefully before investing."</w:t>
        <w:br/>
      </w:r>
      <w:r>
        <w:rPr>
          <w:b/>
        </w:rPr>
        <w:t xml:space="preserve">Current: </w:t>
      </w:r>
      <w:r>
        <w:rPr>
          <w:color w:val="EF4444"/>
        </w:rPr>
        <w:t>Not found on fund detail pages</w:t>
      </w:r>
    </w:p>
    <w:p/>
    <w:p>
      <w:r>
        <w:t>Implementation Example:</w:t>
      </w:r>
    </w:p>
    <w:p>
      <w:pPr>
        <w:pStyle w:val="IntenseQuote"/>
        <w:ind w:left="720"/>
      </w:pPr>
      <w:r>
        <w:rPr>
          <w:rFonts w:ascii="Courier New" w:hAnsi="Courier New"/>
          <w:color w:val="10B981"/>
          <w:sz w:val="16"/>
        </w:rPr>
        <w:t>&lt;!-- Add to fund-detail.html BEFORE "Invest Now" button --&gt;</w:t>
        <w:br/>
        <w:t>&lt;div class="sebi-disclaimer-box"&gt;</w:t>
        <w:br/>
        <w:t xml:space="preserve">    &lt;div class="disclaimer-header"&gt;</w:t>
        <w:br/>
        <w:t xml:space="preserve">        &lt;span class="material-symbols-outlined" aria-hidden="true"&gt;info&lt;/span&gt;</w:t>
        <w:br/>
        <w:t xml:space="preserve">        &lt;strong&gt;Investment Risk Disclosure&lt;/strong&gt;</w:t>
        <w:br/>
        <w:t xml:space="preserve">    &lt;/div&gt;</w:t>
        <w:br/>
        <w:t xml:space="preserve">    &lt;div class="risk-level moderate"&gt;</w:t>
        <w:br/>
        <w:t xml:space="preserve">        &lt;span&gt;Risk Level: &lt;/span&gt;</w:t>
        <w:br/>
        <w:t xml:space="preserve">        &lt;strong&gt;Moderately High&lt;/strong&gt;</w:t>
        <w:br/>
        <w:t xml:space="preserve">    &lt;/div&gt;</w:t>
        <w:br/>
        <w:t xml:space="preserve">    &lt;p class="disclaimer-text"&gt;</w:t>
        <w:br/>
        <w:t xml:space="preserve">        &lt;strong&gt;Mutual Funds are subject to market risks.&lt;/strong&gt; </w:t>
        <w:br/>
        <w:t xml:space="preserve">        Please read all scheme related documents carefully before investing. </w:t>
        <w:br/>
        <w:t xml:space="preserve">        Past performance is not indicative of future results.</w:t>
        <w:br/>
        <w:t xml:space="preserve">    &lt;/p&gt;</w:t>
        <w:br/>
        <w:t xml:space="preserve">    &lt;p class="disclaimer-subtext"&gt;</w:t>
        <w:br/>
        <w:t xml:space="preserve">        This fund invests primarily in equity and related instruments. </w:t>
        <w:br/>
        <w:t xml:space="preserve">        Returns are not guaranteed and principal may be at risk.</w:t>
        <w:br/>
        <w:t xml:space="preserve">    &lt;/p&gt;</w:t>
        <w:br/>
        <w:t>&lt;/div&gt;</w:t>
      </w:r>
    </w:p>
    <w:p/>
    <w:p>
      <w:r>
        <w:rPr>
          <w:b/>
        </w:rPr>
        <w:t>Locations Required:</w:t>
        <w:br/>
      </w:r>
      <w:r>
        <w:t>• fund-detail.html (before "Invest Now" button)</w:t>
        <w:br/>
      </w:r>
      <w:r>
        <w:t>• mutual-funds.html (on fund cards - abbreviated version)</w:t>
        <w:br/>
      </w:r>
      <w:r>
        <w:t>• basket-details.html (before checkout)</w:t>
        <w:br/>
      </w:r>
      <w:r>
        <w:t>• All investment confirmation pages</w:t>
        <w:br/>
      </w:r>
      <w:r>
        <w:rPr>
          <w:b/>
        </w:rPr>
        <w:t xml:space="preserve">Priority: </w:t>
      </w:r>
      <w:r>
        <w:rPr>
          <w:b/>
          <w:color w:val="EF4444"/>
        </w:rPr>
        <w:t>CRITICAL - Week 1, Day 1-2</w:t>
      </w:r>
    </w:p>
    <w:p/>
    <w:p>
      <w:pPr>
        <w:pStyle w:val="Heading3"/>
      </w:pPr>
      <w:r>
        <w:t>Suggested CSS Styling</w:t>
      </w:r>
    </w:p>
    <w:p>
      <w:pPr>
        <w:pStyle w:val="IntenseQuote"/>
        <w:ind w:left="720"/>
      </w:pPr>
      <w:r>
        <w:rPr>
          <w:rFonts w:ascii="Courier New" w:hAnsi="Courier New"/>
          <w:sz w:val="16"/>
        </w:rPr>
        <w:t>.sebi-disclaimer-box {</w:t>
        <w:br/>
        <w:t xml:space="preserve">    background: linear-gradient(135deg, #FEF3C7 0%, #FDE68A 100%);</w:t>
        <w:br/>
        <w:t xml:space="preserve">    border-left: 4px solid #F59E0B;</w:t>
        <w:br/>
        <w:t xml:space="preserve">    border-radius: 12px;</w:t>
        <w:br/>
        <w:t xml:space="preserve">    padding: 16px;</w:t>
        <w:br/>
        <w:t xml:space="preserve">    margin: 20px 0;</w:t>
        <w:br/>
        <w:t>}</w:t>
        <w:br/>
        <w:br/>
        <w:t>.disclaimer-header {</w:t>
        <w:br/>
        <w:t xml:space="preserve">    display: flex;</w:t>
        <w:br/>
        <w:t xml:space="preserve">    align-items: center;</w:t>
        <w:br/>
        <w:t xml:space="preserve">    gap: 8px;</w:t>
        <w:br/>
        <w:t xml:space="preserve">    font-size: 14px;</w:t>
        <w:br/>
        <w:t xml:space="preserve">    font-weight: 600;</w:t>
        <w:br/>
        <w:t xml:space="preserve">    color: #92400E;</w:t>
        <w:br/>
        <w:t xml:space="preserve">    margin-bottom: 8px;</w:t>
        <w:br/>
        <w:t>}</w:t>
        <w:br/>
        <w:br/>
        <w:t>.risk-level {</w:t>
        <w:br/>
        <w:t xml:space="preserve">    display: flex;</w:t>
        <w:br/>
        <w:t xml:space="preserve">    align-items: center;</w:t>
        <w:br/>
        <w:t xml:space="preserve">    gap: 8px;</w:t>
        <w:br/>
        <w:t xml:space="preserve">    margin-bottom: 12px;</w:t>
        <w:br/>
        <w:t xml:space="preserve">    font-size: 13px;</w:t>
        <w:br/>
        <w:t>}</w:t>
        <w:br/>
        <w:br/>
        <w:t>.risk-level.moderate strong {</w:t>
        <w:br/>
        <w:t xml:space="preserve">    color: #F59E0B;</w:t>
        <w:br/>
        <w:t xml:space="preserve">    font-weight: 700;</w:t>
        <w:br/>
        <w:t>}</w:t>
        <w:br/>
        <w:br/>
        <w:t>.disclaimer-text {</w:t>
        <w:br/>
        <w:t xml:space="preserve">    font-size: 13px;</w:t>
        <w:br/>
        <w:t xml:space="preserve">    line-height: 1.5;</w:t>
        <w:br/>
        <w:t xml:space="preserve">    color: #78350F;</w:t>
        <w:br/>
        <w:t xml:space="preserve">    margin: 8px 0;</w:t>
        <w:br/>
        <w:t>}</w:t>
        <w:br/>
        <w:br/>
        <w:t>.disclaimer-subtext {</w:t>
        <w:br/>
        <w:t xml:space="preserve">    font-size: 12px;</w:t>
        <w:br/>
        <w:t xml:space="preserve">    color: #92400E;</w:t>
        <w:br/>
        <w:t xml:space="preserve">    margin-top: 8px;</w:t>
        <w:br/>
        <w:t>}</w:t>
      </w:r>
    </w:p>
    <w:p/>
    <w:p>
      <w:pPr>
        <w:pStyle w:val="Heading2"/>
      </w:pPr>
      <w:r>
        <w:t>Action Items for SEBI Compliance</w:t>
      </w:r>
    </w:p>
    <w:p>
      <w:pPr>
        <w:pStyle w:val="ListNumber"/>
        <w:ind w:left="360"/>
      </w:pPr>
      <w:r>
        <w:t>☐ ACTION 1: Obtain SEBI registration number from legal/compliance team (Day 1, 1 hour)</w:t>
      </w:r>
    </w:p>
    <w:p>
      <w:pPr>
        <w:pStyle w:val="ListNumber"/>
        <w:ind w:left="360"/>
      </w:pPr>
      <w:r>
        <w:t>☐ ACTION 2: Add SEBI registration footer to all 39 pages (Week 1, 6 hours)</w:t>
      </w:r>
    </w:p>
    <w:p>
      <w:pPr>
        <w:pStyle w:val="ListNumber"/>
        <w:ind w:left="360"/>
      </w:pPr>
      <w:r>
        <w:t>☐ ACTION 3: Create SEBI disclaimer component with proper styling (Week 1, 3 hours)</w:t>
      </w:r>
    </w:p>
    <w:p>
      <w:pPr>
        <w:pStyle w:val="ListNumber"/>
        <w:ind w:left="360"/>
      </w:pPr>
      <w:r>
        <w:t>☐ ACTION 4: Add market risks disclaimer to fund-detail.html (Week 1, 2 hours)</w:t>
      </w:r>
    </w:p>
    <w:p>
      <w:pPr>
        <w:pStyle w:val="ListNumber"/>
        <w:ind w:left="360"/>
      </w:pPr>
      <w:r>
        <w:t>☐ ACTION 5: Add abbreviated disclaimer to all fund cards in mutual-funds.html (Week 1, 3 hours)</w:t>
      </w:r>
    </w:p>
    <w:p>
      <w:pPr>
        <w:pStyle w:val="ListNumber"/>
        <w:ind w:left="360"/>
      </w:pPr>
      <w:r>
        <w:t>☐ ACTION 6: Add disclaimer to basket-details.html before investment (Week 1, 2 hours)</w:t>
      </w:r>
    </w:p>
    <w:p>
      <w:pPr>
        <w:pStyle w:val="ListNumber"/>
        <w:ind w:left="360"/>
      </w:pPr>
      <w:r>
        <w:t>☐ ACTION 7: Create risk categorization badges (Low/Moderate/High) (Week 2, 4 hours)</w:t>
      </w:r>
    </w:p>
    <w:p>
      <w:pPr>
        <w:pStyle w:val="ListNumber"/>
        <w:ind w:left="360"/>
      </w:pPr>
      <w:r>
        <w:t>☐ ACTION 8: Add "Past performance not indicative of future results" to returns (Week 2, 2 hours)</w:t>
      </w:r>
    </w:p>
    <w:p>
      <w:pPr>
        <w:pStyle w:val="ListNumber"/>
        <w:ind w:left="360"/>
      </w:pPr>
      <w:r>
        <w:t>☐ ACTION 9: Add grievance redressal contact information to footer (Week 2, 2 hours)</w:t>
      </w:r>
    </w:p>
    <w:p>
      <w:pPr>
        <w:pStyle w:val="ListNumber"/>
        <w:ind w:left="360"/>
      </w:pPr>
      <w:r>
        <w:t>☐ ACTION 10: Legal review of all disclosures for compliance (Week 2, 4 hours)</w:t>
      </w:r>
    </w:p>
    <w:p>
      <w:r>
        <w:br w:type="page"/>
      </w:r>
    </w:p>
    <w:p>
      <w:pPr>
        <w:pStyle w:val="Heading1"/>
      </w:pPr>
      <w:r>
        <w:t>3.2 Apple Financial App Guidelines (3.2.1)</w:t>
      </w:r>
    </w:p>
    <w:p>
      <w:r>
        <w:rPr>
          <w:b/>
        </w:rPr>
        <w:t xml:space="preserve">Apple Requirement: </w:t>
      </w:r>
      <w:r>
        <w:t>Apps facilitating trading in financial instruments must be submitted by the financial institution providing the services OR must use a public API from the institution in compliance with their terms.</w:t>
        <w:br/>
      </w:r>
      <w:r>
        <w:rPr>
          <w:b/>
        </w:rPr>
        <w:t xml:space="preserve">Reference: </w:t>
      </w:r>
      <w:r>
        <w:t>https://developer.apple.com/app-store/review/guidelines/#financial-services</w:t>
        <w:br/>
      </w:r>
      <w:r>
        <w:rPr>
          <w:b/>
        </w:rPr>
        <w:t xml:space="preserve">Rejection Risk: </w:t>
      </w:r>
      <w:r>
        <w:rPr>
          <w:b/>
          <w:color w:val="EF4444"/>
        </w:rPr>
        <w:t>CRITICAL</w:t>
      </w:r>
    </w:p>
    <w:p/>
    <w:p>
      <w:pPr>
        <w:pStyle w:val="Heading2"/>
      </w:pPr>
      <w:r>
        <w:t>Verification Checklist</w:t>
      </w:r>
    </w:p>
    <w:p>
      <w:pPr>
        <w:pStyle w:val="ListBullet"/>
        <w:ind w:left="360"/>
      </w:pPr>
      <w:r>
        <w:t>☐ Is NiveshPe the licensed SEBI-registered financial institution?</w:t>
      </w:r>
    </w:p>
    <w:p>
      <w:pPr>
        <w:pStyle w:val="ListBullet"/>
        <w:ind w:left="360"/>
      </w:pPr>
      <w:r>
        <w:t>☐ If distributor/aggregator, which AMC/institution APIs are being used?</w:t>
      </w:r>
    </w:p>
    <w:p>
      <w:pPr>
        <w:pStyle w:val="ListBullet"/>
        <w:ind w:left="360"/>
      </w:pPr>
      <w:r>
        <w:t>☐ Are API usage agreements in place and compliant with institution T&amp;C?</w:t>
      </w:r>
    </w:p>
    <w:p>
      <w:pPr>
        <w:pStyle w:val="ListBullet"/>
        <w:ind w:left="360"/>
      </w:pPr>
      <w:r>
        <w:t>☐ Documentation available to submit to Apple during review?</w:t>
      </w:r>
    </w:p>
    <w:p>
      <w:pPr>
        <w:pStyle w:val="ListBullet"/>
        <w:ind w:left="360"/>
      </w:pPr>
      <w:r>
        <w:t>☐ Proper business entity information in App Store Connect?</w:t>
      </w:r>
    </w:p>
    <w:p>
      <w:pPr>
        <w:pStyle w:val="ListBullet"/>
        <w:ind w:left="360"/>
      </w:pPr>
      <w:r>
        <w:t>☐ Financial licenses and registrations documented?</w:t>
      </w:r>
    </w:p>
    <w:p/>
    <w:p>
      <w:r>
        <w:rPr>
          <w:b/>
        </w:rPr>
        <w:t xml:space="preserve">⚠️ CRITICAL: </w:t>
      </w:r>
      <w:r>
        <w:rPr>
          <w:b/>
        </w:rPr>
        <w:t xml:space="preserve">Priority: </w:t>
      </w:r>
      <w:r>
        <w:rPr>
          <w:b/>
          <w:color w:val="EF4444"/>
        </w:rPr>
        <w:t>CRITICAL - Must clarify before submission (Week 1)</w:t>
      </w:r>
    </w:p>
    <w:p/>
    <w:p>
      <w:r>
        <w:t>Apple will request documentation proving either:</w:t>
        <w:br/>
        <w:t>1. Your company is the registered financial institution, OR</w:t>
        <w:br/>
        <w:t>2. Written authorization from the institution whose API you're using</w:t>
      </w:r>
    </w:p>
    <w:p/>
    <w:p>
      <w:pPr>
        <w:pStyle w:val="Heading2"/>
      </w:pPr>
      <w:r>
        <w:t>Required Documentation for App Store Review</w:t>
      </w:r>
    </w:p>
    <w:p>
      <w:pPr>
        <w:pStyle w:val="ListBullet"/>
        <w:ind w:left="360"/>
      </w:pPr>
      <w:r>
        <w:t>• SEBI registration certificate (ARN certificate)</w:t>
      </w:r>
    </w:p>
    <w:p>
      <w:pPr>
        <w:pStyle w:val="ListBullet"/>
        <w:ind w:left="360"/>
      </w:pPr>
      <w:r>
        <w:t>• Business entity registration documents</w:t>
      </w:r>
    </w:p>
    <w:p>
      <w:pPr>
        <w:pStyle w:val="ListBullet"/>
        <w:ind w:left="360"/>
      </w:pPr>
      <w:r>
        <w:t>• API usage agreements with AMCs/financial institutions</w:t>
      </w:r>
    </w:p>
    <w:p>
      <w:pPr>
        <w:pStyle w:val="ListBullet"/>
        <w:ind w:left="360"/>
      </w:pPr>
      <w:r>
        <w:t>• Terms &amp; Conditions of all integrated financial services</w:t>
      </w:r>
    </w:p>
    <w:p>
      <w:pPr>
        <w:pStyle w:val="ListBullet"/>
        <w:ind w:left="360"/>
      </w:pPr>
      <w:r>
        <w:t>• Privacy policy specific to financial data handling</w:t>
      </w:r>
    </w:p>
    <w:p>
      <w:pPr>
        <w:pStyle w:val="ListBullet"/>
        <w:ind w:left="360"/>
      </w:pPr>
      <w:r>
        <w:t>• Data security certifications (if available)</w:t>
      </w:r>
    </w:p>
    <w:p>
      <w:r>
        <w:br w:type="page"/>
      </w:r>
    </w:p>
    <w:p>
      <w:pPr>
        <w:pStyle w:val="Title"/>
      </w:pPr>
      <w:r>
        <w:t>SECTION 7: IMPLEMENTATION ROADMAP</w:t>
      </w:r>
    </w:p>
    <w:p>
      <w:r>
        <w:t>This section provides a week-by-week breakdown of the recommended implementation timeline to achieve App Store compliance.</w:t>
      </w:r>
    </w:p>
    <w:p/>
    <w:p>
      <w:pPr>
        <w:pStyle w:val="Heading1"/>
      </w:pPr>
      <w:r>
        <w:t>WEEK 1-2: CRITICAL FIXES (Must Complete Before Submission)</w:t>
      </w:r>
    </w:p>
    <w:p>
      <w:r>
        <w:rPr>
          <w:b/>
          <w:color w:val="EF4444"/>
        </w:rPr>
        <w:t>Priority: CRITICAL</w:t>
      </w:r>
      <w:r>
        <w:t xml:space="preserve"> | Estimated Effort: 60-80 hours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Obtain SEBI registration number from legal team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  <w:tr>
        <w:tc>
          <w:tcPr>
            <w:tcW w:type="dxa" w:w="2880"/>
          </w:tcPr>
          <w:p>
            <w:r>
              <w:t>Day 1-2</w:t>
            </w:r>
          </w:p>
        </w:tc>
        <w:tc>
          <w:tcPr>
            <w:tcW w:type="dxa" w:w="2880"/>
          </w:tcPr>
          <w:p>
            <w:r>
              <w:t>Add SEBI registration footer to all 39 pages</w:t>
            </w:r>
          </w:p>
        </w:tc>
        <w:tc>
          <w:tcPr>
            <w:tcW w:type="dxa" w:w="2880"/>
          </w:tcPr>
          <w:p>
            <w:r>
              <w:t>6 hours</w:t>
            </w:r>
          </w:p>
        </w:tc>
      </w:tr>
      <w:tr>
        <w:tc>
          <w:tcPr>
            <w:tcW w:type="dxa" w:w="2880"/>
          </w:tcPr>
          <w:p>
            <w:r>
              <w:t>Day 2-3</w:t>
            </w:r>
          </w:p>
        </w:tc>
        <w:tc>
          <w:tcPr>
            <w:tcW w:type="dxa" w:w="2880"/>
          </w:tcPr>
          <w:p>
            <w:r>
              <w:t>Implement market risks disclaimer on all fund pages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  <w:tr>
        <w:tc>
          <w:tcPr>
            <w:tcW w:type="dxa" w:w="2880"/>
          </w:tcPr>
          <w:p>
            <w:r>
              <w:t>Day 3-5</w:t>
            </w:r>
          </w:p>
        </w:tc>
        <w:tc>
          <w:tcPr>
            <w:tcW w:type="dxa" w:w="2880"/>
          </w:tcPr>
          <w:p>
            <w:r>
              <w:t>Add aria-label to all back buttons (36 pages)</w:t>
            </w:r>
          </w:p>
        </w:tc>
        <w:tc>
          <w:tcPr>
            <w:tcW w:type="dxa" w:w="2880"/>
          </w:tcPr>
          <w:p>
            <w:r>
              <w:t>12 hours</w:t>
            </w:r>
          </w:p>
        </w:tc>
      </w:tr>
      <w:tr>
        <w:tc>
          <w:tcPr>
            <w:tcW w:type="dxa" w:w="2880"/>
          </w:tcPr>
          <w:p>
            <w:r>
              <w:t>Day 3-5</w:t>
            </w:r>
          </w:p>
        </w:tc>
        <w:tc>
          <w:tcPr>
            <w:tcW w:type="dxa" w:w="2880"/>
          </w:tcPr>
          <w:p>
            <w:r>
              <w:t>Update touch targets from 40px to 44pt minimum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  <w:tr>
        <w:tc>
          <w:tcPr>
            <w:tcW w:type="dxa" w:w="2880"/>
          </w:tcPr>
          <w:p>
            <w:r>
              <w:t>Day 5-7</w:t>
            </w:r>
          </w:p>
        </w:tc>
        <w:tc>
          <w:tcPr>
            <w:tcW w:type="dxa" w:w="2880"/>
          </w:tcPr>
          <w:p>
            <w:r>
              <w:t>Add aria-labels to all Material Symbols icons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  <w:tr>
        <w:tc>
          <w:tcPr>
            <w:tcW w:type="dxa" w:w="2880"/>
          </w:tcPr>
          <w:p>
            <w:r>
              <w:t>Day 7-10</w:t>
            </w:r>
          </w:p>
        </w:tc>
        <w:tc>
          <w:tcPr>
            <w:tcW w:type="dxa" w:w="2880"/>
          </w:tcPr>
          <w:p>
            <w:r>
              <w:t>Associate all form inputs with labels properly</w:t>
            </w:r>
          </w:p>
        </w:tc>
        <w:tc>
          <w:tcPr>
            <w:tcW w:type="dxa" w:w="2880"/>
          </w:tcPr>
          <w:p>
            <w:r>
              <w:t>6 hours</w:t>
            </w:r>
          </w:p>
        </w:tc>
      </w:tr>
      <w:tr>
        <w:tc>
          <w:tcPr>
            <w:tcW w:type="dxa" w:w="2880"/>
          </w:tcPr>
          <w:p>
            <w:r>
              <w:t>Day 8-10</w:t>
            </w:r>
          </w:p>
        </w:tc>
        <w:tc>
          <w:tcPr>
            <w:tcW w:type="dxa" w:w="2880"/>
          </w:tcPr>
          <w:p>
            <w:r>
              <w:t>Add aria-labels to status bar elements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</w:tr>
      <w:tr>
        <w:tc>
          <w:tcPr>
            <w:tcW w:type="dxa" w:w="2880"/>
          </w:tcPr>
          <w:p>
            <w:r>
              <w:t>Day 10-12</w:t>
            </w:r>
          </w:p>
        </w:tc>
        <w:tc>
          <w:tcPr>
            <w:tcW w:type="dxa" w:w="2880"/>
          </w:tcPr>
          <w:p>
            <w:r>
              <w:t>Add grievance redressal information to footer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</w:tr>
      <w:tr>
        <w:tc>
          <w:tcPr>
            <w:tcW w:type="dxa" w:w="2880"/>
          </w:tcPr>
          <w:p>
            <w:r>
              <w:t>Day 12-14</w:t>
            </w:r>
          </w:p>
        </w:tc>
        <w:tc>
          <w:tcPr>
            <w:tcW w:type="dxa" w:w="2880"/>
          </w:tcPr>
          <w:p>
            <w:r>
              <w:t>Test all changes with VoiceOver on actual device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</w:tbl>
    <w:p/>
    <w:p>
      <w:r>
        <w:rPr>
          <w:b/>
        </w:rPr>
        <w:t xml:space="preserve">✓ MILESTONE: </w:t>
      </w:r>
      <w:r>
        <w:t>Critical rejection risks eliminated. App can pass basic accessibility and compliance checks.</w:t>
      </w:r>
    </w:p>
    <w:p>
      <w:r>
        <w:br w:type="page"/>
      </w:r>
    </w:p>
    <w:p>
      <w:pPr>
        <w:pStyle w:val="Heading1"/>
      </w:pPr>
      <w:r>
        <w:t>WEEK 3-4: HIGH PRIORITY</w:t>
      </w:r>
    </w:p>
    <w:p>
      <w:r>
        <w:rPr>
          <w:b/>
          <w:color w:val="F59E0B"/>
        </w:rPr>
        <w:t>Priority: HIGH</w:t>
      </w:r>
      <w:r>
        <w:t xml:space="preserve"> | Estimated Effort: 50-70 hours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Audit md3-tokens.css and create px to rem conversion table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Convert all typography tokens from px to rem units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Test all pages at 100%, 150%, 200% text scaling</w:t>
            </w:r>
          </w:p>
        </w:tc>
        <w:tc>
          <w:tcPr>
            <w:tcW w:type="dxa" w:w="2880"/>
          </w:tcPr>
          <w:p>
            <w:r>
              <w:t>12 hours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Add privacy policy and data collection transparency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Fix container heights/widths that break with larger text</w:t>
            </w:r>
          </w:p>
        </w:tc>
        <w:tc>
          <w:tcPr>
            <w:tcW w:type="dxa" w:w="2880"/>
          </w:tcPr>
          <w:p>
            <w:r>
              <w:t>16 hours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Implement max-width constraints to prevent overflow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Add CSS clamp() for responsive text scaling</w:t>
            </w:r>
          </w:p>
        </w:tc>
        <w:tc>
          <w:tcPr>
            <w:tcW w:type="dxa" w:w="2880"/>
          </w:tcPr>
          <w:p>
            <w:r>
              <w:t>6 hours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Add risk categorization badges to all funds</w:t>
            </w:r>
          </w:p>
        </w:tc>
        <w:tc>
          <w:tcPr>
            <w:tcW w:type="dxa" w:w="2880"/>
          </w:tcPr>
          <w:p>
            <w:r>
              <w:t>6 hours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Test with users requiring large text accessibility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</w:tbl>
    <w:p/>
    <w:p>
      <w:r>
        <w:rPr>
          <w:b/>
        </w:rPr>
        <w:t xml:space="preserve">✓ MILESTONE: </w:t>
      </w:r>
      <w:r>
        <w:t>App supports Dynamic Type and has complete financial disclosures. Ready for comprehensive testing.</w:t>
      </w:r>
    </w:p>
    <w:p/>
    <w:p>
      <w:pPr>
        <w:pStyle w:val="Heading1"/>
      </w:pPr>
      <w:r>
        <w:t>WEEK 5-6: MEDIUM PRIORITY &amp; OPTIMIZATION</w:t>
      </w:r>
    </w:p>
    <w:p>
      <w:r>
        <w:rPr>
          <w:b/>
          <w:color w:val="FBBF24"/>
        </w:rPr>
        <w:t>Priority: MEDIUM</w:t>
      </w:r>
      <w:r>
        <w:t xml:space="preserve"> | Estimated Effort: 30-50 hours</w:t>
      </w:r>
    </w:p>
    <w:p/>
    <w:p>
      <w:pPr>
        <w:pStyle w:val="ListBullet"/>
      </w:pPr>
      <w:r>
        <w:t>Review and optimize all navigation patterns for iOS conventions</w:t>
      </w:r>
    </w:p>
    <w:p>
      <w:pPr>
        <w:pStyle w:val="ListBullet"/>
      </w:pPr>
      <w:r>
        <w:t>Add auto-fill support to all relevant form fields</w:t>
      </w:r>
    </w:p>
    <w:p>
      <w:pPr>
        <w:pStyle w:val="ListBullet"/>
      </w:pPr>
      <w:r>
        <w:t>Audit and optimize keyboard types for all inputs</w:t>
      </w:r>
    </w:p>
    <w:p>
      <w:pPr>
        <w:pStyle w:val="ListBullet"/>
      </w:pPr>
      <w:r>
        <w:t>Implement reduced motion support for animations</w:t>
      </w:r>
    </w:p>
    <w:p>
      <w:pPr>
        <w:pStyle w:val="ListBullet"/>
      </w:pPr>
      <w:r>
        <w:t>Performance optimization (load time &lt;3s target)</w:t>
      </w:r>
    </w:p>
    <w:p>
      <w:pPr>
        <w:pStyle w:val="ListBullet"/>
      </w:pPr>
      <w:r>
        <w:t>Add proper error state announcements for screen readers</w:t>
      </w:r>
    </w:p>
    <w:p>
      <w:pPr>
        <w:pStyle w:val="ListBullet"/>
      </w:pPr>
      <w:r>
        <w:t>Review and fix any remaining layout issues</w:t>
      </w:r>
    </w:p>
    <w:p>
      <w:pPr>
        <w:pStyle w:val="ListBullet"/>
      </w:pPr>
      <w:r>
        <w:t>Comprehensive cross-device testing (various iOS versions)</w:t>
      </w:r>
    </w:p>
    <w:p/>
    <w:p>
      <w:pPr>
        <w:pStyle w:val="Heading1"/>
      </w:pPr>
      <w:r>
        <w:t>WEEK 7: FINAL TESTING &amp; VALIDATION</w:t>
      </w:r>
    </w:p>
    <w:p>
      <w:r>
        <w:rPr>
          <w:b/>
          <w:color w:val="EF4444"/>
        </w:rPr>
        <w:t>Priority: CRITICAL</w:t>
      </w:r>
      <w:r>
        <w:t xml:space="preserve"> | Estimated Effort: 20-30 hours</w:t>
      </w:r>
    </w:p>
    <w:p/>
    <w:p>
      <w:pPr>
        <w:pStyle w:val="ListBullet"/>
      </w:pPr>
      <w:r>
        <w:t>Complete VoiceOver testing on physical devices (all pages)</w:t>
      </w:r>
    </w:p>
    <w:p>
      <w:pPr>
        <w:pStyle w:val="ListBullet"/>
      </w:pPr>
      <w:r>
        <w:t>Dynamic Type testing at all size categories</w:t>
      </w:r>
    </w:p>
    <w:p>
      <w:pPr>
        <w:pStyle w:val="ListBullet"/>
      </w:pPr>
      <w:r>
        <w:t>Touch target verification with accessibility tools</w:t>
      </w:r>
    </w:p>
    <w:p>
      <w:pPr>
        <w:pStyle w:val="ListBullet"/>
      </w:pPr>
      <w:r>
        <w:t>Color blindness simulation testing</w:t>
      </w:r>
    </w:p>
    <w:p>
      <w:pPr>
        <w:pStyle w:val="ListBullet"/>
      </w:pPr>
      <w:r>
        <w:t>Reduced motion testing</w:t>
      </w:r>
    </w:p>
    <w:p>
      <w:pPr>
        <w:pStyle w:val="ListBullet"/>
      </w:pPr>
      <w:r>
        <w:t>Performance testing on older devices</w:t>
      </w:r>
    </w:p>
    <w:p>
      <w:pPr>
        <w:pStyle w:val="ListBullet"/>
      </w:pPr>
      <w:r>
        <w:t>Legal review of all SEBI disclosures</w:t>
      </w:r>
    </w:p>
    <w:p>
      <w:pPr>
        <w:pStyle w:val="ListBullet"/>
      </w:pPr>
      <w:r>
        <w:t>Final pre-submission checklist completion</w:t>
      </w:r>
    </w:p>
    <w:p>
      <w:pPr>
        <w:pStyle w:val="ListBullet"/>
      </w:pPr>
      <w:r>
        <w:t>App Store Connect metadata preparation</w:t>
      </w:r>
    </w:p>
    <w:p>
      <w:pPr>
        <w:pStyle w:val="ListBullet"/>
      </w:pPr>
      <w:r>
        <w:t>Screenshots with accessibility features enabled</w:t>
      </w:r>
    </w:p>
    <w:p/>
    <w:p>
      <w:r>
        <w:rPr>
          <w:b/>
        </w:rPr>
        <w:t xml:space="preserve">✓ FINAL MILESTONE: </w:t>
      </w:r>
      <w:r>
        <w:rPr>
          <w:b/>
          <w:color w:val="10B981"/>
        </w:rPr>
        <w:t>App is App Store submission ready!</w:t>
      </w:r>
    </w:p>
    <w:p>
      <w:r>
        <w:br w:type="page"/>
      </w:r>
    </w:p>
    <w:p>
      <w:pPr>
        <w:pStyle w:val="Title"/>
      </w:pPr>
      <w:r>
        <w:t>SECTION 8: TESTING CHECKLISTS</w:t>
      </w:r>
    </w:p>
    <w:p>
      <w:r>
        <w:t>Use these checklists to verify compliance before App Store submission.</w:t>
      </w:r>
    </w:p>
    <w:p/>
    <w:p>
      <w:pPr>
        <w:pStyle w:val="Heading1"/>
      </w:pPr>
      <w:r>
        <w:t>VoiceOver Testing Checklist</w:t>
      </w:r>
    </w:p>
    <w:p>
      <w:pPr>
        <w:pStyle w:val="ListBullet"/>
        <w:ind w:left="360"/>
      </w:pPr>
      <w:r>
        <w:t>☐ Enable VoiceOver on iOS device (Settings &gt; Accessibility &gt; VoiceOver)</w:t>
      </w:r>
    </w:p>
    <w:p>
      <w:pPr>
        <w:pStyle w:val="ListBullet"/>
        <w:ind w:left="360"/>
      </w:pPr>
      <w:r>
        <w:t>☐ Test navigation through all 39 pages using only swipe gestures</w:t>
      </w:r>
    </w:p>
    <w:p>
      <w:pPr>
        <w:pStyle w:val="ListBullet"/>
        <w:ind w:left="360"/>
      </w:pPr>
      <w:r>
        <w:t>☐ Verify all buttons announce their purpose clearly</w:t>
      </w:r>
    </w:p>
    <w:p>
      <w:pPr>
        <w:pStyle w:val="ListBullet"/>
        <w:ind w:left="360"/>
      </w:pPr>
      <w:r>
        <w:t>☐ Verify all links describe their destination</w:t>
      </w:r>
    </w:p>
    <w:p>
      <w:pPr>
        <w:pStyle w:val="ListBullet"/>
        <w:ind w:left="360"/>
      </w:pPr>
      <w:r>
        <w:t>☐ Test form submission flow completely hands-free</w:t>
      </w:r>
    </w:p>
    <w:p>
      <w:pPr>
        <w:pStyle w:val="ListBullet"/>
        <w:ind w:left="360"/>
      </w:pPr>
      <w:r>
        <w:t>☐ Verify error messages are announced properly</w:t>
      </w:r>
    </w:p>
    <w:p>
      <w:pPr>
        <w:pStyle w:val="ListBullet"/>
        <w:ind w:left="360"/>
      </w:pPr>
      <w:r>
        <w:t>☐ Test investment flow from fund discovery to confirmation</w:t>
      </w:r>
    </w:p>
    <w:p>
      <w:pPr>
        <w:pStyle w:val="ListBullet"/>
        <w:ind w:left="360"/>
      </w:pPr>
      <w:r>
        <w:t>☐ Verify all charts and graphs have text alternatives</w:t>
      </w:r>
    </w:p>
    <w:p>
      <w:pPr>
        <w:pStyle w:val="ListBullet"/>
        <w:ind w:left="360"/>
      </w:pPr>
      <w:r>
        <w:t>☐ Test authentication flow (OTP input with VoiceOver)</w:t>
      </w:r>
    </w:p>
    <w:p>
      <w:pPr>
        <w:pStyle w:val="ListBullet"/>
        <w:ind w:left="360"/>
      </w:pPr>
      <w:r>
        <w:t>☐ Verify status bar elements are accessible or hidden</w:t>
      </w:r>
    </w:p>
    <w:p>
      <w:pPr>
        <w:pStyle w:val="ListBullet"/>
        <w:ind w:left="360"/>
      </w:pPr>
      <w:r>
        <w:t>☐ Test with screen curtain enabled (completely blind simulation)</w:t>
      </w:r>
    </w:p>
    <w:p>
      <w:pPr>
        <w:pStyle w:val="ListBullet"/>
        <w:ind w:left="360"/>
      </w:pPr>
      <w:r>
        <w:t>☐ Use Xcode Accessibility Inspector for automated checks</w:t>
      </w:r>
    </w:p>
    <w:p>
      <w:pPr>
        <w:pStyle w:val="ListBullet"/>
        <w:ind w:left="360"/>
      </w:pPr>
      <w:r>
        <w:t>☐ Document any elements still lacking proper labels</w:t>
      </w:r>
    </w:p>
    <w:p>
      <w:pPr>
        <w:pStyle w:val="ListBullet"/>
        <w:ind w:left="360"/>
      </w:pPr>
      <w:r>
        <w:t>☐ Test with actual blind user if possible</w:t>
      </w:r>
    </w:p>
    <w:p/>
    <w:p>
      <w:pPr>
        <w:pStyle w:val="Heading1"/>
      </w:pPr>
      <w:r>
        <w:t>Dynamic Type Testing Checklist</w:t>
      </w:r>
    </w:p>
    <w:p>
      <w:pPr>
        <w:pStyle w:val="ListBullet"/>
        <w:ind w:left="360"/>
      </w:pPr>
      <w:r>
        <w:t>☐ Go to Settings &gt; Accessibility &gt; Display &amp; Text Size &gt; Larger Text</w:t>
      </w:r>
    </w:p>
    <w:p>
      <w:pPr>
        <w:pStyle w:val="ListBullet"/>
        <w:ind w:left="360"/>
      </w:pPr>
      <w:r>
        <w:t>☐ Enable "Larger Accessibility Sizes"</w:t>
      </w:r>
    </w:p>
    <w:p>
      <w:pPr>
        <w:pStyle w:val="ListBullet"/>
        <w:ind w:left="360"/>
      </w:pPr>
      <w:r>
        <w:t>☐ Test at each size category:</w:t>
      </w:r>
    </w:p>
    <w:p>
      <w:pPr>
        <w:pStyle w:val="ListBullet"/>
        <w:ind w:left="360"/>
      </w:pPr>
      <w:r>
        <w:t xml:space="preserve">  ☐ XS (Extra Small)</w:t>
      </w:r>
    </w:p>
    <w:p>
      <w:pPr>
        <w:pStyle w:val="ListBullet"/>
        <w:ind w:left="360"/>
      </w:pPr>
      <w:r>
        <w:t xml:space="preserve">  ☐ S (Small)</w:t>
      </w:r>
    </w:p>
    <w:p>
      <w:pPr>
        <w:pStyle w:val="ListBullet"/>
        <w:ind w:left="360"/>
      </w:pPr>
      <w:r>
        <w:t xml:space="preserve">  ☐ M (Medium - default)</w:t>
      </w:r>
    </w:p>
    <w:p>
      <w:pPr>
        <w:pStyle w:val="ListBullet"/>
        <w:ind w:left="360"/>
      </w:pPr>
      <w:r>
        <w:t xml:space="preserve">  ☐ L (Large)</w:t>
      </w:r>
    </w:p>
    <w:p>
      <w:pPr>
        <w:pStyle w:val="ListBullet"/>
        <w:ind w:left="360"/>
      </w:pPr>
      <w:r>
        <w:t xml:space="preserve">  ☐ XL (Extra Large)</w:t>
      </w:r>
    </w:p>
    <w:p>
      <w:pPr>
        <w:pStyle w:val="ListBullet"/>
        <w:ind w:left="360"/>
      </w:pPr>
      <w:r>
        <w:t xml:space="preserve">  ☐ XXL (Extra Extra Large)</w:t>
      </w:r>
    </w:p>
    <w:p>
      <w:pPr>
        <w:pStyle w:val="ListBullet"/>
        <w:ind w:left="360"/>
      </w:pPr>
      <w:r>
        <w:t xml:space="preserve">  ☐ XXXL (Accessibility 1)</w:t>
      </w:r>
    </w:p>
    <w:p>
      <w:pPr>
        <w:pStyle w:val="ListBullet"/>
        <w:ind w:left="360"/>
      </w:pPr>
      <w:r>
        <w:t xml:space="preserve">  ☐ A2 (Accessibility 2)</w:t>
      </w:r>
    </w:p>
    <w:p>
      <w:pPr>
        <w:pStyle w:val="ListBullet"/>
        <w:ind w:left="360"/>
      </w:pPr>
      <w:r>
        <w:t xml:space="preserve">  ☐ A3 (Accessibility 3 - largest)</w:t>
      </w:r>
    </w:p>
    <w:p>
      <w:pPr>
        <w:pStyle w:val="ListBullet"/>
        <w:ind w:left="360"/>
      </w:pPr>
      <w:r>
        <w:t>☐ Verify no text is cut off at any size</w:t>
      </w:r>
    </w:p>
    <w:p>
      <w:pPr>
        <w:pStyle w:val="ListBullet"/>
        <w:ind w:left="360"/>
      </w:pPr>
      <w:r>
        <w:t>☐ Verify no overlapping elements</w:t>
      </w:r>
    </w:p>
    <w:p>
      <w:pPr>
        <w:pStyle w:val="ListBullet"/>
        <w:ind w:left="360"/>
      </w:pPr>
      <w:r>
        <w:t>☐ Verify buttons remain tappable</w:t>
      </w:r>
    </w:p>
    <w:p>
      <w:pPr>
        <w:pStyle w:val="ListBullet"/>
        <w:ind w:left="360"/>
      </w:pPr>
      <w:r>
        <w:t>☐ Verify horizontal scrolling when necessary</w:t>
      </w:r>
    </w:p>
    <w:p>
      <w:pPr>
        <w:pStyle w:val="ListBullet"/>
        <w:ind w:left="360"/>
      </w:pPr>
      <w:r>
        <w:t>☐ Test critical flows (authentication, investment) at largest size</w:t>
      </w:r>
    </w:p>
    <w:p>
      <w:pPr>
        <w:pStyle w:val="ListBullet"/>
        <w:ind w:left="360"/>
      </w:pPr>
      <w:r>
        <w:t>☐ Document any pages requiring layout adjustments</w:t>
      </w:r>
    </w:p>
    <w:p/>
    <w:p>
      <w:pPr>
        <w:pStyle w:val="Heading1"/>
      </w:pPr>
      <w:r>
        <w:t>Touch Target Verification Checklist</w:t>
      </w:r>
    </w:p>
    <w:p>
      <w:pPr>
        <w:pStyle w:val="ListBullet"/>
        <w:ind w:left="360"/>
      </w:pPr>
      <w:r>
        <w:t>☐ Enable Accessibility Inspector in Xcode</w:t>
      </w:r>
    </w:p>
    <w:p>
      <w:pPr>
        <w:pStyle w:val="ListBullet"/>
        <w:ind w:left="360"/>
      </w:pPr>
      <w:r>
        <w:t>☐ Audit all interactive elements for 44×44pt minimum</w:t>
      </w:r>
    </w:p>
    <w:p>
      <w:pPr>
        <w:pStyle w:val="ListBullet"/>
        <w:ind w:left="360"/>
      </w:pPr>
      <w:r>
        <w:t>☐ Test back buttons on all pages</w:t>
      </w:r>
    </w:p>
    <w:p>
      <w:pPr>
        <w:pStyle w:val="ListBullet"/>
        <w:ind w:left="360"/>
      </w:pPr>
      <w:r>
        <w:t>☐ Test modal close buttons</w:t>
      </w:r>
    </w:p>
    <w:p>
      <w:pPr>
        <w:pStyle w:val="ListBullet"/>
        <w:ind w:left="360"/>
      </w:pPr>
      <w:r>
        <w:t>☐ Test icon-only action buttons</w:t>
      </w:r>
    </w:p>
    <w:p>
      <w:pPr>
        <w:pStyle w:val="ListBullet"/>
        <w:ind w:left="360"/>
      </w:pPr>
      <w:r>
        <w:t>☐ Test period selector buttons</w:t>
      </w:r>
    </w:p>
    <w:p>
      <w:pPr>
        <w:pStyle w:val="ListBullet"/>
        <w:ind w:left="360"/>
      </w:pPr>
      <w:r>
        <w:t>☐ Test tab bar items</w:t>
      </w:r>
    </w:p>
    <w:p>
      <w:pPr>
        <w:pStyle w:val="ListBullet"/>
        <w:ind w:left="360"/>
      </w:pPr>
      <w:r>
        <w:t>☐ Test all form input fields</w:t>
      </w:r>
    </w:p>
    <w:p>
      <w:pPr>
        <w:pStyle w:val="ListBullet"/>
        <w:ind w:left="360"/>
      </w:pPr>
      <w:r>
        <w:t>☐ Test with motor disability simulator (shake/tremor)</w:t>
      </w:r>
    </w:p>
    <w:p>
      <w:pPr>
        <w:pStyle w:val="ListBullet"/>
        <w:ind w:left="360"/>
      </w:pPr>
      <w:r>
        <w:t>☐ Verify adequate spacing between adjacent tap targets</w:t>
      </w:r>
    </w:p>
    <w:p>
      <w:pPr>
        <w:pStyle w:val="ListBullet"/>
        <w:ind w:left="360"/>
      </w:pPr>
      <w:r>
        <w:t>☐ Test on smallest supported device (iPhone SE)</w:t>
      </w:r>
    </w:p>
    <w:p>
      <w:pPr>
        <w:pStyle w:val="ListBullet"/>
        <w:ind w:left="360"/>
      </w:pPr>
      <w:r>
        <w:t>☐ Document any elements below minimum size</w:t>
      </w:r>
    </w:p>
    <w:p/>
    <w:p>
      <w:pPr>
        <w:pStyle w:val="Heading1"/>
      </w:pPr>
      <w:r>
        <w:t>Financial Compliance Verification</w:t>
      </w:r>
    </w:p>
    <w:p>
      <w:pPr>
        <w:pStyle w:val="ListBullet"/>
        <w:ind w:left="360"/>
      </w:pPr>
      <w:r>
        <w:t>☐ SEBI registration number displayed on all 39 pages</w:t>
      </w:r>
    </w:p>
    <w:p>
      <w:pPr>
        <w:pStyle w:val="ListBullet"/>
        <w:ind w:left="360"/>
      </w:pPr>
      <w:r>
        <w:t>☐ Market risks disclaimer present on all fund detail pages</w:t>
      </w:r>
    </w:p>
    <w:p>
      <w:pPr>
        <w:pStyle w:val="ListBullet"/>
        <w:ind w:left="360"/>
      </w:pPr>
      <w:r>
        <w:t>☐ Risk categorization visible on all fund cards</w:t>
      </w:r>
    </w:p>
    <w:p>
      <w:pPr>
        <w:pStyle w:val="ListBullet"/>
        <w:ind w:left="360"/>
      </w:pPr>
      <w:r>
        <w:t>☐ Past performance disclaimer on returns display</w:t>
      </w:r>
    </w:p>
    <w:p>
      <w:pPr>
        <w:pStyle w:val="ListBullet"/>
        <w:ind w:left="360"/>
      </w:pPr>
      <w:r>
        <w:t>☐ Expense ratio disclosed for all funds</w:t>
      </w:r>
    </w:p>
    <w:p>
      <w:pPr>
        <w:pStyle w:val="ListBullet"/>
        <w:ind w:left="360"/>
      </w:pPr>
      <w:r>
        <w:t>☐ Exit load information available</w:t>
      </w:r>
    </w:p>
    <w:p>
      <w:pPr>
        <w:pStyle w:val="ListBullet"/>
        <w:ind w:left="360"/>
      </w:pPr>
      <w:r>
        <w:t>☐ Grievance redressal contact information accessible</w:t>
      </w:r>
    </w:p>
    <w:p>
      <w:pPr>
        <w:pStyle w:val="ListBullet"/>
        <w:ind w:left="360"/>
      </w:pPr>
      <w:r>
        <w:t>☐ Privacy policy link functional and accessible</w:t>
      </w:r>
    </w:p>
    <w:p>
      <w:pPr>
        <w:pStyle w:val="ListBullet"/>
        <w:ind w:left="360"/>
      </w:pPr>
      <w:r>
        <w:t>☐ Terms of Service link functional and accessible</w:t>
      </w:r>
    </w:p>
    <w:p>
      <w:pPr>
        <w:pStyle w:val="ListBullet"/>
        <w:ind w:left="360"/>
      </w:pPr>
      <w:r>
        <w:t>☐ Legal team review completed</w:t>
      </w:r>
    </w:p>
    <w:p>
      <w:pPr>
        <w:pStyle w:val="ListBullet"/>
        <w:ind w:left="360"/>
      </w:pPr>
      <w:r>
        <w:t>☐ All disclaimers use exact regulatory language</w:t>
      </w:r>
    </w:p>
    <w:p>
      <w:pPr>
        <w:pStyle w:val="ListBullet"/>
        <w:ind w:left="360"/>
      </w:pPr>
      <w:r>
        <w:t>☐ Font sizes meet minimum readability (12px+)</w:t>
      </w:r>
    </w:p>
    <w:p/>
    <w:p>
      <w:pPr>
        <w:pStyle w:val="Heading1"/>
      </w:pPr>
      <w:r>
        <w:t>Pre-Submission Final Checklist</w:t>
      </w:r>
    </w:p>
    <w:p>
      <w:r>
        <w:rPr>
          <w:b/>
          <w:color w:val="EF4444"/>
          <w:sz w:val="28"/>
        </w:rPr>
        <w:t>⚠️ DO NOT SUBMIT until ALL items are checked ☑</w:t>
      </w:r>
    </w:p>
    <w:p/>
    <w:p>
      <w:pPr>
        <w:pStyle w:val="ListBullet"/>
        <w:ind w:left="360"/>
      </w:pPr>
      <w:r>
        <w:t>☐ All VoiceOver tests passing</w:t>
      </w:r>
    </w:p>
    <w:p>
      <w:pPr>
        <w:pStyle w:val="ListBullet"/>
        <w:ind w:left="360"/>
      </w:pPr>
      <w:r>
        <w:t>☐ All Dynamic Type tests passing</w:t>
      </w:r>
    </w:p>
    <w:p>
      <w:pPr>
        <w:pStyle w:val="ListBullet"/>
        <w:ind w:left="360"/>
      </w:pPr>
      <w:r>
        <w:t>☐ All touch targets verified ≥44×44pt</w:t>
      </w:r>
    </w:p>
    <w:p>
      <w:pPr>
        <w:pStyle w:val="ListBullet"/>
        <w:ind w:left="360"/>
      </w:pPr>
      <w:r>
        <w:t>☐ All SEBI disclosures present and verified by legal</w:t>
      </w:r>
    </w:p>
    <w:p>
      <w:pPr>
        <w:pStyle w:val="ListBullet"/>
        <w:ind w:left="360"/>
      </w:pPr>
      <w:r>
        <w:t>☐ Financial institution documentation ready for Apple</w:t>
      </w:r>
    </w:p>
    <w:p>
      <w:pPr>
        <w:pStyle w:val="ListBullet"/>
        <w:ind w:left="360"/>
      </w:pPr>
      <w:r>
        <w:t>☐ Privacy policy updated and accessible</w:t>
      </w:r>
    </w:p>
    <w:p>
      <w:pPr>
        <w:pStyle w:val="ListBullet"/>
        <w:ind w:left="360"/>
      </w:pPr>
      <w:r>
        <w:t>☐ App Privacy Details completed in App Store Connect</w:t>
      </w:r>
    </w:p>
    <w:p>
      <w:pPr>
        <w:pStyle w:val="ListBullet"/>
        <w:ind w:left="360"/>
      </w:pPr>
      <w:r>
        <w:t>☐ No crashes or critical bugs</w:t>
      </w:r>
    </w:p>
    <w:p>
      <w:pPr>
        <w:pStyle w:val="ListBullet"/>
        <w:ind w:left="360"/>
      </w:pPr>
      <w:r>
        <w:t>☐ Performance &lt;3s load time on 4G network</w:t>
      </w:r>
    </w:p>
    <w:p>
      <w:pPr>
        <w:pStyle w:val="ListBullet"/>
        <w:ind w:left="360"/>
      </w:pPr>
      <w:r>
        <w:t>☐ Built with Xcode 15+ and iOS 17 SDK minimum</w:t>
      </w:r>
    </w:p>
    <w:p>
      <w:pPr>
        <w:pStyle w:val="ListBullet"/>
        <w:ind w:left="360"/>
      </w:pPr>
      <w:r>
        <w:t>☐ Supports latest iOS version</w:t>
      </w:r>
    </w:p>
    <w:p>
      <w:pPr>
        <w:pStyle w:val="ListBullet"/>
        <w:ind w:left="360"/>
      </w:pPr>
      <w:r>
        <w:t>☐ Screenshots taken (including with accessibility enabled)</w:t>
      </w:r>
    </w:p>
    <w:p>
      <w:pPr>
        <w:pStyle w:val="ListBullet"/>
        <w:ind w:left="360"/>
      </w:pPr>
      <w:r>
        <w:t>☐ App Store description mentions accessibility features</w:t>
      </w:r>
    </w:p>
    <w:p>
      <w:pPr>
        <w:pStyle w:val="ListBullet"/>
        <w:ind w:left="360"/>
      </w:pPr>
      <w:r>
        <w:t>☐ Metadata keywords optimized</w:t>
      </w:r>
    </w:p>
    <w:p>
      <w:pPr>
        <w:pStyle w:val="ListBullet"/>
        <w:ind w:left="360"/>
      </w:pPr>
      <w:r>
        <w:t>☐ Age rating appropriate</w:t>
      </w:r>
    </w:p>
    <w:p>
      <w:pPr>
        <w:pStyle w:val="ListBullet"/>
        <w:ind w:left="360"/>
      </w:pPr>
      <w:r>
        <w:t>☐ Category correct (Finance)</w:t>
      </w:r>
    </w:p>
    <w:p>
      <w:pPr>
        <w:pStyle w:val="ListBullet"/>
        <w:ind w:left="360"/>
      </w:pPr>
      <w:r>
        <w:t>☐ Support URL functional</w:t>
      </w:r>
    </w:p>
    <w:p>
      <w:pPr>
        <w:pStyle w:val="ListBullet"/>
        <w:ind w:left="360"/>
      </w:pPr>
      <w:r>
        <w:t>☐ Marketing URL functional</w:t>
      </w:r>
    </w:p>
    <w:p>
      <w:pPr>
        <w:pStyle w:val="ListBullet"/>
        <w:ind w:left="360"/>
      </w:pPr>
      <w:r>
        <w:t>☐ In-app purchases configured (if applicable)</w:t>
      </w:r>
    </w:p>
    <w:p>
      <w:pPr>
        <w:pStyle w:val="ListBullet"/>
        <w:ind w:left="360"/>
      </w:pPr>
      <w:r>
        <w:t>☐ Test flight beta testing completed</w:t>
      </w:r>
    </w:p>
    <w:p>
      <w:pPr>
        <w:pStyle w:val="ListBullet"/>
        <w:ind w:left="360"/>
      </w:pPr>
      <w:r>
        <w:t>☐ All team members reviewed and approved</w:t>
      </w:r>
    </w:p>
    <w:p>
      <w:r>
        <w:br w:type="page"/>
      </w:r>
    </w:p>
    <w:p>
      <w:pPr>
        <w:pStyle w:val="Title"/>
      </w:pPr>
      <w:r>
        <w:t>SECTION 9: CODE TEMPLATES &amp; EXAMPLES</w:t>
      </w:r>
    </w:p>
    <w:p>
      <w:r>
        <w:t>Ready-to-use code templates for implementing required fixes.</w:t>
      </w:r>
    </w:p>
    <w:p/>
    <w:p>
      <w:pPr>
        <w:pStyle w:val="Heading1"/>
      </w:pPr>
      <w:r>
        <w:t>Accessible Button Template</w:t>
      </w:r>
    </w:p>
    <w:p>
      <w:r>
        <w:t>Use this template for all icon-only buttons:</w:t>
      </w:r>
    </w:p>
    <w:p>
      <w:pPr>
        <w:pStyle w:val="IntenseQuote"/>
        <w:ind w:left="720"/>
      </w:pPr>
      <w:r>
        <w:rPr>
          <w:rFonts w:ascii="Courier New" w:hAnsi="Courier New"/>
          <w:sz w:val="16"/>
        </w:rPr>
        <w:t>&lt;!-- ✓ COMPLIANT: Accessible button with proper aria-label --&gt;</w:t>
        <w:br/>
        <w:t xml:space="preserve">&lt;button </w:t>
        <w:br/>
        <w:t xml:space="preserve">    class="back-btn"</w:t>
        <w:br/>
        <w:t xml:space="preserve">    onclick="history.back()"</w:t>
        <w:br/>
        <w:t xml:space="preserve">    aria-label="Go back to previous page"&gt;</w:t>
        <w:br/>
        <w:t xml:space="preserve">    &lt;span class="material-symbols-outlined" aria-hidden="true"&gt;arrow_back&lt;/span&gt;</w:t>
        <w:br/>
        <w:t>&lt;/button&gt;</w:t>
        <w:br/>
        <w:br/>
        <w:t>/* CSS for 44×44pt minimum touch target */</w:t>
        <w:br/>
        <w:t>.back-btn {</w:t>
        <w:br/>
        <w:t xml:space="preserve">    width: 44px;  /* Minimum required */</w:t>
        <w:br/>
        <w:t xml:space="preserve">    height: 44px; /* Minimum required */</w:t>
        <w:br/>
        <w:t xml:space="preserve">    border-radius: 50%;</w:t>
        <w:br/>
        <w:t xml:space="preserve">    background: #F8F9FA;</w:t>
        <w:br/>
        <w:t xml:space="preserve">    border: none;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cursor: pointer;</w:t>
        <w:br/>
        <w:t xml:space="preserve">    transition: all 0.2s ease;</w:t>
        <w:br/>
        <w:t>}</w:t>
        <w:br/>
        <w:br/>
        <w:t>.back-btn:active {</w:t>
        <w:br/>
        <w:t xml:space="preserve">    background: #E5E7EB;</w:t>
        <w:br/>
        <w:t xml:space="preserve">    transform: scale(0.95);</w:t>
        <w:br/>
        <w:t>}</w:t>
      </w:r>
    </w:p>
    <w:p/>
    <w:p>
      <w:pPr>
        <w:pStyle w:val="Heading1"/>
      </w:pPr>
      <w:r>
        <w:t>SEBI Disclaimer Component</w:t>
      </w:r>
    </w:p>
    <w:p>
      <w:r>
        <w:t>Standard disclaimer for all fund pages:</w:t>
      </w:r>
    </w:p>
    <w:p>
      <w:pPr>
        <w:pStyle w:val="IntenseQuote"/>
        <w:ind w:left="720"/>
      </w:pPr>
      <w:r>
        <w:rPr>
          <w:rFonts w:ascii="Courier New" w:hAnsi="Courier New"/>
          <w:sz w:val="16"/>
        </w:rPr>
        <w:t>&lt;!-- ✓ COMPLIANT: SEBI market risks disclaimer --&gt;</w:t>
        <w:br/>
        <w:t>&lt;div class="sebi-disclaimer-box" role="alert" aria-live="polite"&gt;</w:t>
        <w:br/>
        <w:t xml:space="preserve">    &lt;div class="disclaimer-header"&gt;</w:t>
        <w:br/>
        <w:t xml:space="preserve">        &lt;span class="material-symbols-outlined" aria-hidden="true"&gt;info&lt;/span&gt;</w:t>
        <w:br/>
        <w:t xml:space="preserve">        &lt;strong&gt;Investment Risk Disclosure&lt;/strong&gt;</w:t>
        <w:br/>
        <w:t xml:space="preserve">    &lt;/div&gt;</w:t>
        <w:br/>
        <w:t xml:space="preserve">    </w:t>
        <w:br/>
        <w:t xml:space="preserve">    &lt;!-- Risk Level Badge --&gt;</w:t>
        <w:br/>
        <w:t xml:space="preserve">    &lt;div class="risk-level moderate"&gt;</w:t>
        <w:br/>
        <w:t xml:space="preserve">        &lt;span&gt;Risk Level: &lt;/span&gt;</w:t>
        <w:br/>
        <w:t xml:space="preserve">        &lt;strong&gt;Moderately High&lt;/strong&gt;</w:t>
        <w:br/>
        <w:t xml:space="preserve">    &lt;/div&gt;</w:t>
        <w:br/>
        <w:t xml:space="preserve">    </w:t>
        <w:br/>
        <w:t xml:space="preserve">    &lt;!-- Required SEBI Disclaimer --&gt;</w:t>
        <w:br/>
        <w:t xml:space="preserve">    &lt;p class="disclaimer-text"&gt;</w:t>
        <w:br/>
        <w:t xml:space="preserve">        &lt;strong&gt;Mutual Funds are subject to market risks.&lt;/strong&gt; </w:t>
        <w:br/>
        <w:t xml:space="preserve">        Please read all scheme related documents carefully before investing. </w:t>
        <w:br/>
        <w:t xml:space="preserve">        Past performance is not indicative of future results.</w:t>
        <w:br/>
        <w:t xml:space="preserve">    &lt;/p&gt;</w:t>
        <w:br/>
        <w:t xml:space="preserve">    </w:t>
        <w:br/>
        <w:t xml:space="preserve">    &lt;!-- Additional Fund-Specific Warning --&gt;</w:t>
        <w:br/>
        <w:t xml:space="preserve">    &lt;p class="disclaimer-subtext"&gt;</w:t>
        <w:br/>
        <w:t xml:space="preserve">        This fund invests primarily in equity and related instruments. </w:t>
        <w:br/>
        <w:t xml:space="preserve">        Returns are not guaranteed and principal may be at risk.</w:t>
        <w:br/>
        <w:t xml:space="preserve">    &lt;/p&gt;</w:t>
        <w:br/>
        <w:t>&lt;/div&gt;</w:t>
      </w:r>
    </w:p>
    <w:p/>
    <w:p>
      <w:pPr>
        <w:pStyle w:val="Heading1"/>
      </w:pPr>
      <w:r>
        <w:t>Footer with SEBI Registration</w:t>
      </w:r>
    </w:p>
    <w:p>
      <w:pPr>
        <w:pStyle w:val="IntenseQuote"/>
        <w:ind w:left="720"/>
      </w:pPr>
      <w:r>
        <w:rPr>
          <w:rFonts w:ascii="Courier New" w:hAnsi="Courier New"/>
          <w:sz w:val="16"/>
        </w:rPr>
        <w:t>&lt;!-- ✓ COMPLIANT: Footer with SEBI registration (add to ALL pages) --&gt;</w:t>
        <w:br/>
        <w:t>&lt;footer class="app-footer"&gt;</w:t>
        <w:br/>
        <w:t xml:space="preserve">    &lt;div class="footer-content"&gt;</w:t>
        <w:br/>
        <w:t xml:space="preserve">        &lt;!-- SEBI Registration --&gt;</w:t>
        <w:br/>
        <w:t xml:space="preserve">        &lt;p class="sebi-registration"&gt;</w:t>
        <w:br/>
        <w:t xml:space="preserve">            &lt;strong&gt;NiveshPe&lt;/strong&gt; is registered with SEBI as a </w:t>
        <w:br/>
        <w:t xml:space="preserve">            Mutual Fund Distributor (ARN-XXXXXX). Valid till: DD/MM/YYYY</w:t>
        <w:br/>
        <w:t xml:space="preserve">        &lt;/p&gt;</w:t>
        <w:br/>
        <w:t xml:space="preserve">        </w:t>
        <w:br/>
        <w:t xml:space="preserve">        &lt;!-- Legal Links --&gt;</w:t>
        <w:br/>
        <w:t xml:space="preserve">        &lt;p class="regulatory-links"&gt;</w:t>
        <w:br/>
        <w:t xml:space="preserve">            &lt;a href="/privacy-policy" aria-label="Read our privacy policy"&gt;Privacy Policy&lt;/a&gt; | </w:t>
        <w:br/>
        <w:t xml:space="preserve">            &lt;a href="/terms" aria-label="Read terms of service"&gt;Terms of Service&lt;/a&gt; | </w:t>
        <w:br/>
        <w:t xml:space="preserve">            &lt;a href="/grievances" aria-label="Submit a grievance"&gt;Grievance Redressal&lt;/a&gt;</w:t>
        <w:br/>
        <w:t xml:space="preserve">        &lt;/p&gt;</w:t>
        <w:br/>
        <w:t xml:space="preserve">        </w:t>
        <w:br/>
        <w:t xml:space="preserve">        &lt;!-- Contact --&gt;</w:t>
        <w:br/>
        <w:t xml:space="preserve">        &lt;p class="footer-contact"&gt;</w:t>
        <w:br/>
        <w:t xml:space="preserve">            For queries: &lt;a href="mailto:support@niveshpe.com"&gt;support@niveshpe.com&lt;/a&gt;</w:t>
        <w:br/>
        <w:t xml:space="preserve">        &lt;/p&gt;</w:t>
        <w:br/>
        <w:t xml:space="preserve">    &lt;/div&gt;</w:t>
        <w:br/>
        <w:t>&lt;/footer&gt;</w:t>
        <w:br/>
        <w:br/>
        <w:t>/* Footer CSS */</w:t>
        <w:br/>
        <w:t>.app-footer {</w:t>
        <w:br/>
        <w:t xml:space="preserve">    background: #F8F9FA;</w:t>
        <w:br/>
        <w:t xml:space="preserve">    border-top: 1px solid #E5E7EB;</w:t>
        <w:br/>
        <w:t xml:space="preserve">    padding: 20px;</w:t>
        <w:br/>
        <w:t xml:space="preserve">    margin-top: 40px;</w:t>
        <w:br/>
        <w:t xml:space="preserve">    font-size: 12px;</w:t>
        <w:br/>
        <w:t xml:space="preserve">    text-align: center;</w:t>
        <w:br/>
        <w:t xml:space="preserve">    color: #6B7280;</w:t>
        <w:br/>
        <w:t>}</w:t>
        <w:br/>
        <w:br/>
        <w:t>.sebi-registration {</w:t>
        <w:br/>
        <w:t xml:space="preserve">    font-weight: 600;</w:t>
        <w:br/>
        <w:t xml:space="preserve">    color: #1F2937;</w:t>
        <w:br/>
        <w:t xml:space="preserve">    margin-bottom: 12px;</w:t>
        <w:br/>
        <w:t>}</w:t>
        <w:br/>
        <w:br/>
        <w:t>.regulatory-links a {</w:t>
        <w:br/>
        <w:t xml:space="preserve">    color: #2563EB;</w:t>
        <w:br/>
        <w:t xml:space="preserve">    text-decoration: none;</w:t>
        <w:br/>
        <w:t xml:space="preserve">    padding: 8px; /* Adequate touch target */</w:t>
        <w:br/>
        <w:t>}</w:t>
        <w:br/>
        <w:br/>
        <w:t>.regulatory-links a:hover {</w:t>
        <w:br/>
        <w:t xml:space="preserve">    text-decoration: underline;</w:t>
        <w:br/>
        <w:t>}</w:t>
      </w:r>
    </w:p>
    <w:p>
      <w:r>
        <w:br w:type="page"/>
      </w:r>
    </w:p>
    <w:p>
      <w:pPr>
        <w:pStyle w:val="Title"/>
      </w:pPr>
      <w:r>
        <w:t>APPENDICES</w:t>
      </w:r>
    </w:p>
    <w:p>
      <w:pPr>
        <w:pStyle w:val="Heading1"/>
      </w:pPr>
      <w:r>
        <w:t>Appendix A: Apple HIG &amp; Review Guidelines Citations</w:t>
      </w:r>
    </w:p>
    <w:p>
      <w:r>
        <w:t>Official Apple Documentation References:</w:t>
      </w:r>
    </w:p>
    <w:p>
      <w:r>
        <w:rPr>
          <w:b/>
        </w:rPr>
        <w:t>• Human Interface Guidelines - Accessibility</w:t>
        <w:br/>
      </w:r>
      <w:r>
        <w:rPr>
          <w:color w:val="2563EB"/>
          <w:u w:val="single"/>
        </w:rPr>
        <w:t xml:space="preserve">  https://developer.apple.com/design/human-interface-guidelines/accessibility</w:t>
      </w:r>
    </w:p>
    <w:p>
      <w:r>
        <w:rPr>
          <w:b/>
        </w:rPr>
        <w:t>• HIG - Typography &amp; Dynamic Type</w:t>
        <w:br/>
      </w:r>
      <w:r>
        <w:rPr>
          <w:color w:val="2563EB"/>
          <w:u w:val="single"/>
        </w:rPr>
        <w:t xml:space="preserve">  https://developer.apple.com/design/human-interface-guidelines/foundations/typography</w:t>
      </w:r>
    </w:p>
    <w:p>
      <w:r>
        <w:rPr>
          <w:b/>
        </w:rPr>
        <w:t>• HIG - Layout &amp; Touch Targets</w:t>
        <w:br/>
      </w:r>
      <w:r>
        <w:rPr>
          <w:color w:val="2563EB"/>
          <w:u w:val="single"/>
        </w:rPr>
        <w:t xml:space="preserve">  https://developer.apple.com/design/human-interface-guidelines/layout</w:t>
      </w:r>
    </w:p>
    <w:p>
      <w:r>
        <w:rPr>
          <w:b/>
        </w:rPr>
        <w:t>• App Store Review Guidelines (Full)</w:t>
        <w:br/>
      </w:r>
      <w:r>
        <w:rPr>
          <w:color w:val="2563EB"/>
          <w:u w:val="single"/>
        </w:rPr>
        <w:t xml:space="preserve">  https://developer.apple.com/app-store/review/guidelines/</w:t>
      </w:r>
    </w:p>
    <w:p>
      <w:r>
        <w:rPr>
          <w:b/>
        </w:rPr>
        <w:t>• Review Guidelines - Section 3.2.1 Financial Services</w:t>
        <w:br/>
      </w:r>
      <w:r>
        <w:rPr>
          <w:color w:val="2563EB"/>
          <w:u w:val="single"/>
        </w:rPr>
        <w:t xml:space="preserve">  https://developer.apple.com/app-store/review/guidelines/#financial-services</w:t>
      </w:r>
    </w:p>
    <w:p>
      <w:r>
        <w:rPr>
          <w:b/>
        </w:rPr>
        <w:t>• Review Guidelines - Section 4.0 Design</w:t>
        <w:br/>
      </w:r>
      <w:r>
        <w:rPr>
          <w:color w:val="2563EB"/>
          <w:u w:val="single"/>
        </w:rPr>
        <w:t xml:space="preserve">  https://developer.apple.com/app-store/review/guidelines/#design</w:t>
      </w:r>
    </w:p>
    <w:p>
      <w:r>
        <w:rPr>
          <w:b/>
        </w:rPr>
        <w:t>• Review Guidelines - Section 5.1 Privacy</w:t>
        <w:br/>
      </w:r>
      <w:r>
        <w:rPr>
          <w:color w:val="2563EB"/>
          <w:u w:val="single"/>
        </w:rPr>
        <w:t xml:space="preserve">  https://developer.apple.com/app-store/review/guidelines/#privacy</w:t>
      </w:r>
    </w:p>
    <w:p>
      <w:r>
        <w:rPr>
          <w:b/>
        </w:rPr>
        <w:t>• Accessibility - VoiceOver Guide</w:t>
        <w:br/>
      </w:r>
      <w:r>
        <w:rPr>
          <w:color w:val="2563EB"/>
          <w:u w:val="single"/>
        </w:rPr>
        <w:t xml:space="preserve">  https://developer.apple.com/accessibility/voiceover/</w:t>
      </w:r>
    </w:p>
    <w:p>
      <w:r>
        <w:rPr>
          <w:b/>
        </w:rPr>
        <w:t>• Xcode Accessibility Inspector</w:t>
        <w:br/>
      </w:r>
      <w:r>
        <w:rPr>
          <w:color w:val="2563EB"/>
          <w:u w:val="single"/>
        </w:rPr>
        <w:t xml:space="preserve">  https://developer.apple.com/documentation/accessibility/accessibility-inspector</w:t>
      </w:r>
    </w:p>
    <w:p/>
    <w:p>
      <w:pPr>
        <w:pStyle w:val="Heading1"/>
      </w:pPr>
      <w:r>
        <w:t>Appendix B: WCAG 2.1 Compliance Mapping</w:t>
      </w:r>
    </w:p>
    <w:p>
      <w:r>
        <w:t>Relevant WCAG 2.1 Level AA Guidelines: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WCAG Guideline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1.3.1 Info and Relationships</w:t>
            </w:r>
          </w:p>
        </w:tc>
        <w:tc>
          <w:tcPr>
            <w:tcW w:type="dxa" w:w="2880"/>
          </w:tcPr>
          <w:p>
            <w:r>
              <w:t>Proper HTML semantics, form labels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1.4.3 Contrast (Minimum)</w:t>
            </w:r>
          </w:p>
        </w:tc>
        <w:tc>
          <w:tcPr>
            <w:tcW w:type="dxa" w:w="2880"/>
          </w:tcPr>
          <w:p>
            <w:r>
              <w:t>4.5:1 for normal text, 3:1 for large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1.4.4 Resize Text</w:t>
            </w:r>
          </w:p>
        </w:tc>
        <w:tc>
          <w:tcPr>
            <w:tcW w:type="dxa" w:w="2880"/>
          </w:tcPr>
          <w:p>
            <w:r>
              <w:t>Text can be resized to 200% without loss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1.4.10 Reflow</w:t>
            </w:r>
          </w:p>
        </w:tc>
        <w:tc>
          <w:tcPr>
            <w:tcW w:type="dxa" w:w="2880"/>
          </w:tcPr>
          <w:p>
            <w:r>
              <w:t>No 2D scrolling at 320px width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2.4.4 Link Purpose</w:t>
            </w:r>
          </w:p>
        </w:tc>
        <w:tc>
          <w:tcPr>
            <w:tcW w:type="dxa" w:w="2880"/>
          </w:tcPr>
          <w:p>
            <w:r>
              <w:t>Link purpose clear from text/context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2.5.5 Target Size</w:t>
            </w:r>
          </w:p>
        </w:tc>
        <w:tc>
          <w:tcPr>
            <w:tcW w:type="dxa" w:w="2880"/>
          </w:tcPr>
          <w:p>
            <w:r>
              <w:t>Touch targets at least 44×44 CSS pixels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4.1.2 Name, Role, Value</w:t>
            </w:r>
          </w:p>
        </w:tc>
        <w:tc>
          <w:tcPr>
            <w:tcW w:type="dxa" w:w="2880"/>
          </w:tcPr>
          <w:p>
            <w:r>
              <w:t>All UI components properly identified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</w:tbl>
    <w:p/>
    <w:p>
      <w:r>
        <w:rPr>
          <w:b/>
        </w:rPr>
        <w:t xml:space="preserve">Full WCAG 2.1 Guidelines: </w:t>
      </w:r>
      <w:r>
        <w:rPr>
          <w:color w:val="2563EB"/>
          <w:u w:val="single"/>
        </w:rPr>
        <w:t>https://www.w3.org/WAI/WCAG21/Understanding/</w:t>
      </w:r>
    </w:p>
    <w:p/>
    <w:p>
      <w:pPr>
        <w:pStyle w:val="Heading1"/>
      </w:pPr>
      <w:r>
        <w:t>Appendix C: SEBI Regulations Summary</w:t>
      </w:r>
    </w:p>
    <w:p>
      <w:r>
        <w:t>Key SEBI Mutual Funds Regulations for Mobile Apps:</w:t>
      </w:r>
    </w:p>
    <w:p>
      <w:pPr>
        <w:pStyle w:val="ListBullet"/>
      </w:pPr>
      <w:r>
        <w:t>• SEBI (Mutual Funds) Regulations, 1996 - Base regulatory framework</w:t>
      </w:r>
    </w:p>
    <w:p>
      <w:pPr>
        <w:pStyle w:val="ListBullet"/>
      </w:pPr>
      <w:r>
        <w:t>• Regulation 52 - Advertisement Code (applies to app content)</w:t>
      </w:r>
    </w:p>
    <w:p>
      <w:pPr>
        <w:pStyle w:val="ListBullet"/>
      </w:pPr>
      <w:r>
        <w:t>• Regulation 59 - Disclosure requirements in offer documents</w:t>
      </w:r>
    </w:p>
    <w:p>
      <w:pPr>
        <w:pStyle w:val="ListBullet"/>
      </w:pPr>
      <w:r>
        <w:t>• SEBI Circular 2024 - Enhanced disclosure requirements for direct/regular plans</w:t>
      </w:r>
    </w:p>
    <w:p>
      <w:pPr>
        <w:pStyle w:val="ListBullet"/>
      </w:pPr>
      <w:r>
        <w:t>• Risk-o-meter color coding - Required from December 5, 2024</w:t>
      </w:r>
    </w:p>
    <w:p>
      <w:pPr>
        <w:pStyle w:val="ListBullet"/>
      </w:pPr>
      <w:r>
        <w:t>• Monthly portfolio disclosure - Within 10 days of month end</w:t>
      </w:r>
    </w:p>
    <w:p>
      <w:pPr>
        <w:pStyle w:val="ListBullet"/>
      </w:pPr>
      <w:r>
        <w:t>• Standard risk disclaimer - Mandatory on all promotional material</w:t>
      </w:r>
    </w:p>
    <w:p/>
    <w:p>
      <w:r>
        <w:rPr>
          <w:b/>
        </w:rPr>
        <w:t xml:space="preserve">SEBI Official Regulations: </w:t>
      </w:r>
      <w:r>
        <w:rPr>
          <w:color w:val="2563EB"/>
          <w:u w:val="single"/>
        </w:rPr>
        <w:t>https://www.sebi.gov.in/legal/regulations.html</w:t>
      </w:r>
    </w:p>
    <w:p/>
    <w:p>
      <w:pPr>
        <w:pStyle w:val="Heading1"/>
      </w:pPr>
      <w:r>
        <w:t>Appendix D: Research Sources &amp; References</w:t>
      </w:r>
    </w:p>
    <w:p>
      <w:r>
        <w:t>This document was compiled using the following sources:</w:t>
      </w:r>
    </w:p>
    <w:p>
      <w:r>
        <w:rPr>
          <w:b/>
        </w:rPr>
        <w:t>• iOS App Store Review Guidelines</w:t>
        <w:br/>
      </w:r>
      <w:r>
        <w:rPr>
          <w:color w:val="2563EB"/>
          <w:u w:val="single"/>
        </w:rPr>
        <w:t xml:space="preserve">  https://appfollow.io/blog/app-store-review-guidelines</w:t>
      </w:r>
    </w:p>
    <w:p>
      <w:r>
        <w:rPr>
          <w:b/>
        </w:rPr>
        <w:t>• Apple Developer Forums - Financial Apps</w:t>
        <w:br/>
      </w:r>
      <w:r>
        <w:rPr>
          <w:color w:val="2563EB"/>
          <w:u w:val="single"/>
        </w:rPr>
        <w:t xml:space="preserve">  https://developer.apple.com/forums/thread/118805</w:t>
      </w:r>
    </w:p>
    <w:p>
      <w:r>
        <w:rPr>
          <w:b/>
        </w:rPr>
        <w:t>• iOS Accessibility Guidelines 2025</w:t>
        <w:br/>
      </w:r>
      <w:r>
        <w:rPr>
          <w:color w:val="2563EB"/>
          <w:u w:val="single"/>
        </w:rPr>
        <w:t xml:space="preserve">  https://medium.com/@david-auerbach/ios-accessibility-guidelines-best-practices-for-2025-6ed0d256200e</w:t>
      </w:r>
    </w:p>
    <w:p>
      <w:r>
        <w:rPr>
          <w:b/>
        </w:rPr>
        <w:t>• App Store Compliance Guide</w:t>
        <w:br/>
      </w:r>
      <w:r>
        <w:rPr>
          <w:color w:val="2563EB"/>
          <w:u w:val="single"/>
        </w:rPr>
        <w:t xml:space="preserve">  https://www.appeneure.com/blog/how-to-ensure-app-store-compliance-for-ios-apps/</w:t>
      </w:r>
    </w:p>
    <w:p>
      <w:r>
        <w:rPr>
          <w:b/>
        </w:rPr>
        <w:t>• SEBI Mutual Fund Regulations</w:t>
        <w:br/>
      </w:r>
      <w:r>
        <w:rPr>
          <w:color w:val="2563EB"/>
          <w:u w:val="single"/>
        </w:rPr>
        <w:t xml:space="preserve">  https://www.bajajfinserv.in/investments/sebi-regulations-for-mutual-funds</w:t>
      </w:r>
    </w:p>
    <w:p>
      <w:r>
        <w:rPr>
          <w:b/>
        </w:rPr>
        <w:t>• App Store 2024 Statistics</w:t>
        <w:br/>
      </w:r>
      <w:r>
        <w:rPr>
          <w:color w:val="2563EB"/>
          <w:u w:val="single"/>
        </w:rPr>
        <w:t xml:space="preserve">  https://www.macrumors.com/2025/05/30/app-store-2024-transparency-report/</w:t>
      </w:r>
    </w:p>
    <w:p/>
    <w:p/>
    <w:p>
      <w:pPr>
        <w:jc w:val="center"/>
      </w:pPr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Generated: </w:t>
      </w:r>
      <w:r>
        <w:t>December 2024</w:t>
        <w:br/>
      </w:r>
      <w:r>
        <w:rPr>
          <w:b/>
        </w:rPr>
        <w:t xml:space="preserve">Last Updated: </w:t>
      </w:r>
      <w:r>
        <w:t>December 9, 2024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 App Store Design Compliance Audit - NiveshPe App</dc:title>
  <dc:subject/>
  <dc:creator>NiveshPe Development Team</dc:creator>
  <cp:keywords/>
  <dc:description>Comprehensive audit of iOS App Store design guideline violations with rejection risk assessment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