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Planning Phase</w:t>
        <w:br w:type="textWrapping"/>
        <w:t xml:space="preserve">Project Planning Template (Product Backlog, Sprint Planning, Stories, Story Points)</w:t>
      </w:r>
    </w:p>
    <w:tbl>
      <w:tblPr>
        <w:tblStyle w:val="Table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385"/>
        <w:tblGridChange w:id="0">
          <w:tblGrid>
            <w:gridCol w:w="179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30 September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6ab24cc65bdbdcdc53c88cee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Streamlining IT Procurement: Automating Standard Laptop Orders with Flow Designer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Maximum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Marks</w:t>
            </w:r>
          </w:p>
        </w:tc>
      </w:tr>
    </w:tbl>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Product Backlog, Sprint Schedule, and Estimation (4 Marks)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340615690168"/>
        <w:gridCol w:w="1705.6206554121152"/>
        <w:gridCol w:w="1161.8669314796425"/>
        <w:gridCol w:w="2570.049652432969"/>
        <w:gridCol w:w="896.9612711022841"/>
        <w:gridCol w:w="966.6732869910625"/>
        <w:gridCol w:w="1203.6941410129095"/>
        <w:tblGridChange w:id="0">
          <w:tblGrid>
            <w:gridCol w:w="855.1340615690168"/>
            <w:gridCol w:w="1705.6206554121152"/>
            <w:gridCol w:w="1161.8669314796425"/>
            <w:gridCol w:w="2570.049652432969"/>
            <w:gridCol w:w="896.9612711022841"/>
            <w:gridCol w:w="966.6732869910625"/>
            <w:gridCol w:w="1203.694141012909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Functional Requirement (Epic)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User Story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User Story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Team Members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employee, I can access the laptop catalog item to request a standard 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Request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employee, I can submit a laptop request by entering the required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Approval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approver, I can review and approve or reject laptop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Flow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IT administrator, I can automate the laptop request approval process using Flow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Request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employee, I can track the status of my laptop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employee, I can receive notifications about the approval outcome of my laptop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Request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IT team member, I can process approved laptop requests according to the configured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an administrator, I can test the complete laptop ordering workflow to ensure it functions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Tracker, Velocity &amp; Burndown Chart (4 Marks)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6733067729083"/>
        <w:gridCol w:w="1193.3067729083664"/>
        <w:gridCol w:w="1081.434262948207"/>
        <w:gridCol w:w="1179.3227091633466"/>
        <w:gridCol w:w="1696.7330677290834"/>
        <w:gridCol w:w="1682.7490039840636"/>
        <w:gridCol w:w="1654.7808764940237"/>
        <w:tblGridChange w:id="0">
          <w:tblGrid>
            <w:gridCol w:w="871.6733067729083"/>
            <w:gridCol w:w="1193.3067729083664"/>
            <w:gridCol w:w="1081.434262948207"/>
            <w:gridCol w:w="1179.3227091633466"/>
            <w:gridCol w:w="1696.7330677290834"/>
            <w:gridCol w:w="1682.7490039840636"/>
            <w:gridCol w:w="1654.7808764940237"/>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Total 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Sprint Start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Sprint End Date (Planned)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Story Points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Sprint Release Date (Actual)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24 Oct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29 Oct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29 Oct 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Oct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05 Nov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05 Nov 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07 Nov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Nov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Nov 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 Nov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19 Nov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19 Nov 2026</w:t>
            </w:r>
          </w:p>
        </w:tc>
      </w:tr>
    </w:tbl>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Velocity:</w:t>
      </w:r>
    </w:p>
    <w:p w:rsidR="00000000" w:rsidDel="00000000" w:rsidP="00000000" w:rsidRDefault="00000000" w:rsidRPr="00000000" w14:paraId="000000A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Velocity measures the number of story points completed by a team during a sprint.</w:t>
      </w:r>
    </w:p>
    <w:p w:rsidR="00000000" w:rsidDel="00000000" w:rsidP="00000000" w:rsidRDefault="00000000" w:rsidRPr="00000000" w14:paraId="000000A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Given:</w:t>
      </w:r>
    </w:p>
    <w:p w:rsidR="00000000" w:rsidDel="00000000" w:rsidP="00000000" w:rsidRDefault="00000000" w:rsidRPr="00000000" w14:paraId="000000A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Sprint Duration = 10 days</w:t>
      </w:r>
    </w:p>
    <w:p w:rsidR="00000000" w:rsidDel="00000000" w:rsidP="00000000" w:rsidRDefault="00000000" w:rsidRPr="00000000" w14:paraId="000000A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Velocity = 20 story points per sprint</w:t>
      </w:r>
    </w:p>
    <w:p w:rsidR="00000000" w:rsidDel="00000000" w:rsidP="00000000" w:rsidRDefault="00000000" w:rsidRPr="00000000" w14:paraId="000000A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Average Velocity (AV) = Total Story Points Completed / Sprint Duration</w:t>
      </w:r>
    </w:p>
    <w:p w:rsidR="00000000" w:rsidDel="00000000" w:rsidP="00000000" w:rsidRDefault="00000000" w:rsidRPr="00000000" w14:paraId="000000A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AV = 20 / 10</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Average Velocity = 2 story points per day</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Burndown Chart:</w:t>
      </w:r>
    </w:p>
    <w:p w:rsidR="00000000" w:rsidDel="00000000" w:rsidP="00000000" w:rsidRDefault="00000000" w:rsidRPr="00000000" w14:paraId="000000B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burndown chart is a graphical representation of the remaining work versus time. It helps the team monitor sprint progress, identify delays, and determine whether the planned work can be completed within the sprint duration.</w:t>
      </w:r>
    </w:p>
    <w:p w:rsidR="00000000" w:rsidDel="00000000" w:rsidP="00000000" w:rsidRDefault="00000000" w:rsidRPr="00000000" w14:paraId="000000B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this project, the burndown chart can track the remaining story points for the automated laptop ordering workflow during each sprint. As tasks are completed, the remaining story points decrease until all planned work is finished.</w:t>
      </w:r>
    </w:p>
    <w:p w:rsidR="00000000" w:rsidDel="00000000" w:rsidP="00000000" w:rsidRDefault="00000000" w:rsidRPr="00000000" w14:paraId="000000B4">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Reference:</w:t>
      </w:r>
      <w:hyperlink r:id="rId6">
        <w:r w:rsidDel="00000000" w:rsidR="00000000" w:rsidRPr="00000000">
          <w:rPr>
            <w:rFonts w:ascii="Times New Roman" w:cs="Times New Roman" w:eastAsia="Times New Roman" w:hAnsi="Times New Roman"/>
            <w:sz w:val="30"/>
            <w:szCs w:val="30"/>
            <w:rtl w:val="0"/>
          </w:rPr>
          <w:t xml:space="preserve"> </w:t>
        </w:r>
      </w:hyperlink>
      <w:hyperlink r:id="rId7">
        <w:r w:rsidDel="00000000" w:rsidR="00000000" w:rsidRPr="00000000">
          <w:rPr>
            <w:rFonts w:ascii="Times New Roman" w:cs="Times New Roman" w:eastAsia="Times New Roman" w:hAnsi="Times New Roman"/>
            <w:color w:val="1155cc"/>
            <w:sz w:val="30"/>
            <w:szCs w:val="30"/>
            <w:u w:val="singl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color w:val="1155cc"/>
          <w:sz w:val="30"/>
          <w:szCs w:val="30"/>
          <w:u w:val="single"/>
        </w:rPr>
      </w:pPr>
      <w:hyperlink r:id="rId8">
        <w:r w:rsidDel="00000000" w:rsidR="00000000" w:rsidRPr="00000000">
          <w:rPr>
            <w:rFonts w:ascii="Times New Roman" w:cs="Times New Roman" w:eastAsia="Times New Roman" w:hAnsi="Times New Roman"/>
            <w:color w:val="1155cc"/>
            <w:sz w:val="30"/>
            <w:szCs w:val="30"/>
            <w:u w:val="singl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w:t>
      </w:r>
    </w:p>
    <w:p w:rsidR="00000000" w:rsidDel="00000000" w:rsidP="00000000" w:rsidRDefault="00000000" w:rsidRPr="00000000" w14:paraId="000000B7">
      <w:pPr>
        <w:spacing w:after="240" w:before="240" w:lineRule="auto"/>
        <w:rPr>
          <w:rFonts w:ascii="Times New Roman" w:cs="Times New Roman" w:eastAsia="Times New Roman" w:hAnsi="Times New Roman"/>
          <w:color w:val="1155cc"/>
          <w:sz w:val="30"/>
          <w:szCs w:val="30"/>
          <w:u w:val="single"/>
        </w:rPr>
      </w:pPr>
      <w:hyperlink r:id="rId9">
        <w:r w:rsidDel="00000000" w:rsidR="00000000" w:rsidRPr="00000000">
          <w:rPr>
            <w:rFonts w:ascii="Times New Roman" w:cs="Times New Roman" w:eastAsia="Times New Roman" w:hAnsi="Times New Roman"/>
            <w:color w:val="1155cc"/>
            <w:sz w:val="30"/>
            <w:szCs w:val="30"/>
            <w:u w:val="single"/>
            <w:rtl w:val="0"/>
          </w:rPr>
          <w:t xml:space="preserve">https://www.atlassian.com/agile/project-management</w:t>
        </w:r>
      </w:hyperlink>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color w:val="1155cc"/>
          <w:sz w:val="30"/>
          <w:szCs w:val="30"/>
          <w:u w:val="single"/>
        </w:rPr>
      </w:pPr>
      <w:hyperlink r:id="rId10">
        <w:r w:rsidDel="00000000" w:rsidR="00000000" w:rsidRPr="00000000">
          <w:rPr>
            <w:rFonts w:ascii="Times New Roman" w:cs="Times New Roman" w:eastAsia="Times New Roman" w:hAnsi="Times New Roman"/>
            <w:color w:val="1155cc"/>
            <w:sz w:val="30"/>
            <w:szCs w:val="30"/>
            <w:u w:val="singl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color w:val="1155cc"/>
          <w:sz w:val="30"/>
          <w:szCs w:val="30"/>
          <w:u w:val="single"/>
        </w:rPr>
      </w:pPr>
      <w:hyperlink r:id="rId11">
        <w:r w:rsidDel="00000000" w:rsidR="00000000" w:rsidRPr="00000000">
          <w:rPr>
            <w:rFonts w:ascii="Times New Roman" w:cs="Times New Roman" w:eastAsia="Times New Roman" w:hAnsi="Times New Roman"/>
            <w:color w:val="1155cc"/>
            <w:sz w:val="30"/>
            <w:szCs w:val="30"/>
            <w:u w:val="single"/>
            <w:rtl w:val="0"/>
          </w:rPr>
          <w:t xml:space="preserve">https://www.atlassian.com/agile/tutorials/epics</w:t>
        </w:r>
      </w:hyperlink>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color w:val="1155cc"/>
          <w:sz w:val="30"/>
          <w:szCs w:val="30"/>
          <w:u w:val="single"/>
        </w:rPr>
      </w:pPr>
      <w:hyperlink r:id="rId12">
        <w:r w:rsidDel="00000000" w:rsidR="00000000" w:rsidRPr="00000000">
          <w:rPr>
            <w:rFonts w:ascii="Times New Roman" w:cs="Times New Roman" w:eastAsia="Times New Roman" w:hAnsi="Times New Roman"/>
            <w:color w:val="1155cc"/>
            <w:sz w:val="30"/>
            <w:szCs w:val="30"/>
            <w:u w:val="single"/>
            <w:rtl w:val="0"/>
          </w:rPr>
          <w:t xml:space="preserve">https://www.atlassian.com/agile/tutorials/sprints</w:t>
        </w:r>
      </w:hyperlink>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color w:val="1155cc"/>
          <w:sz w:val="30"/>
          <w:szCs w:val="30"/>
          <w:u w:val="single"/>
        </w:rPr>
      </w:pPr>
      <w:hyperlink r:id="rId13">
        <w:r w:rsidDel="00000000" w:rsidR="00000000" w:rsidRPr="00000000">
          <w:rPr>
            <w:rFonts w:ascii="Times New Roman" w:cs="Times New Roman" w:eastAsia="Times New Roman" w:hAnsi="Times New Roman"/>
            <w:color w:val="1155cc"/>
            <w:sz w:val="30"/>
            <w:szCs w:val="30"/>
            <w:u w:val="singl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color w:val="1155cc"/>
          <w:sz w:val="30"/>
          <w:szCs w:val="30"/>
          <w:u w:val="single"/>
        </w:rPr>
      </w:pPr>
      <w:hyperlink r:id="rId14">
        <w:r w:rsidDel="00000000" w:rsidR="00000000" w:rsidRPr="00000000">
          <w:rPr>
            <w:rFonts w:ascii="Times New Roman" w:cs="Times New Roman" w:eastAsia="Times New Roman" w:hAnsi="Times New Roman"/>
            <w:color w:val="1155cc"/>
            <w:sz w:val="30"/>
            <w:szCs w:val="30"/>
            <w:u w:val="singl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epics" TargetMode="External"/><Relationship Id="rId10" Type="http://schemas.openxmlformats.org/officeDocument/2006/relationships/hyperlink" Target="https://www.atlassian.com/agile/tutorials/how-to-do-scrum-with-jira-software" TargetMode="External"/><Relationship Id="rId13" Type="http://schemas.openxmlformats.org/officeDocument/2006/relationships/hyperlink" Target="https://www.atlassian.com/agile/project-management/estimation" TargetMode="External"/><Relationship Id="rId12" Type="http://schemas.openxmlformats.org/officeDocument/2006/relationships/hyperlink" Target="https://www.atlassian.com/agile/tutorials/spri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agile/project-management" TargetMode="External"/><Relationship Id="rId14" Type="http://schemas.openxmlformats.org/officeDocument/2006/relationships/hyperlink" Target="https://www.atlassian.com/agile/tutorials/burndown-charts" TargetMode="External"/><Relationship Id="rId5" Type="http://schemas.openxmlformats.org/officeDocument/2006/relationships/styles" Target="styles.xml"/><Relationship Id="rId6" Type="http://schemas.openxmlformats.org/officeDocument/2006/relationships/hyperlink" Target="https://www.visual-paradigm.com/scrum/scrum-burndown-chart/" TargetMode="External"/><Relationship Id="rId7" Type="http://schemas.openxmlformats.org/officeDocument/2006/relationships/hyperlink" Target="https://www.visual-paradigm.com/scrum/scrum-burndown-chart/" TargetMode="External"/><Relationship Id="rId8" Type="http://schemas.openxmlformats.org/officeDocument/2006/relationships/hyperlink" Target="https://www.atlassian.com/agile/tutorials/burndown-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