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5A" w:rsidRPr="009C5E12" w:rsidRDefault="00300A28">
      <w:pPr>
        <w:rPr>
          <w:b/>
        </w:rPr>
      </w:pPr>
      <w:bookmarkStart w:id="0" w:name="_GoBack"/>
      <w:r w:rsidRPr="009C5E12">
        <w:rPr>
          <w:b/>
        </w:rPr>
        <w:t>Project Root – holds most configurations!</w:t>
      </w:r>
    </w:p>
    <w:bookmarkEnd w:id="0"/>
    <w:p w:rsidR="0023355A" w:rsidRDefault="00300A28">
      <w:pPr>
        <w:numPr>
          <w:ilvl w:val="0"/>
          <w:numId w:val="1"/>
        </w:numPr>
        <w:ind w:hanging="360"/>
        <w:contextualSpacing/>
      </w:pPr>
      <w:r>
        <w:t>e2e folder – integration testing</w:t>
      </w:r>
    </w:p>
    <w:p w:rsidR="0023355A" w:rsidRDefault="00300A28">
      <w:pPr>
        <w:numPr>
          <w:ilvl w:val="1"/>
          <w:numId w:val="1"/>
        </w:numPr>
        <w:ind w:hanging="360"/>
        <w:contextualSpacing/>
      </w:pPr>
      <w:r>
        <w:t>root holds configurations</w:t>
      </w:r>
    </w:p>
    <w:p w:rsidR="0023355A" w:rsidRDefault="00300A28">
      <w:pPr>
        <w:numPr>
          <w:ilvl w:val="1"/>
          <w:numId w:val="1"/>
        </w:numPr>
        <w:ind w:hanging="360"/>
        <w:contextualSpacing/>
      </w:pPr>
      <w:r>
        <w:t>folders for each business function</w:t>
      </w:r>
    </w:p>
    <w:p w:rsidR="0023355A" w:rsidRDefault="00300A28">
      <w:pPr>
        <w:numPr>
          <w:ilvl w:val="0"/>
          <w:numId w:val="1"/>
        </w:numPr>
        <w:ind w:hanging="360"/>
        <w:contextualSpacing/>
      </w:pPr>
      <w:proofErr w:type="spellStart"/>
      <w:r>
        <w:t>node_modules</w:t>
      </w:r>
      <w:proofErr w:type="spellEnd"/>
      <w:r>
        <w:t xml:space="preserve"> – folder for dependencies.</w:t>
      </w:r>
    </w:p>
    <w:p w:rsidR="0023355A" w:rsidRDefault="00300A28">
      <w:pPr>
        <w:numPr>
          <w:ilvl w:val="1"/>
          <w:numId w:val="1"/>
        </w:numPr>
        <w:ind w:hanging="360"/>
        <w:contextualSpacing/>
      </w:pPr>
      <w:r>
        <w:t>DO NOT COMMIT TO SOURCE CONTROL</w:t>
      </w:r>
    </w:p>
    <w:p w:rsidR="0023355A" w:rsidRDefault="00300A28">
      <w:pPr>
        <w:numPr>
          <w:ilvl w:val="1"/>
          <w:numId w:val="1"/>
        </w:numPr>
        <w:ind w:hanging="360"/>
        <w:contextualSpacing/>
      </w:pPr>
      <w:r>
        <w:t>Dev and Builds will refresh dependencies</w:t>
      </w:r>
    </w:p>
    <w:p w:rsidR="0023355A" w:rsidRDefault="00300A28">
      <w:pPr>
        <w:numPr>
          <w:ilvl w:val="0"/>
          <w:numId w:val="1"/>
        </w:numPr>
        <w:ind w:hanging="360"/>
        <w:contextualSpacing/>
      </w:pPr>
      <w:proofErr w:type="spellStart"/>
      <w:r>
        <w:t>src</w:t>
      </w:r>
      <w:proofErr w:type="spellEnd"/>
      <w:r>
        <w:t xml:space="preserve"> – application files</w:t>
      </w:r>
    </w:p>
    <w:p w:rsidR="0023355A" w:rsidRDefault="00300A28">
      <w:pPr>
        <w:numPr>
          <w:ilvl w:val="1"/>
          <w:numId w:val="1"/>
        </w:numPr>
        <w:ind w:hanging="360"/>
        <w:contextualSpacing/>
      </w:pPr>
      <w:r>
        <w:t>root holds configurations and root level application files</w:t>
      </w:r>
    </w:p>
    <w:p w:rsidR="0023355A" w:rsidRDefault="00300A28">
      <w:pPr>
        <w:numPr>
          <w:ilvl w:val="1"/>
          <w:numId w:val="1"/>
        </w:numPr>
        <w:ind w:hanging="360"/>
        <w:contextualSpacing/>
      </w:pPr>
      <w:r>
        <w:t>assets</w:t>
      </w:r>
    </w:p>
    <w:p w:rsidR="0023355A" w:rsidRDefault="00300A28">
      <w:pPr>
        <w:numPr>
          <w:ilvl w:val="2"/>
          <w:numId w:val="1"/>
        </w:numPr>
        <w:ind w:hanging="360"/>
        <w:contextualSpacing/>
      </w:pPr>
      <w:proofErr w:type="spellStart"/>
      <w:r>
        <w:t>css</w:t>
      </w:r>
      <w:proofErr w:type="spellEnd"/>
      <w:r>
        <w:t xml:space="preserve"> – third party stylesheets</w:t>
      </w:r>
    </w:p>
    <w:p w:rsidR="0023355A" w:rsidRDefault="00300A28">
      <w:pPr>
        <w:numPr>
          <w:ilvl w:val="2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img</w:t>
      </w:r>
      <w:proofErr w:type="spellEnd"/>
      <w:r>
        <w:t xml:space="preserve"> – images</w:t>
      </w:r>
    </w:p>
    <w:p w:rsidR="0023355A" w:rsidRDefault="00300A28">
      <w:pPr>
        <w:numPr>
          <w:ilvl w:val="2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js</w:t>
      </w:r>
      <w:proofErr w:type="spellEnd"/>
      <w:r>
        <w:t xml:space="preserve"> – third party JavaScript files if necessary (cannot be imported using </w:t>
      </w:r>
      <w:proofErr w:type="spellStart"/>
      <w:r>
        <w:t>npm</w:t>
      </w:r>
      <w:proofErr w:type="spellEnd"/>
      <w:r>
        <w:t>)</w:t>
      </w:r>
    </w:p>
    <w:p w:rsidR="0023355A" w:rsidRDefault="00300A28">
      <w:pPr>
        <w:numPr>
          <w:ilvl w:val="1"/>
          <w:numId w:val="1"/>
        </w:numPr>
        <w:ind w:hanging="360"/>
        <w:contextualSpacing/>
      </w:pPr>
      <w:r>
        <w:t>environments – defines environment for builds and runtime</w:t>
      </w:r>
    </w:p>
    <w:p w:rsidR="0023355A" w:rsidRDefault="00300A28">
      <w:pPr>
        <w:numPr>
          <w:ilvl w:val="1"/>
          <w:numId w:val="1"/>
        </w:numPr>
        <w:ind w:hanging="360"/>
        <w:contextualSpacing/>
      </w:pPr>
      <w:r>
        <w:t>app</w:t>
      </w:r>
    </w:p>
    <w:p w:rsidR="0023355A" w:rsidRDefault="00300A28">
      <w:pPr>
        <w:numPr>
          <w:ilvl w:val="2"/>
          <w:numId w:val="1"/>
        </w:numPr>
        <w:ind w:hanging="360"/>
        <w:contextualSpacing/>
      </w:pPr>
      <w:r>
        <w:t>root – all application wide artifacts</w:t>
      </w:r>
    </w:p>
    <w:p w:rsidR="0023355A" w:rsidRDefault="00300A28">
      <w:pPr>
        <w:numPr>
          <w:ilvl w:val="2"/>
          <w:numId w:val="1"/>
        </w:numPr>
        <w:ind w:hanging="360"/>
        <w:contextualSpacing/>
      </w:pPr>
      <w:r>
        <w:t>core</w:t>
      </w:r>
    </w:p>
    <w:p w:rsidR="0023355A" w:rsidRDefault="00300A28">
      <w:pPr>
        <w:numPr>
          <w:ilvl w:val="3"/>
          <w:numId w:val="1"/>
        </w:numPr>
        <w:ind w:hanging="360"/>
        <w:contextualSpacing/>
      </w:pPr>
      <w:r>
        <w:t xml:space="preserve">after application initialization behavior </w:t>
      </w:r>
    </w:p>
    <w:p w:rsidR="0023355A" w:rsidRDefault="00300A28">
      <w:pPr>
        <w:numPr>
          <w:ilvl w:val="3"/>
          <w:numId w:val="1"/>
        </w:numPr>
        <w:ind w:hanging="360"/>
        <w:contextualSpacing/>
      </w:pPr>
      <w:r>
        <w:t>ran prior to any default component</w:t>
      </w:r>
    </w:p>
    <w:p w:rsidR="0023355A" w:rsidRDefault="00300A28">
      <w:pPr>
        <w:numPr>
          <w:ilvl w:val="3"/>
          <w:numId w:val="1"/>
        </w:numPr>
        <w:ind w:hanging="360"/>
        <w:contextualSpacing/>
      </w:pPr>
      <w:r>
        <w:t>uses shared resources</w:t>
      </w:r>
    </w:p>
    <w:p w:rsidR="0023355A" w:rsidRDefault="00300A28">
      <w:pPr>
        <w:numPr>
          <w:ilvl w:val="2"/>
          <w:numId w:val="1"/>
        </w:numPr>
        <w:ind w:hanging="360"/>
        <w:contextualSpacing/>
      </w:pPr>
      <w:r>
        <w:t>shared - reused behaviors like pipes, services, etc.</w:t>
      </w:r>
    </w:p>
    <w:p w:rsidR="0023355A" w:rsidRDefault="00300A28">
      <w:pPr>
        <w:numPr>
          <w:ilvl w:val="2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“feature” – application grouping like “settings/profile”</w:t>
      </w:r>
    </w:p>
    <w:p w:rsidR="0023355A" w:rsidRDefault="00300A28">
      <w:pPr>
        <w:numPr>
          <w:ilvl w:val="3"/>
          <w:numId w:val="1"/>
        </w:numPr>
        <w:ind w:hanging="360"/>
        <w:contextualSpacing/>
      </w:pPr>
      <w:r>
        <w:t>component folders</w:t>
      </w:r>
    </w:p>
    <w:p w:rsidR="0023355A" w:rsidRDefault="00300A28">
      <w:pPr>
        <w:numPr>
          <w:ilvl w:val="4"/>
          <w:numId w:val="1"/>
        </w:numPr>
        <w:ind w:hanging="360"/>
        <w:contextualSpacing/>
      </w:pPr>
      <w:r>
        <w:t>Component</w:t>
      </w:r>
    </w:p>
    <w:p w:rsidR="0023355A" w:rsidRDefault="00300A28">
      <w:pPr>
        <w:numPr>
          <w:ilvl w:val="4"/>
          <w:numId w:val="1"/>
        </w:numPr>
        <w:ind w:hanging="360"/>
        <w:contextualSpacing/>
      </w:pPr>
      <w:r>
        <w:t>Service</w:t>
      </w:r>
    </w:p>
    <w:p w:rsidR="0023355A" w:rsidRDefault="00300A28">
      <w:pPr>
        <w:numPr>
          <w:ilvl w:val="4"/>
          <w:numId w:val="1"/>
        </w:numPr>
        <w:ind w:hanging="360"/>
        <w:contextualSpacing/>
      </w:pPr>
      <w:r>
        <w:t>Template</w:t>
      </w:r>
    </w:p>
    <w:p w:rsidR="0023355A" w:rsidRDefault="00300A28">
      <w:pPr>
        <w:numPr>
          <w:ilvl w:val="4"/>
          <w:numId w:val="1"/>
        </w:numPr>
        <w:ind w:hanging="360"/>
        <w:contextualSpacing/>
      </w:pPr>
      <w:r>
        <w:t>Style</w:t>
      </w:r>
    </w:p>
    <w:p w:rsidR="0023355A" w:rsidRDefault="00300A28">
      <w:pPr>
        <w:numPr>
          <w:ilvl w:val="3"/>
          <w:numId w:val="1"/>
        </w:numPr>
        <w:ind w:hanging="360"/>
        <w:contextualSpacing/>
      </w:pPr>
      <w:r>
        <w:t>shared</w:t>
      </w:r>
    </w:p>
    <w:p w:rsidR="0023355A" w:rsidRDefault="00300A28">
      <w:pPr>
        <w:numPr>
          <w:ilvl w:val="4"/>
          <w:numId w:val="1"/>
        </w:numPr>
        <w:ind w:hanging="360"/>
        <w:contextualSpacing/>
      </w:pPr>
      <w:r>
        <w:t>shared resources across feature components (components, styles, services, etc.)</w:t>
      </w:r>
    </w:p>
    <w:p w:rsidR="0023355A" w:rsidRDefault="0023355A"/>
    <w:sectPr w:rsidR="002335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93DC4"/>
    <w:multiLevelType w:val="multilevel"/>
    <w:tmpl w:val="8DC654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355A"/>
    <w:rsid w:val="0023355A"/>
    <w:rsid w:val="00300A28"/>
    <w:rsid w:val="009C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E8F53D-2D2C-46C9-A21F-E941A8BB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k</cp:lastModifiedBy>
  <cp:revision>4</cp:revision>
  <dcterms:created xsi:type="dcterms:W3CDTF">2017-05-10T04:45:00Z</dcterms:created>
  <dcterms:modified xsi:type="dcterms:W3CDTF">2017-05-10T04:47:00Z</dcterms:modified>
</cp:coreProperties>
</file>