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Root – holds most configurations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e2e folder – integration testing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root holds configurations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folders for each business function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node_modules – folder for dependencies.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COMMIT TO SOURCE CONTROL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 and Builds will refresh dependencies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src – application files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root holds configurations and root level application files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– third party stylesheets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img – images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js – third party JavaScript files if necessary (cannot be imported using npm)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environments – defines environment for builds and runtime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root – all application wide artifacts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application initialization behavior 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 prior to any default component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shared resources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- reused behaviors like pipes, services, etc.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“feature” – application grouping like “settings/profile”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 folders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resources across feature components (components, styles, services, etc.)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