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2AFF4" w14:textId="16FBB417" w:rsidR="00484F92" w:rsidRPr="00B9324E" w:rsidRDefault="00484F92" w:rsidP="00372AAA">
      <w:pPr>
        <w:rPr>
          <w:rFonts w:asciiTheme="majorBidi" w:hAnsiTheme="majorBidi" w:cstheme="majorBidi"/>
          <w:sz w:val="24"/>
          <w:szCs w:val="24"/>
        </w:rPr>
      </w:pPr>
      <w:r w:rsidRPr="00B9324E">
        <w:rPr>
          <w:rFonts w:asciiTheme="majorBidi" w:hAnsiTheme="majorBidi" w:cstheme="majorBidi"/>
          <w:b/>
          <w:bCs/>
          <w:sz w:val="24"/>
          <w:szCs w:val="24"/>
        </w:rPr>
        <w:t>How-to</w:t>
      </w:r>
      <w:r w:rsidR="007048BB">
        <w:rPr>
          <w:rFonts w:asciiTheme="majorBidi" w:hAnsiTheme="majorBidi" w:cstheme="majorBidi"/>
          <w:b/>
          <w:bCs/>
          <w:sz w:val="24"/>
          <w:szCs w:val="24"/>
        </w:rPr>
        <w:t xml:space="preserve"> guide: C</w:t>
      </w:r>
      <w:r w:rsidRPr="00B9324E">
        <w:rPr>
          <w:rFonts w:asciiTheme="majorBidi" w:hAnsiTheme="majorBidi" w:cstheme="majorBidi"/>
          <w:b/>
          <w:bCs/>
          <w:sz w:val="24"/>
          <w:szCs w:val="24"/>
        </w:rPr>
        <w:t>reating a mental health survey</w:t>
      </w:r>
      <w:r w:rsidRPr="00B9324E">
        <w:rPr>
          <w:rFonts w:asciiTheme="majorBidi" w:hAnsiTheme="majorBidi" w:cstheme="majorBidi"/>
          <w:sz w:val="24"/>
          <w:szCs w:val="24"/>
        </w:rPr>
        <w:t xml:space="preserve"> </w:t>
      </w:r>
    </w:p>
    <w:p w14:paraId="422E1F74" w14:textId="641CD9F4" w:rsidR="00CC408B" w:rsidRPr="00B9324E" w:rsidRDefault="002B7B01" w:rsidP="00372AAA">
      <w:pPr>
        <w:rPr>
          <w:rFonts w:asciiTheme="majorBidi" w:hAnsiTheme="majorBidi" w:cstheme="majorBidi"/>
          <w:sz w:val="24"/>
          <w:szCs w:val="24"/>
        </w:rPr>
      </w:pPr>
      <w:r w:rsidRPr="00B9324E">
        <w:rPr>
          <w:rFonts w:asciiTheme="majorBidi" w:hAnsiTheme="majorBidi" w:cstheme="majorBidi"/>
          <w:sz w:val="24"/>
          <w:szCs w:val="24"/>
        </w:rPr>
        <w:t>Nasir Almasri, Blair Read, and Clara Vandeweerdt</w:t>
      </w:r>
    </w:p>
    <w:p w14:paraId="2FAA0D7F" w14:textId="77777777" w:rsidR="00484F92" w:rsidRPr="00B9324E" w:rsidRDefault="00484F92" w:rsidP="00372AAA">
      <w:pPr>
        <w:rPr>
          <w:rFonts w:asciiTheme="majorBidi" w:hAnsiTheme="majorBidi" w:cstheme="majorBidi"/>
          <w:sz w:val="24"/>
          <w:szCs w:val="24"/>
        </w:rPr>
      </w:pPr>
    </w:p>
    <w:p w14:paraId="57DFECF4" w14:textId="77777777" w:rsidR="00A42CC0" w:rsidRPr="00B9324E" w:rsidRDefault="00A42CC0" w:rsidP="00372AAA">
      <w:pPr>
        <w:rPr>
          <w:rFonts w:asciiTheme="majorBidi" w:hAnsiTheme="majorBidi" w:cstheme="majorBidi"/>
          <w:sz w:val="24"/>
          <w:szCs w:val="24"/>
        </w:rPr>
      </w:pPr>
    </w:p>
    <w:p w14:paraId="6BF303E2" w14:textId="2AB7AAF4" w:rsidR="00D22526" w:rsidRPr="00B9324E" w:rsidRDefault="00A42CC0" w:rsidP="00A42CC0">
      <w:pPr>
        <w:ind w:left="720"/>
        <w:rPr>
          <w:rFonts w:asciiTheme="majorBidi" w:hAnsiTheme="majorBidi" w:cstheme="majorBidi"/>
          <w:sz w:val="24"/>
          <w:szCs w:val="24"/>
        </w:rPr>
      </w:pPr>
      <w:r w:rsidRPr="00B9324E">
        <w:rPr>
          <w:rFonts w:asciiTheme="majorBidi" w:hAnsiTheme="majorBidi" w:cstheme="majorBidi"/>
          <w:b/>
          <w:bCs/>
          <w:sz w:val="24"/>
          <w:szCs w:val="24"/>
        </w:rPr>
        <w:t>Summary</w:t>
      </w:r>
      <w:r w:rsidRPr="00B9324E">
        <w:rPr>
          <w:rFonts w:asciiTheme="majorBidi" w:hAnsiTheme="majorBidi" w:cstheme="majorBidi"/>
          <w:sz w:val="24"/>
          <w:szCs w:val="24"/>
        </w:rPr>
        <w:t xml:space="preserve">: </w:t>
      </w:r>
      <w:r w:rsidR="00D22526" w:rsidRPr="00B9324E">
        <w:rPr>
          <w:rFonts w:asciiTheme="majorBidi" w:hAnsiTheme="majorBidi" w:cstheme="majorBidi"/>
          <w:sz w:val="24"/>
          <w:szCs w:val="24"/>
        </w:rPr>
        <w:t xml:space="preserve">This “how-to” document describes the process of conducting a mental health survey. </w:t>
      </w:r>
      <w:r w:rsidR="0058463C" w:rsidRPr="00B9324E">
        <w:rPr>
          <w:rFonts w:asciiTheme="majorBidi" w:hAnsiTheme="majorBidi" w:cstheme="majorBidi"/>
          <w:sz w:val="24"/>
          <w:szCs w:val="24"/>
        </w:rPr>
        <w:t>It includes the specific steps our team undertook in the development of t</w:t>
      </w:r>
      <w:r w:rsidR="0002327A" w:rsidRPr="00B9324E">
        <w:rPr>
          <w:rFonts w:asciiTheme="majorBidi" w:hAnsiTheme="majorBidi" w:cstheme="majorBidi"/>
          <w:sz w:val="24"/>
          <w:szCs w:val="24"/>
        </w:rPr>
        <w:t xml:space="preserve">his project </w:t>
      </w:r>
      <w:r w:rsidR="00AD0C46" w:rsidRPr="00B9324E">
        <w:rPr>
          <w:rFonts w:asciiTheme="majorBidi" w:hAnsiTheme="majorBidi" w:cstheme="majorBidi"/>
          <w:sz w:val="24"/>
          <w:szCs w:val="24"/>
        </w:rPr>
        <w:t xml:space="preserve">and identifies questions and decision-points we faced </w:t>
      </w:r>
      <w:r w:rsidR="00D548D8" w:rsidRPr="00B9324E">
        <w:rPr>
          <w:rFonts w:asciiTheme="majorBidi" w:hAnsiTheme="majorBidi" w:cstheme="majorBidi"/>
          <w:sz w:val="24"/>
          <w:szCs w:val="24"/>
        </w:rPr>
        <w:t>prior to, during, and after the creation and fielding of the survey</w:t>
      </w:r>
      <w:r w:rsidR="00AD0C46" w:rsidRPr="00B9324E">
        <w:rPr>
          <w:rFonts w:asciiTheme="majorBidi" w:hAnsiTheme="majorBidi" w:cstheme="majorBidi"/>
          <w:sz w:val="24"/>
          <w:szCs w:val="24"/>
        </w:rPr>
        <w:t xml:space="preserve">. </w:t>
      </w:r>
      <w:r w:rsidR="00E21A09" w:rsidRPr="00B9324E">
        <w:rPr>
          <w:rFonts w:asciiTheme="majorBidi" w:hAnsiTheme="majorBidi" w:cstheme="majorBidi"/>
          <w:sz w:val="24"/>
          <w:szCs w:val="24"/>
        </w:rPr>
        <w:t xml:space="preserve">Although we try to clarify these steps as much as possible, we encourage potential investigators to contact us with questions. </w:t>
      </w:r>
    </w:p>
    <w:p w14:paraId="16166F00" w14:textId="449238C3" w:rsidR="009F2CF7" w:rsidRPr="00B9324E" w:rsidRDefault="009F2CF7" w:rsidP="00AD0C46">
      <w:pPr>
        <w:rPr>
          <w:rFonts w:asciiTheme="majorBidi" w:hAnsiTheme="majorBidi" w:cstheme="majorBidi"/>
          <w:sz w:val="24"/>
          <w:szCs w:val="24"/>
        </w:rPr>
      </w:pPr>
    </w:p>
    <w:p w14:paraId="7B358579" w14:textId="77777777" w:rsidR="00A42CC0" w:rsidRPr="00B9324E" w:rsidRDefault="00A42CC0" w:rsidP="00AD0C46">
      <w:pPr>
        <w:rPr>
          <w:rFonts w:asciiTheme="majorBidi" w:hAnsiTheme="majorBidi" w:cstheme="majorBidi"/>
          <w:sz w:val="24"/>
          <w:szCs w:val="24"/>
        </w:rPr>
      </w:pPr>
    </w:p>
    <w:p w14:paraId="76F3839A" w14:textId="7497013D" w:rsidR="008F1AE6" w:rsidRPr="00B9324E" w:rsidRDefault="00634FD0" w:rsidP="007F4BE3">
      <w:pPr>
        <w:rPr>
          <w:rFonts w:asciiTheme="majorBidi" w:hAnsiTheme="majorBidi" w:cstheme="majorBidi"/>
          <w:sz w:val="24"/>
          <w:szCs w:val="24"/>
        </w:rPr>
      </w:pPr>
      <w:r w:rsidRPr="00B9324E">
        <w:rPr>
          <w:rFonts w:asciiTheme="majorBidi" w:hAnsiTheme="majorBidi" w:cstheme="majorBidi"/>
          <w:b/>
          <w:bCs/>
          <w:sz w:val="24"/>
          <w:szCs w:val="24"/>
        </w:rPr>
        <w:t>Pre-</w:t>
      </w:r>
      <w:r w:rsidR="00C77272">
        <w:rPr>
          <w:rFonts w:asciiTheme="majorBidi" w:hAnsiTheme="majorBidi" w:cstheme="majorBidi"/>
          <w:b/>
          <w:bCs/>
          <w:sz w:val="24"/>
          <w:szCs w:val="24"/>
        </w:rPr>
        <w:t>s</w:t>
      </w:r>
      <w:r w:rsidRPr="00B9324E">
        <w:rPr>
          <w:rFonts w:asciiTheme="majorBidi" w:hAnsiTheme="majorBidi" w:cstheme="majorBidi"/>
          <w:b/>
          <w:bCs/>
          <w:sz w:val="24"/>
          <w:szCs w:val="24"/>
        </w:rPr>
        <w:t>urvey</w:t>
      </w:r>
      <w:r w:rsidRPr="00B9324E">
        <w:rPr>
          <w:rFonts w:asciiTheme="majorBidi" w:hAnsiTheme="majorBidi" w:cstheme="majorBidi"/>
          <w:sz w:val="24"/>
          <w:szCs w:val="24"/>
        </w:rPr>
        <w:t xml:space="preserve"> </w:t>
      </w:r>
    </w:p>
    <w:p w14:paraId="4F6D063A" w14:textId="44880E24" w:rsidR="00634FD0" w:rsidRPr="00B9324E" w:rsidRDefault="00634FD0" w:rsidP="007F4BE3">
      <w:pPr>
        <w:rPr>
          <w:rFonts w:asciiTheme="majorBidi" w:hAnsiTheme="majorBidi" w:cstheme="majorBidi"/>
          <w:sz w:val="24"/>
          <w:szCs w:val="24"/>
        </w:rPr>
      </w:pPr>
      <w:r w:rsidRPr="00B9324E">
        <w:rPr>
          <w:rFonts w:asciiTheme="majorBidi" w:hAnsiTheme="majorBidi" w:cstheme="majorBidi"/>
          <w:sz w:val="24"/>
          <w:szCs w:val="24"/>
        </w:rPr>
        <w:t xml:space="preserve">Prior to creating the survey, a few critical steps must be taken to make sure </w:t>
      </w:r>
      <w:r w:rsidR="0075064F" w:rsidRPr="00B9324E">
        <w:rPr>
          <w:rFonts w:asciiTheme="majorBidi" w:hAnsiTheme="majorBidi" w:cstheme="majorBidi"/>
          <w:sz w:val="24"/>
          <w:szCs w:val="24"/>
        </w:rPr>
        <w:t xml:space="preserve">(1) </w:t>
      </w:r>
      <w:r w:rsidRPr="00B9324E">
        <w:rPr>
          <w:rFonts w:asciiTheme="majorBidi" w:hAnsiTheme="majorBidi" w:cstheme="majorBidi"/>
          <w:sz w:val="24"/>
          <w:szCs w:val="24"/>
        </w:rPr>
        <w:t xml:space="preserve">that investigators clearly identify </w:t>
      </w:r>
      <w:r w:rsidR="00857CBD" w:rsidRPr="00B9324E">
        <w:rPr>
          <w:rFonts w:asciiTheme="majorBidi" w:hAnsiTheme="majorBidi" w:cstheme="majorBidi"/>
          <w:sz w:val="24"/>
          <w:szCs w:val="24"/>
        </w:rPr>
        <w:t>the outcomes they desire in order to tailor the survey to that result and (2)</w:t>
      </w:r>
      <w:r w:rsidR="0075064F" w:rsidRPr="00B9324E">
        <w:rPr>
          <w:rFonts w:asciiTheme="majorBidi" w:hAnsiTheme="majorBidi" w:cstheme="majorBidi"/>
          <w:sz w:val="24"/>
          <w:szCs w:val="24"/>
        </w:rPr>
        <w:t xml:space="preserve"> that</w:t>
      </w:r>
      <w:r w:rsidR="00857CBD" w:rsidRPr="00B9324E">
        <w:rPr>
          <w:rFonts w:asciiTheme="majorBidi" w:hAnsiTheme="majorBidi" w:cstheme="majorBidi"/>
          <w:sz w:val="24"/>
          <w:szCs w:val="24"/>
        </w:rPr>
        <w:t xml:space="preserve"> all important stakeholders </w:t>
      </w:r>
      <w:r w:rsidR="009C31F0" w:rsidRPr="00B9324E">
        <w:rPr>
          <w:rFonts w:asciiTheme="majorBidi" w:hAnsiTheme="majorBidi" w:cstheme="majorBidi"/>
          <w:sz w:val="24"/>
          <w:szCs w:val="24"/>
        </w:rPr>
        <w:t xml:space="preserve">are aware of the </w:t>
      </w:r>
      <w:r w:rsidR="00701569" w:rsidRPr="00B9324E">
        <w:rPr>
          <w:rFonts w:asciiTheme="majorBidi" w:hAnsiTheme="majorBidi" w:cstheme="majorBidi"/>
          <w:sz w:val="24"/>
          <w:szCs w:val="24"/>
        </w:rPr>
        <w:t xml:space="preserve">survey and its contents. </w:t>
      </w:r>
    </w:p>
    <w:p w14:paraId="329353B8" w14:textId="58FF8F1C" w:rsidR="00701569" w:rsidRPr="00B9324E" w:rsidRDefault="00701569" w:rsidP="007F4BE3">
      <w:pPr>
        <w:rPr>
          <w:rFonts w:asciiTheme="majorBidi" w:hAnsiTheme="majorBidi" w:cstheme="majorBidi"/>
          <w:sz w:val="24"/>
          <w:szCs w:val="24"/>
        </w:rPr>
      </w:pPr>
    </w:p>
    <w:p w14:paraId="5F221A22" w14:textId="361CC79C" w:rsidR="00701569" w:rsidRPr="00B9324E" w:rsidRDefault="00267F5B" w:rsidP="00701569">
      <w:pPr>
        <w:pStyle w:val="ListParagraph"/>
        <w:numPr>
          <w:ilvl w:val="0"/>
          <w:numId w:val="1"/>
        </w:numPr>
        <w:rPr>
          <w:rFonts w:asciiTheme="majorBidi" w:hAnsiTheme="majorBidi" w:cstheme="majorBidi"/>
          <w:i/>
          <w:iCs/>
          <w:sz w:val="24"/>
          <w:szCs w:val="24"/>
        </w:rPr>
      </w:pPr>
      <w:r w:rsidRPr="00B9324E">
        <w:rPr>
          <w:rFonts w:asciiTheme="majorBidi" w:hAnsiTheme="majorBidi" w:cstheme="majorBidi"/>
          <w:i/>
          <w:iCs/>
          <w:sz w:val="24"/>
          <w:szCs w:val="24"/>
        </w:rPr>
        <w:t xml:space="preserve">Decide on an end goal </w:t>
      </w:r>
    </w:p>
    <w:p w14:paraId="2CA955C2" w14:textId="11B19E77" w:rsidR="00267F5B" w:rsidRPr="00B9324E" w:rsidRDefault="00267F5B" w:rsidP="00267F5B">
      <w:pPr>
        <w:ind w:left="720"/>
        <w:rPr>
          <w:rFonts w:asciiTheme="majorBidi" w:hAnsiTheme="majorBidi" w:cstheme="majorBidi"/>
          <w:sz w:val="24"/>
          <w:szCs w:val="24"/>
        </w:rPr>
      </w:pPr>
      <w:r w:rsidRPr="00B9324E">
        <w:rPr>
          <w:rFonts w:asciiTheme="majorBidi" w:hAnsiTheme="majorBidi" w:cstheme="majorBidi"/>
          <w:sz w:val="24"/>
          <w:szCs w:val="24"/>
        </w:rPr>
        <w:t xml:space="preserve">Although the end goal may change as the project progresses, it is important to know whether the audience of </w:t>
      </w:r>
      <w:r w:rsidR="00166808" w:rsidRPr="00B9324E">
        <w:rPr>
          <w:rFonts w:asciiTheme="majorBidi" w:hAnsiTheme="majorBidi" w:cstheme="majorBidi"/>
          <w:sz w:val="24"/>
          <w:szCs w:val="24"/>
        </w:rPr>
        <w:t>your</w:t>
      </w:r>
      <w:r w:rsidRPr="00B9324E">
        <w:rPr>
          <w:rFonts w:asciiTheme="majorBidi" w:hAnsiTheme="majorBidi" w:cstheme="majorBidi"/>
          <w:sz w:val="24"/>
          <w:szCs w:val="24"/>
        </w:rPr>
        <w:t xml:space="preserve"> survey is </w:t>
      </w:r>
      <w:r w:rsidR="00166808" w:rsidRPr="00B9324E">
        <w:rPr>
          <w:rFonts w:asciiTheme="majorBidi" w:hAnsiTheme="majorBidi" w:cstheme="majorBidi"/>
          <w:sz w:val="24"/>
          <w:szCs w:val="24"/>
        </w:rPr>
        <w:t xml:space="preserve">your department, institution, discipline, or beyond. </w:t>
      </w:r>
      <w:r w:rsidR="00B738E8" w:rsidRPr="00B9324E">
        <w:rPr>
          <w:rFonts w:asciiTheme="majorBidi" w:hAnsiTheme="majorBidi" w:cstheme="majorBidi"/>
          <w:sz w:val="24"/>
          <w:szCs w:val="24"/>
        </w:rPr>
        <w:t xml:space="preserve">For example, our group initially considered survey PhD students across MIT, but decided a Political Science-specific survey replicating </w:t>
      </w:r>
      <w:r w:rsidR="0089497E" w:rsidRPr="00B9324E">
        <w:rPr>
          <w:rFonts w:asciiTheme="majorBidi" w:hAnsiTheme="majorBidi" w:cstheme="majorBidi"/>
          <w:sz w:val="24"/>
          <w:szCs w:val="24"/>
        </w:rPr>
        <w:t>Barreira</w:t>
      </w:r>
      <w:r w:rsidR="00B738E8" w:rsidRPr="00B9324E">
        <w:rPr>
          <w:rFonts w:asciiTheme="majorBidi" w:hAnsiTheme="majorBidi" w:cstheme="majorBidi"/>
          <w:sz w:val="24"/>
          <w:szCs w:val="24"/>
        </w:rPr>
        <w:t xml:space="preserve"> et al </w:t>
      </w:r>
      <w:r w:rsidR="0089497E" w:rsidRPr="00B9324E">
        <w:rPr>
          <w:rFonts w:asciiTheme="majorBidi" w:hAnsiTheme="majorBidi" w:cstheme="majorBidi"/>
          <w:sz w:val="24"/>
          <w:szCs w:val="24"/>
        </w:rPr>
        <w:t xml:space="preserve">(2018) </w:t>
      </w:r>
      <w:r w:rsidR="001057BC" w:rsidRPr="00B9324E">
        <w:rPr>
          <w:rFonts w:asciiTheme="majorBidi" w:hAnsiTheme="majorBidi" w:cstheme="majorBidi"/>
          <w:sz w:val="24"/>
          <w:szCs w:val="24"/>
        </w:rPr>
        <w:t>was better</w:t>
      </w:r>
      <w:r w:rsidR="00823718" w:rsidRPr="00B9324E">
        <w:rPr>
          <w:rFonts w:asciiTheme="majorBidi" w:hAnsiTheme="majorBidi" w:cstheme="majorBidi"/>
          <w:sz w:val="24"/>
          <w:szCs w:val="24"/>
        </w:rPr>
        <w:t xml:space="preserve">. </w:t>
      </w:r>
    </w:p>
    <w:p w14:paraId="5E525FFC" w14:textId="77777777" w:rsidR="00267F5B" w:rsidRPr="00B9324E" w:rsidRDefault="00267F5B" w:rsidP="00267F5B">
      <w:pPr>
        <w:rPr>
          <w:rFonts w:asciiTheme="majorBidi" w:hAnsiTheme="majorBidi" w:cstheme="majorBidi"/>
          <w:sz w:val="24"/>
          <w:szCs w:val="24"/>
        </w:rPr>
      </w:pPr>
    </w:p>
    <w:p w14:paraId="1FDFE05E" w14:textId="4708D18D" w:rsidR="00267F5B" w:rsidRPr="00B9324E" w:rsidRDefault="005E6884" w:rsidP="00701569">
      <w:pPr>
        <w:pStyle w:val="ListParagraph"/>
        <w:numPr>
          <w:ilvl w:val="0"/>
          <w:numId w:val="1"/>
        </w:numPr>
        <w:rPr>
          <w:rFonts w:asciiTheme="majorBidi" w:hAnsiTheme="majorBidi" w:cstheme="majorBidi"/>
          <w:i/>
          <w:iCs/>
          <w:sz w:val="24"/>
          <w:szCs w:val="24"/>
        </w:rPr>
      </w:pPr>
      <w:r w:rsidRPr="00B9324E">
        <w:rPr>
          <w:rFonts w:asciiTheme="majorBidi" w:hAnsiTheme="majorBidi" w:cstheme="majorBidi"/>
          <w:i/>
          <w:iCs/>
          <w:sz w:val="24"/>
          <w:szCs w:val="24"/>
        </w:rPr>
        <w:t xml:space="preserve">Engage your institution’s legal team </w:t>
      </w:r>
      <w:r w:rsidR="00D03B87" w:rsidRPr="00B9324E">
        <w:rPr>
          <w:rFonts w:asciiTheme="majorBidi" w:hAnsiTheme="majorBidi" w:cstheme="majorBidi"/>
          <w:i/>
          <w:iCs/>
          <w:sz w:val="24"/>
          <w:szCs w:val="24"/>
        </w:rPr>
        <w:t>and create a consent form</w:t>
      </w:r>
    </w:p>
    <w:p w14:paraId="7622008D" w14:textId="65C7FAB0" w:rsidR="005E6884" w:rsidRPr="00B9324E" w:rsidRDefault="00450C19" w:rsidP="00D03B87">
      <w:pPr>
        <w:ind w:left="720"/>
        <w:rPr>
          <w:rFonts w:asciiTheme="majorBidi" w:hAnsiTheme="majorBidi" w:cstheme="majorBidi"/>
          <w:sz w:val="24"/>
          <w:szCs w:val="24"/>
        </w:rPr>
      </w:pPr>
      <w:r w:rsidRPr="00B9324E">
        <w:rPr>
          <w:rFonts w:asciiTheme="majorBidi" w:hAnsiTheme="majorBidi" w:cstheme="majorBidi"/>
          <w:sz w:val="24"/>
          <w:szCs w:val="24"/>
        </w:rPr>
        <w:t xml:space="preserve">Our particular survey included a set of questions related to suicide ideation. If you </w:t>
      </w:r>
      <w:r w:rsidR="004459EB" w:rsidRPr="00B9324E">
        <w:rPr>
          <w:rFonts w:asciiTheme="majorBidi" w:hAnsiTheme="majorBidi" w:cstheme="majorBidi"/>
          <w:sz w:val="24"/>
          <w:szCs w:val="24"/>
        </w:rPr>
        <w:t>use these questions or</w:t>
      </w:r>
      <w:r w:rsidRPr="00B9324E">
        <w:rPr>
          <w:rFonts w:asciiTheme="majorBidi" w:hAnsiTheme="majorBidi" w:cstheme="majorBidi"/>
          <w:sz w:val="24"/>
          <w:szCs w:val="24"/>
        </w:rPr>
        <w:t xml:space="preserve"> other</w:t>
      </w:r>
      <w:r w:rsidR="004459EB" w:rsidRPr="00B9324E">
        <w:rPr>
          <w:rFonts w:asciiTheme="majorBidi" w:hAnsiTheme="majorBidi" w:cstheme="majorBidi"/>
          <w:sz w:val="24"/>
          <w:szCs w:val="24"/>
        </w:rPr>
        <w:t xml:space="preserve">s </w:t>
      </w:r>
      <w:r w:rsidR="004575B9" w:rsidRPr="00B9324E">
        <w:rPr>
          <w:rFonts w:asciiTheme="majorBidi" w:hAnsiTheme="majorBidi" w:cstheme="majorBidi"/>
          <w:sz w:val="24"/>
          <w:szCs w:val="24"/>
        </w:rPr>
        <w:t xml:space="preserve">that might </w:t>
      </w:r>
      <w:r w:rsidR="00533C66" w:rsidRPr="00B9324E">
        <w:rPr>
          <w:rFonts w:asciiTheme="majorBidi" w:hAnsiTheme="majorBidi" w:cstheme="majorBidi"/>
          <w:sz w:val="24"/>
          <w:szCs w:val="24"/>
        </w:rPr>
        <w:t xml:space="preserve">carry legal risks, </w:t>
      </w:r>
      <w:r w:rsidR="00533C66" w:rsidRPr="00B9324E">
        <w:rPr>
          <w:rFonts w:asciiTheme="majorBidi" w:hAnsiTheme="majorBidi" w:cstheme="majorBidi"/>
          <w:b/>
          <w:bCs/>
          <w:sz w:val="24"/>
          <w:szCs w:val="24"/>
        </w:rPr>
        <w:t>be sure to consult the legal team</w:t>
      </w:r>
      <w:r w:rsidR="00533C66" w:rsidRPr="00B9324E">
        <w:rPr>
          <w:rFonts w:asciiTheme="majorBidi" w:hAnsiTheme="majorBidi" w:cstheme="majorBidi"/>
          <w:sz w:val="24"/>
          <w:szCs w:val="24"/>
        </w:rPr>
        <w:t xml:space="preserve"> at your institution</w:t>
      </w:r>
      <w:r w:rsidR="00D03B87" w:rsidRPr="00B9324E">
        <w:rPr>
          <w:rFonts w:asciiTheme="majorBidi" w:hAnsiTheme="majorBidi" w:cstheme="majorBidi"/>
          <w:sz w:val="24"/>
          <w:szCs w:val="24"/>
        </w:rPr>
        <w:t>.</w:t>
      </w:r>
      <w:r w:rsidR="005517E1" w:rsidRPr="00B9324E">
        <w:rPr>
          <w:rFonts w:asciiTheme="majorBidi" w:hAnsiTheme="majorBidi" w:cstheme="majorBidi"/>
          <w:sz w:val="24"/>
          <w:szCs w:val="24"/>
        </w:rPr>
        <w:t xml:space="preserve"> Also, be sure to create a consent form that all respondents read. We have included the one we used in our repository</w:t>
      </w:r>
      <w:r w:rsidR="006C736E" w:rsidRPr="00B9324E">
        <w:rPr>
          <w:rFonts w:asciiTheme="majorBidi" w:hAnsiTheme="majorBidi" w:cstheme="majorBidi"/>
          <w:sz w:val="24"/>
          <w:szCs w:val="24"/>
        </w:rPr>
        <w:t xml:space="preserve">. </w:t>
      </w:r>
      <w:r w:rsidR="007F7F89" w:rsidRPr="00B9324E">
        <w:rPr>
          <w:rFonts w:asciiTheme="majorBidi" w:hAnsiTheme="majorBidi" w:cstheme="majorBidi"/>
          <w:sz w:val="24"/>
          <w:szCs w:val="24"/>
        </w:rPr>
        <w:t xml:space="preserve">Because our survey was limited to a narrow set of institutions, we were able to include individualized </w:t>
      </w:r>
      <w:r w:rsidR="00990685" w:rsidRPr="00B9324E">
        <w:rPr>
          <w:rFonts w:asciiTheme="majorBidi" w:hAnsiTheme="majorBidi" w:cstheme="majorBidi"/>
          <w:sz w:val="24"/>
          <w:szCs w:val="24"/>
        </w:rPr>
        <w:t xml:space="preserve">information about where respondents could access support should the survey trigger them in any way or if they simply realized that they needed it. </w:t>
      </w:r>
    </w:p>
    <w:p w14:paraId="113BBF59" w14:textId="3C287619" w:rsidR="00A1776E" w:rsidRPr="00B9324E" w:rsidRDefault="00A1776E" w:rsidP="005E6884">
      <w:pPr>
        <w:ind w:left="720"/>
        <w:rPr>
          <w:rFonts w:asciiTheme="majorBidi" w:hAnsiTheme="majorBidi" w:cstheme="majorBidi"/>
          <w:sz w:val="24"/>
          <w:szCs w:val="24"/>
        </w:rPr>
      </w:pPr>
    </w:p>
    <w:p w14:paraId="774782D5" w14:textId="394C1214" w:rsidR="00A1776E" w:rsidRPr="00B9324E" w:rsidRDefault="00D03B87" w:rsidP="00A1776E">
      <w:pPr>
        <w:pStyle w:val="ListParagraph"/>
        <w:numPr>
          <w:ilvl w:val="0"/>
          <w:numId w:val="1"/>
        </w:numPr>
        <w:rPr>
          <w:rFonts w:asciiTheme="majorBidi" w:hAnsiTheme="majorBidi" w:cstheme="majorBidi"/>
          <w:sz w:val="24"/>
          <w:szCs w:val="24"/>
        </w:rPr>
      </w:pPr>
      <w:r w:rsidRPr="00B9324E">
        <w:rPr>
          <w:rFonts w:asciiTheme="majorBidi" w:hAnsiTheme="majorBidi" w:cstheme="majorBidi"/>
          <w:i/>
          <w:iCs/>
          <w:sz w:val="24"/>
          <w:szCs w:val="24"/>
        </w:rPr>
        <w:t>Engage other relevant mental health related provider</w:t>
      </w:r>
      <w:r w:rsidR="00C46CAE" w:rsidRPr="00B9324E">
        <w:rPr>
          <w:rFonts w:asciiTheme="majorBidi" w:hAnsiTheme="majorBidi" w:cstheme="majorBidi"/>
          <w:i/>
          <w:iCs/>
          <w:sz w:val="24"/>
          <w:szCs w:val="24"/>
        </w:rPr>
        <w:t>s</w:t>
      </w:r>
      <w:r w:rsidR="00C46CAE" w:rsidRPr="00B9324E">
        <w:rPr>
          <w:rFonts w:asciiTheme="majorBidi" w:hAnsiTheme="majorBidi" w:cstheme="majorBidi"/>
          <w:sz w:val="24"/>
          <w:szCs w:val="24"/>
        </w:rPr>
        <w:t xml:space="preserve"> </w:t>
      </w:r>
      <w:r w:rsidRPr="00B9324E">
        <w:rPr>
          <w:rFonts w:asciiTheme="majorBidi" w:hAnsiTheme="majorBidi" w:cstheme="majorBidi"/>
          <w:sz w:val="24"/>
          <w:szCs w:val="24"/>
        </w:rPr>
        <w:t xml:space="preserve"> </w:t>
      </w:r>
    </w:p>
    <w:p w14:paraId="00ED8EA7" w14:textId="3C927753" w:rsidR="00D03B87" w:rsidRPr="00B9324E" w:rsidRDefault="00122097" w:rsidP="00D03B87">
      <w:pPr>
        <w:pStyle w:val="ListParagraph"/>
        <w:rPr>
          <w:rFonts w:asciiTheme="majorBidi" w:hAnsiTheme="majorBidi" w:cstheme="majorBidi"/>
          <w:sz w:val="24"/>
          <w:szCs w:val="24"/>
        </w:rPr>
      </w:pPr>
      <w:r w:rsidRPr="00B9324E">
        <w:rPr>
          <w:rFonts w:asciiTheme="majorBidi" w:hAnsiTheme="majorBidi" w:cstheme="majorBidi"/>
          <w:sz w:val="24"/>
          <w:szCs w:val="24"/>
        </w:rPr>
        <w:t>Consulting</w:t>
      </w:r>
      <w:r w:rsidR="00D03B87" w:rsidRPr="00B9324E">
        <w:rPr>
          <w:rFonts w:asciiTheme="majorBidi" w:hAnsiTheme="majorBidi" w:cstheme="majorBidi"/>
          <w:sz w:val="24"/>
          <w:szCs w:val="24"/>
        </w:rPr>
        <w:t xml:space="preserve"> staff members working on mental health questions may give useful insights into the appropriate ways to ask and frame questions. It might even make sense to include a mental health specialist as a co-author.</w:t>
      </w:r>
    </w:p>
    <w:p w14:paraId="03BD2171" w14:textId="77777777" w:rsidR="001057BC" w:rsidRPr="00B9324E" w:rsidRDefault="001057BC" w:rsidP="00D03B87">
      <w:pPr>
        <w:pStyle w:val="ListParagraph"/>
        <w:rPr>
          <w:rFonts w:asciiTheme="majorBidi" w:hAnsiTheme="majorBidi" w:cstheme="majorBidi"/>
          <w:sz w:val="24"/>
          <w:szCs w:val="24"/>
        </w:rPr>
      </w:pPr>
    </w:p>
    <w:p w14:paraId="346E277C" w14:textId="524B8E15" w:rsidR="00D03B87" w:rsidRPr="00B9324E" w:rsidRDefault="000947B2" w:rsidP="00A1776E">
      <w:pPr>
        <w:pStyle w:val="ListParagraph"/>
        <w:numPr>
          <w:ilvl w:val="0"/>
          <w:numId w:val="1"/>
        </w:numPr>
        <w:rPr>
          <w:rFonts w:asciiTheme="majorBidi" w:hAnsiTheme="majorBidi" w:cstheme="majorBidi"/>
          <w:sz w:val="24"/>
          <w:szCs w:val="24"/>
        </w:rPr>
      </w:pPr>
      <w:r w:rsidRPr="00B9324E">
        <w:rPr>
          <w:rFonts w:asciiTheme="majorBidi" w:hAnsiTheme="majorBidi" w:cstheme="majorBidi"/>
          <w:i/>
          <w:iCs/>
          <w:sz w:val="24"/>
          <w:szCs w:val="24"/>
        </w:rPr>
        <w:t>Develop a data storage and safety plan</w:t>
      </w:r>
      <w:r w:rsidRPr="00B9324E">
        <w:rPr>
          <w:rFonts w:asciiTheme="majorBidi" w:hAnsiTheme="majorBidi" w:cstheme="majorBidi"/>
          <w:sz w:val="24"/>
          <w:szCs w:val="24"/>
        </w:rPr>
        <w:t xml:space="preserve"> </w:t>
      </w:r>
    </w:p>
    <w:p w14:paraId="3796A26E" w14:textId="31BA6D5E" w:rsidR="004B414C" w:rsidRPr="00B9324E" w:rsidRDefault="004B414C" w:rsidP="004B414C">
      <w:pPr>
        <w:pStyle w:val="ListParagraph"/>
        <w:rPr>
          <w:rFonts w:asciiTheme="majorBidi" w:hAnsiTheme="majorBidi" w:cstheme="majorBidi"/>
          <w:sz w:val="24"/>
          <w:szCs w:val="24"/>
        </w:rPr>
      </w:pPr>
      <w:r w:rsidRPr="00B9324E">
        <w:rPr>
          <w:rFonts w:asciiTheme="majorBidi" w:hAnsiTheme="majorBidi" w:cstheme="majorBidi"/>
          <w:sz w:val="24"/>
          <w:szCs w:val="24"/>
        </w:rPr>
        <w:t>Depending on what identifying information you ask (</w:t>
      </w:r>
      <w:r w:rsidR="004B5BC2">
        <w:rPr>
          <w:rFonts w:asciiTheme="majorBidi" w:hAnsiTheme="majorBidi" w:cstheme="majorBidi"/>
          <w:sz w:val="24"/>
          <w:szCs w:val="24"/>
        </w:rPr>
        <w:t>see point #8 below</w:t>
      </w:r>
      <w:r w:rsidRPr="00B9324E">
        <w:rPr>
          <w:rFonts w:asciiTheme="majorBidi" w:hAnsiTheme="majorBidi" w:cstheme="majorBidi"/>
          <w:sz w:val="24"/>
          <w:szCs w:val="24"/>
        </w:rPr>
        <w:t xml:space="preserve">), data storage and safety </w:t>
      </w:r>
      <w:r w:rsidR="008C3436" w:rsidRPr="00B9324E">
        <w:rPr>
          <w:rFonts w:asciiTheme="majorBidi" w:hAnsiTheme="majorBidi" w:cstheme="majorBidi"/>
          <w:sz w:val="24"/>
          <w:szCs w:val="24"/>
        </w:rPr>
        <w:t>are</w:t>
      </w:r>
      <w:r w:rsidRPr="00B9324E">
        <w:rPr>
          <w:rFonts w:asciiTheme="majorBidi" w:hAnsiTheme="majorBidi" w:cstheme="majorBidi"/>
          <w:sz w:val="24"/>
          <w:szCs w:val="24"/>
        </w:rPr>
        <w:t xml:space="preserve"> c</w:t>
      </w:r>
      <w:r w:rsidR="00413590" w:rsidRPr="00B9324E">
        <w:rPr>
          <w:rFonts w:asciiTheme="majorBidi" w:hAnsiTheme="majorBidi" w:cstheme="majorBidi"/>
          <w:sz w:val="24"/>
          <w:szCs w:val="24"/>
        </w:rPr>
        <w:t xml:space="preserve">ritical. </w:t>
      </w:r>
      <w:r w:rsidR="009C5BCD" w:rsidRPr="00B9324E">
        <w:rPr>
          <w:rFonts w:asciiTheme="majorBidi" w:hAnsiTheme="majorBidi" w:cstheme="majorBidi"/>
          <w:sz w:val="24"/>
          <w:szCs w:val="24"/>
        </w:rPr>
        <w:t xml:space="preserve">Develop a </w:t>
      </w:r>
      <w:r w:rsidR="00F6346C" w:rsidRPr="00B9324E">
        <w:rPr>
          <w:rFonts w:asciiTheme="majorBidi" w:hAnsiTheme="majorBidi" w:cstheme="majorBidi"/>
          <w:sz w:val="24"/>
          <w:szCs w:val="24"/>
        </w:rPr>
        <w:t xml:space="preserve">plan that allows you to analyze data based on identity and simultaneously ensure that </w:t>
      </w:r>
      <w:r w:rsidR="002B1BA8" w:rsidRPr="00B9324E">
        <w:rPr>
          <w:rFonts w:asciiTheme="majorBidi" w:hAnsiTheme="majorBidi" w:cstheme="majorBidi"/>
          <w:sz w:val="24"/>
          <w:szCs w:val="24"/>
        </w:rPr>
        <w:t xml:space="preserve">responses remain anonymized. Check if your university has a computing environment or other system in which information can be secured. </w:t>
      </w:r>
      <w:r w:rsidR="008F4BD6" w:rsidRPr="00B9324E">
        <w:rPr>
          <w:rFonts w:asciiTheme="majorBidi" w:hAnsiTheme="majorBidi" w:cstheme="majorBidi"/>
          <w:sz w:val="24"/>
          <w:szCs w:val="24"/>
        </w:rPr>
        <w:t>For example, w</w:t>
      </w:r>
      <w:r w:rsidR="002B1BA8" w:rsidRPr="00B9324E">
        <w:rPr>
          <w:rFonts w:asciiTheme="majorBidi" w:hAnsiTheme="majorBidi" w:cstheme="majorBidi"/>
          <w:sz w:val="24"/>
          <w:szCs w:val="24"/>
        </w:rPr>
        <w:t xml:space="preserve">e used Qualtrics to collect the data, moved the data to Harvard’s Research Computing Environment, </w:t>
      </w:r>
      <w:r w:rsidR="00483B71" w:rsidRPr="00B9324E">
        <w:rPr>
          <w:rFonts w:asciiTheme="majorBidi" w:hAnsiTheme="majorBidi" w:cstheme="majorBidi"/>
          <w:sz w:val="24"/>
          <w:szCs w:val="24"/>
        </w:rPr>
        <w:t xml:space="preserve">and </w:t>
      </w:r>
      <w:r w:rsidR="002B1BA8" w:rsidRPr="00B9324E">
        <w:rPr>
          <w:rFonts w:asciiTheme="majorBidi" w:hAnsiTheme="majorBidi" w:cstheme="majorBidi"/>
          <w:sz w:val="24"/>
          <w:szCs w:val="24"/>
        </w:rPr>
        <w:t>deleted the information from Qualtrics</w:t>
      </w:r>
      <w:r w:rsidR="00483B71" w:rsidRPr="00B9324E">
        <w:rPr>
          <w:rFonts w:asciiTheme="majorBidi" w:hAnsiTheme="majorBidi" w:cstheme="majorBidi"/>
          <w:sz w:val="24"/>
          <w:szCs w:val="24"/>
        </w:rPr>
        <w:t xml:space="preserve">. </w:t>
      </w:r>
    </w:p>
    <w:p w14:paraId="2545EBA2" w14:textId="6C92229D" w:rsidR="00A804B2" w:rsidRPr="00B9324E" w:rsidRDefault="00A804B2" w:rsidP="004B414C">
      <w:pPr>
        <w:pStyle w:val="ListParagraph"/>
        <w:rPr>
          <w:rFonts w:asciiTheme="majorBidi" w:hAnsiTheme="majorBidi" w:cstheme="majorBidi"/>
          <w:sz w:val="24"/>
          <w:szCs w:val="24"/>
        </w:rPr>
      </w:pPr>
    </w:p>
    <w:p w14:paraId="3D46CF8E" w14:textId="77777777" w:rsidR="00A42CC0" w:rsidRPr="00B9324E" w:rsidRDefault="00A42CC0" w:rsidP="004B414C">
      <w:pPr>
        <w:pStyle w:val="ListParagraph"/>
        <w:rPr>
          <w:rFonts w:asciiTheme="majorBidi" w:hAnsiTheme="majorBidi" w:cstheme="majorBidi"/>
          <w:sz w:val="24"/>
          <w:szCs w:val="24"/>
        </w:rPr>
      </w:pPr>
    </w:p>
    <w:p w14:paraId="4AE52EE3" w14:textId="5544A22A" w:rsidR="001057BC" w:rsidRPr="00B9324E" w:rsidRDefault="001057BC" w:rsidP="004B414C">
      <w:pPr>
        <w:pStyle w:val="ListParagraph"/>
        <w:rPr>
          <w:rFonts w:asciiTheme="majorBidi" w:hAnsiTheme="majorBidi" w:cstheme="majorBidi"/>
          <w:sz w:val="24"/>
          <w:szCs w:val="24"/>
        </w:rPr>
      </w:pPr>
    </w:p>
    <w:p w14:paraId="0138A9BF" w14:textId="77777777" w:rsidR="00A42CC0" w:rsidRPr="00B9324E" w:rsidRDefault="00A42CC0" w:rsidP="00A42CC0">
      <w:pPr>
        <w:pStyle w:val="ListParagraph"/>
        <w:numPr>
          <w:ilvl w:val="0"/>
          <w:numId w:val="1"/>
        </w:numPr>
        <w:rPr>
          <w:rFonts w:asciiTheme="majorBidi" w:hAnsiTheme="majorBidi" w:cstheme="majorBidi"/>
          <w:sz w:val="24"/>
          <w:szCs w:val="24"/>
        </w:rPr>
      </w:pPr>
      <w:r w:rsidRPr="00B9324E">
        <w:rPr>
          <w:rFonts w:asciiTheme="majorBidi" w:hAnsiTheme="majorBidi" w:cstheme="majorBidi"/>
          <w:i/>
          <w:iCs/>
          <w:sz w:val="24"/>
          <w:szCs w:val="24"/>
        </w:rPr>
        <w:lastRenderedPageBreak/>
        <w:t>Prepare for selection bias</w:t>
      </w:r>
      <w:r w:rsidRPr="00B9324E">
        <w:rPr>
          <w:rFonts w:asciiTheme="majorBidi" w:hAnsiTheme="majorBidi" w:cstheme="majorBidi"/>
          <w:sz w:val="24"/>
          <w:szCs w:val="24"/>
        </w:rPr>
        <w:t xml:space="preserve"> </w:t>
      </w:r>
    </w:p>
    <w:p w14:paraId="75D4AF2B" w14:textId="379BD2DB" w:rsidR="00A42CC0" w:rsidRDefault="00A42CC0" w:rsidP="00A42CC0">
      <w:pPr>
        <w:ind w:left="720"/>
        <w:rPr>
          <w:rFonts w:asciiTheme="majorBidi" w:hAnsiTheme="majorBidi" w:cstheme="majorBidi"/>
          <w:sz w:val="24"/>
          <w:szCs w:val="24"/>
        </w:rPr>
      </w:pPr>
      <w:r w:rsidRPr="00B9324E">
        <w:rPr>
          <w:rFonts w:asciiTheme="majorBidi" w:hAnsiTheme="majorBidi" w:cstheme="majorBidi"/>
          <w:sz w:val="24"/>
          <w:szCs w:val="24"/>
        </w:rPr>
        <w:t>Our survey was voluntary. In all likelihood, your project will be, too.</w:t>
      </w:r>
      <w:r w:rsidRPr="00B9324E">
        <w:rPr>
          <w:rStyle w:val="FootnoteReference"/>
          <w:rFonts w:asciiTheme="majorBidi" w:hAnsiTheme="majorBidi" w:cstheme="majorBidi"/>
          <w:sz w:val="24"/>
          <w:szCs w:val="24"/>
        </w:rPr>
        <w:footnoteReference w:id="1"/>
      </w:r>
      <w:r w:rsidRPr="00B9324E">
        <w:rPr>
          <w:rFonts w:asciiTheme="majorBidi" w:hAnsiTheme="majorBidi" w:cstheme="majorBidi"/>
          <w:sz w:val="24"/>
          <w:szCs w:val="24"/>
        </w:rPr>
        <w:t xml:space="preserve"> This creates important limitations for causal inference because there is, in all likelihood, selection bias. Excluded from the survey are students who dropped out of the program, potentially because their mental health was declining or because they saw the potential for it to decline and left before it affected them in such a way. Also excluded are students who chose not to respond. It is unclear whether this biases the results negatively or positively. Finally, it is unclear if students that struggle or have the potential to struggle with mental health select into PhD programs or if PhD programs themselves are the cause of (furthering) mental health struggles. Either way, our analysis makes a strong case that culture within our discipline are exacerbating these issues. It might be possible to circumvent some of these questions by surveying students before and after they begin their programs. </w:t>
      </w:r>
    </w:p>
    <w:p w14:paraId="71DB96C6" w14:textId="77777777" w:rsidR="004B5BC2" w:rsidRPr="00B9324E" w:rsidRDefault="004B5BC2" w:rsidP="00A42CC0">
      <w:pPr>
        <w:ind w:left="720"/>
        <w:rPr>
          <w:rFonts w:asciiTheme="majorBidi" w:hAnsiTheme="majorBidi" w:cstheme="majorBidi"/>
          <w:sz w:val="24"/>
          <w:szCs w:val="24"/>
        </w:rPr>
      </w:pPr>
    </w:p>
    <w:p w14:paraId="14A9891C" w14:textId="74D742AD" w:rsidR="00010983" w:rsidRDefault="00010983" w:rsidP="00F84E7E">
      <w:pPr>
        <w:rPr>
          <w:rFonts w:asciiTheme="majorBidi" w:hAnsiTheme="majorBidi" w:cstheme="majorBidi"/>
          <w:sz w:val="24"/>
          <w:szCs w:val="24"/>
        </w:rPr>
      </w:pPr>
    </w:p>
    <w:p w14:paraId="5D8B43E0" w14:textId="3B908710" w:rsidR="00F84E7E" w:rsidRPr="00B9324E" w:rsidRDefault="00F84E7E" w:rsidP="00F84E7E">
      <w:pPr>
        <w:rPr>
          <w:rFonts w:asciiTheme="majorBidi" w:hAnsiTheme="majorBidi" w:cstheme="majorBidi"/>
          <w:sz w:val="24"/>
          <w:szCs w:val="24"/>
        </w:rPr>
      </w:pPr>
      <w:r>
        <w:rPr>
          <w:rFonts w:asciiTheme="majorBidi" w:hAnsiTheme="majorBidi" w:cstheme="majorBidi"/>
          <w:b/>
          <w:bCs/>
          <w:sz w:val="24"/>
          <w:szCs w:val="24"/>
        </w:rPr>
        <w:t xml:space="preserve">Creating the </w:t>
      </w:r>
      <w:r w:rsidR="00C77272">
        <w:rPr>
          <w:rFonts w:asciiTheme="majorBidi" w:hAnsiTheme="majorBidi" w:cstheme="majorBidi"/>
          <w:b/>
          <w:bCs/>
          <w:sz w:val="24"/>
          <w:szCs w:val="24"/>
        </w:rPr>
        <w:t>s</w:t>
      </w:r>
      <w:r w:rsidRPr="00B9324E">
        <w:rPr>
          <w:rFonts w:asciiTheme="majorBidi" w:hAnsiTheme="majorBidi" w:cstheme="majorBidi"/>
          <w:b/>
          <w:bCs/>
          <w:sz w:val="24"/>
          <w:szCs w:val="24"/>
        </w:rPr>
        <w:t>urvey</w:t>
      </w:r>
      <w:r w:rsidRPr="00B9324E">
        <w:rPr>
          <w:rFonts w:asciiTheme="majorBidi" w:hAnsiTheme="majorBidi" w:cstheme="majorBidi"/>
          <w:sz w:val="24"/>
          <w:szCs w:val="24"/>
        </w:rPr>
        <w:t xml:space="preserve"> </w:t>
      </w:r>
    </w:p>
    <w:p w14:paraId="6E579BF2" w14:textId="652AA49A" w:rsidR="009129FD" w:rsidRDefault="005B6883" w:rsidP="00F84E7E">
      <w:pPr>
        <w:rPr>
          <w:rFonts w:asciiTheme="majorBidi" w:hAnsiTheme="majorBidi" w:cstheme="majorBidi"/>
          <w:sz w:val="24"/>
          <w:szCs w:val="24"/>
        </w:rPr>
      </w:pPr>
      <w:r>
        <w:rPr>
          <w:rFonts w:asciiTheme="majorBidi" w:hAnsiTheme="majorBidi" w:cstheme="majorBidi"/>
          <w:sz w:val="24"/>
          <w:szCs w:val="24"/>
        </w:rPr>
        <w:t>As you create the</w:t>
      </w:r>
      <w:r w:rsidR="00F84E7E" w:rsidRPr="00B9324E">
        <w:rPr>
          <w:rFonts w:asciiTheme="majorBidi" w:hAnsiTheme="majorBidi" w:cstheme="majorBidi"/>
          <w:sz w:val="24"/>
          <w:szCs w:val="24"/>
        </w:rPr>
        <w:t xml:space="preserve"> survey</w:t>
      </w:r>
      <w:r w:rsidR="009129FD">
        <w:rPr>
          <w:rFonts w:asciiTheme="majorBidi" w:hAnsiTheme="majorBidi" w:cstheme="majorBidi"/>
          <w:sz w:val="24"/>
          <w:szCs w:val="24"/>
        </w:rPr>
        <w:t xml:space="preserve">, be sure to carefully select questions based on the value they add </w:t>
      </w:r>
      <w:r w:rsidR="00E5612A">
        <w:rPr>
          <w:rFonts w:asciiTheme="majorBidi" w:hAnsiTheme="majorBidi" w:cstheme="majorBidi"/>
          <w:sz w:val="24"/>
          <w:szCs w:val="24"/>
        </w:rPr>
        <w:t xml:space="preserve">and </w:t>
      </w:r>
      <w:r w:rsidR="009805EE">
        <w:rPr>
          <w:rFonts w:asciiTheme="majorBidi" w:hAnsiTheme="majorBidi" w:cstheme="majorBidi"/>
          <w:sz w:val="24"/>
          <w:szCs w:val="24"/>
        </w:rPr>
        <w:t xml:space="preserve">have an idea of what answers to your questions will contribute to your target audience’s understanding of mental health concerns in your institution or department.  </w:t>
      </w:r>
    </w:p>
    <w:p w14:paraId="2FF9854F" w14:textId="127BFE9F" w:rsidR="009805EE" w:rsidRDefault="009805EE" w:rsidP="00F84E7E">
      <w:pPr>
        <w:rPr>
          <w:rFonts w:asciiTheme="majorBidi" w:hAnsiTheme="majorBidi" w:cstheme="majorBidi"/>
          <w:sz w:val="24"/>
          <w:szCs w:val="24"/>
        </w:rPr>
      </w:pPr>
    </w:p>
    <w:p w14:paraId="39E3C1D9" w14:textId="2E188E57" w:rsidR="009805EE" w:rsidRDefault="00B74AC1" w:rsidP="009805EE">
      <w:pPr>
        <w:pStyle w:val="ListParagraph"/>
        <w:numPr>
          <w:ilvl w:val="0"/>
          <w:numId w:val="1"/>
        </w:numPr>
        <w:rPr>
          <w:rFonts w:asciiTheme="majorBidi" w:hAnsiTheme="majorBidi" w:cstheme="majorBidi"/>
          <w:sz w:val="24"/>
          <w:szCs w:val="24"/>
        </w:rPr>
      </w:pPr>
      <w:r>
        <w:rPr>
          <w:rFonts w:asciiTheme="majorBidi" w:hAnsiTheme="majorBidi" w:cstheme="majorBidi"/>
          <w:i/>
          <w:iCs/>
          <w:sz w:val="24"/>
          <w:szCs w:val="24"/>
        </w:rPr>
        <w:t>Identify target respondent</w:t>
      </w:r>
      <w:r w:rsidR="000E2D19" w:rsidRPr="000E2D19">
        <w:rPr>
          <w:rFonts w:asciiTheme="majorBidi" w:hAnsiTheme="majorBidi" w:cstheme="majorBidi"/>
          <w:i/>
          <w:iCs/>
          <w:sz w:val="24"/>
          <w:szCs w:val="24"/>
        </w:rPr>
        <w:t>s</w:t>
      </w:r>
      <w:r w:rsidR="000E2D19">
        <w:rPr>
          <w:rFonts w:asciiTheme="majorBidi" w:hAnsiTheme="majorBidi" w:cstheme="majorBidi"/>
          <w:sz w:val="24"/>
          <w:szCs w:val="24"/>
        </w:rPr>
        <w:t xml:space="preserve"> </w:t>
      </w:r>
    </w:p>
    <w:p w14:paraId="77A1547B" w14:textId="665FBE69" w:rsidR="00CF1017" w:rsidRDefault="00CF1017" w:rsidP="00E773FD">
      <w:pPr>
        <w:ind w:left="720"/>
        <w:rPr>
          <w:rFonts w:asciiTheme="majorBidi" w:hAnsiTheme="majorBidi" w:cstheme="majorBidi"/>
          <w:sz w:val="24"/>
          <w:szCs w:val="24"/>
        </w:rPr>
      </w:pPr>
      <w:r>
        <w:rPr>
          <w:rFonts w:asciiTheme="majorBidi" w:hAnsiTheme="majorBidi" w:cstheme="majorBidi"/>
          <w:sz w:val="24"/>
          <w:szCs w:val="24"/>
        </w:rPr>
        <w:t xml:space="preserve">Responses may vary – or, at least, vary for different reasons – depending </w:t>
      </w:r>
      <w:r w:rsidR="00FB02E9">
        <w:rPr>
          <w:rFonts w:asciiTheme="majorBidi" w:hAnsiTheme="majorBidi" w:cstheme="majorBidi"/>
          <w:sz w:val="24"/>
          <w:szCs w:val="24"/>
        </w:rPr>
        <w:t>i</w:t>
      </w:r>
      <w:r>
        <w:rPr>
          <w:rFonts w:asciiTheme="majorBidi" w:hAnsiTheme="majorBidi" w:cstheme="majorBidi"/>
          <w:sz w:val="24"/>
          <w:szCs w:val="24"/>
        </w:rPr>
        <w:t xml:space="preserve">f the person is an undergraduate, masters, or PhD student, or even a post-doc. </w:t>
      </w:r>
      <w:r w:rsidR="00B93F48">
        <w:rPr>
          <w:rFonts w:asciiTheme="majorBidi" w:hAnsiTheme="majorBidi" w:cstheme="majorBidi"/>
          <w:sz w:val="24"/>
          <w:szCs w:val="24"/>
        </w:rPr>
        <w:t xml:space="preserve">As PhD students, we recognized that students often worked on their dissertations alone, that they were particularly </w:t>
      </w:r>
      <w:r w:rsidR="003560BA">
        <w:rPr>
          <w:rFonts w:asciiTheme="majorBidi" w:hAnsiTheme="majorBidi" w:cstheme="majorBidi"/>
          <w:sz w:val="24"/>
          <w:szCs w:val="24"/>
        </w:rPr>
        <w:t>dependent on</w:t>
      </w:r>
      <w:r w:rsidR="00B93F48">
        <w:rPr>
          <w:rFonts w:asciiTheme="majorBidi" w:hAnsiTheme="majorBidi" w:cstheme="majorBidi"/>
          <w:sz w:val="24"/>
          <w:szCs w:val="24"/>
        </w:rPr>
        <w:t xml:space="preserve"> their adviser’s </w:t>
      </w:r>
      <w:r w:rsidR="003560BA">
        <w:rPr>
          <w:rFonts w:asciiTheme="majorBidi" w:hAnsiTheme="majorBidi" w:cstheme="majorBidi"/>
          <w:sz w:val="24"/>
          <w:szCs w:val="24"/>
        </w:rPr>
        <w:t>advice and approval, and that job and funding opportunities were quite competitive.</w:t>
      </w:r>
      <w:r w:rsidR="00E773FD">
        <w:rPr>
          <w:rFonts w:asciiTheme="majorBidi" w:hAnsiTheme="majorBidi" w:cstheme="majorBidi"/>
          <w:sz w:val="24"/>
          <w:szCs w:val="24"/>
        </w:rPr>
        <w:t xml:space="preserve"> </w:t>
      </w:r>
      <w:r w:rsidR="00155A53">
        <w:rPr>
          <w:rFonts w:asciiTheme="majorBidi" w:hAnsiTheme="majorBidi" w:cstheme="majorBidi"/>
          <w:sz w:val="24"/>
          <w:szCs w:val="24"/>
        </w:rPr>
        <w:t xml:space="preserve">Masters and undergraduate students typically have different sets of concerns. </w:t>
      </w:r>
      <w:r w:rsidR="00E90728">
        <w:rPr>
          <w:rFonts w:asciiTheme="majorBidi" w:hAnsiTheme="majorBidi" w:cstheme="majorBidi"/>
          <w:sz w:val="24"/>
          <w:szCs w:val="24"/>
        </w:rPr>
        <w:t>Choose carefully the types of respondents you include and be sure to differentiate between their sets of concerns if you include more than one group.</w:t>
      </w:r>
    </w:p>
    <w:p w14:paraId="4EB021B9" w14:textId="77777777" w:rsidR="002C7343" w:rsidRDefault="002C7343" w:rsidP="000E2D19">
      <w:pPr>
        <w:ind w:left="720"/>
        <w:rPr>
          <w:rFonts w:asciiTheme="majorBidi" w:hAnsiTheme="majorBidi" w:cstheme="majorBidi"/>
          <w:sz w:val="24"/>
          <w:szCs w:val="24"/>
        </w:rPr>
      </w:pPr>
    </w:p>
    <w:p w14:paraId="7BEA92B8" w14:textId="23711DA2" w:rsidR="000E2D19" w:rsidRPr="000E2D19" w:rsidRDefault="0041234D" w:rsidP="000E2D19">
      <w:pPr>
        <w:ind w:left="720"/>
        <w:rPr>
          <w:rFonts w:asciiTheme="majorBidi" w:hAnsiTheme="majorBidi" w:cstheme="majorBidi"/>
          <w:sz w:val="24"/>
          <w:szCs w:val="24"/>
        </w:rPr>
      </w:pPr>
      <w:r>
        <w:rPr>
          <w:rFonts w:asciiTheme="majorBidi" w:hAnsiTheme="majorBidi" w:cstheme="majorBidi"/>
          <w:sz w:val="24"/>
          <w:szCs w:val="24"/>
        </w:rPr>
        <w:t>W</w:t>
      </w:r>
      <w:r w:rsidR="0092150E">
        <w:rPr>
          <w:rFonts w:asciiTheme="majorBidi" w:hAnsiTheme="majorBidi" w:cstheme="majorBidi"/>
          <w:sz w:val="24"/>
          <w:szCs w:val="24"/>
        </w:rPr>
        <w:t xml:space="preserve">e </w:t>
      </w:r>
      <w:r>
        <w:rPr>
          <w:rFonts w:asciiTheme="majorBidi" w:hAnsiTheme="majorBidi" w:cstheme="majorBidi"/>
          <w:sz w:val="24"/>
          <w:szCs w:val="24"/>
        </w:rPr>
        <w:t>included</w:t>
      </w:r>
      <w:r w:rsidR="0007336B">
        <w:rPr>
          <w:rFonts w:asciiTheme="majorBidi" w:hAnsiTheme="majorBidi" w:cstheme="majorBidi"/>
          <w:sz w:val="24"/>
          <w:szCs w:val="24"/>
        </w:rPr>
        <w:t xml:space="preserve"> in our survey</w:t>
      </w:r>
      <w:r w:rsidR="0092150E">
        <w:rPr>
          <w:rFonts w:asciiTheme="majorBidi" w:hAnsiTheme="majorBidi" w:cstheme="majorBidi"/>
          <w:sz w:val="24"/>
          <w:szCs w:val="24"/>
        </w:rPr>
        <w:t xml:space="preserve"> the top ten </w:t>
      </w:r>
      <w:r w:rsidR="001878E2">
        <w:rPr>
          <w:rFonts w:asciiTheme="majorBidi" w:hAnsiTheme="majorBidi" w:cstheme="majorBidi"/>
          <w:sz w:val="24"/>
          <w:szCs w:val="24"/>
        </w:rPr>
        <w:t xml:space="preserve">political science programs according to </w:t>
      </w:r>
      <w:r w:rsidR="001878E2" w:rsidRPr="001878E2">
        <w:rPr>
          <w:rFonts w:asciiTheme="majorBidi" w:hAnsiTheme="majorBidi" w:cstheme="majorBidi"/>
          <w:i/>
          <w:iCs/>
          <w:sz w:val="24"/>
          <w:szCs w:val="24"/>
        </w:rPr>
        <w:t>US News and World Report</w:t>
      </w:r>
      <w:r w:rsidR="00700820">
        <w:rPr>
          <w:rFonts w:asciiTheme="majorBidi" w:hAnsiTheme="majorBidi" w:cstheme="majorBidi"/>
          <w:sz w:val="24"/>
          <w:szCs w:val="24"/>
        </w:rPr>
        <w:t xml:space="preserve"> rankings.</w:t>
      </w:r>
      <w:r w:rsidR="0038288F">
        <w:rPr>
          <w:rFonts w:asciiTheme="majorBidi" w:hAnsiTheme="majorBidi" w:cstheme="majorBidi"/>
          <w:sz w:val="24"/>
          <w:szCs w:val="24"/>
        </w:rPr>
        <w:t xml:space="preserve"> </w:t>
      </w:r>
      <w:r w:rsidR="00F02D58">
        <w:rPr>
          <w:rFonts w:asciiTheme="majorBidi" w:hAnsiTheme="majorBidi" w:cstheme="majorBidi"/>
          <w:sz w:val="24"/>
          <w:szCs w:val="24"/>
        </w:rPr>
        <w:t xml:space="preserve">For </w:t>
      </w:r>
      <w:r w:rsidR="00A701AA">
        <w:rPr>
          <w:rFonts w:asciiTheme="majorBidi" w:hAnsiTheme="majorBidi" w:cstheme="majorBidi"/>
          <w:sz w:val="24"/>
          <w:szCs w:val="24"/>
        </w:rPr>
        <w:t>distinctive</w:t>
      </w:r>
      <w:r w:rsidR="00F02D58">
        <w:rPr>
          <w:rFonts w:asciiTheme="majorBidi" w:hAnsiTheme="majorBidi" w:cstheme="majorBidi"/>
          <w:sz w:val="24"/>
          <w:szCs w:val="24"/>
        </w:rPr>
        <w:t xml:space="preserve"> reasons, only s</w:t>
      </w:r>
      <w:r w:rsidR="0081659A">
        <w:rPr>
          <w:rFonts w:asciiTheme="majorBidi" w:hAnsiTheme="majorBidi" w:cstheme="majorBidi"/>
          <w:sz w:val="24"/>
          <w:szCs w:val="24"/>
        </w:rPr>
        <w:t xml:space="preserve">even of the ten participated. </w:t>
      </w:r>
      <w:r w:rsidR="00B55C48">
        <w:rPr>
          <w:rFonts w:asciiTheme="majorBidi" w:hAnsiTheme="majorBidi" w:cstheme="majorBidi"/>
          <w:sz w:val="24"/>
          <w:szCs w:val="24"/>
        </w:rPr>
        <w:t xml:space="preserve">We identified liaisons within </w:t>
      </w:r>
      <w:r w:rsidR="0072297E">
        <w:rPr>
          <w:rFonts w:asciiTheme="majorBidi" w:hAnsiTheme="majorBidi" w:cstheme="majorBidi"/>
          <w:sz w:val="24"/>
          <w:szCs w:val="24"/>
        </w:rPr>
        <w:t>each</w:t>
      </w:r>
      <w:r w:rsidR="00B55C48">
        <w:rPr>
          <w:rFonts w:asciiTheme="majorBidi" w:hAnsiTheme="majorBidi" w:cstheme="majorBidi"/>
          <w:sz w:val="24"/>
          <w:szCs w:val="24"/>
        </w:rPr>
        <w:t xml:space="preserve"> </w:t>
      </w:r>
      <w:r w:rsidR="008E2BDA">
        <w:rPr>
          <w:rFonts w:asciiTheme="majorBidi" w:hAnsiTheme="majorBidi" w:cstheme="majorBidi"/>
          <w:sz w:val="24"/>
          <w:szCs w:val="24"/>
        </w:rPr>
        <w:t>department</w:t>
      </w:r>
      <w:r w:rsidR="0072297E">
        <w:rPr>
          <w:rFonts w:asciiTheme="majorBidi" w:hAnsiTheme="majorBidi" w:cstheme="majorBidi"/>
          <w:sz w:val="24"/>
          <w:szCs w:val="24"/>
        </w:rPr>
        <w:t xml:space="preserve"> who</w:t>
      </w:r>
      <w:r w:rsidR="00FC2587">
        <w:rPr>
          <w:rFonts w:asciiTheme="majorBidi" w:hAnsiTheme="majorBidi" w:cstheme="majorBidi"/>
          <w:sz w:val="24"/>
          <w:szCs w:val="24"/>
        </w:rPr>
        <w:t xml:space="preserve"> assisted in disseminating the</w:t>
      </w:r>
      <w:r w:rsidR="00F13A68">
        <w:rPr>
          <w:rFonts w:asciiTheme="majorBidi" w:hAnsiTheme="majorBidi" w:cstheme="majorBidi"/>
          <w:sz w:val="24"/>
          <w:szCs w:val="24"/>
        </w:rPr>
        <w:t xml:space="preserve"> surveys within their department. </w:t>
      </w:r>
    </w:p>
    <w:p w14:paraId="4188D4BF" w14:textId="395678A8" w:rsidR="009129FD" w:rsidRDefault="009129FD" w:rsidP="00F84E7E">
      <w:pPr>
        <w:rPr>
          <w:rFonts w:asciiTheme="majorBidi" w:hAnsiTheme="majorBidi" w:cstheme="majorBidi"/>
          <w:sz w:val="24"/>
          <w:szCs w:val="24"/>
        </w:rPr>
      </w:pPr>
    </w:p>
    <w:p w14:paraId="0125D239" w14:textId="3FC50821" w:rsidR="00F84E7E" w:rsidRDefault="003F770B" w:rsidP="0012339E">
      <w:pPr>
        <w:pStyle w:val="ListParagraph"/>
        <w:numPr>
          <w:ilvl w:val="0"/>
          <w:numId w:val="1"/>
        </w:numPr>
        <w:rPr>
          <w:rFonts w:asciiTheme="majorBidi" w:hAnsiTheme="majorBidi" w:cstheme="majorBidi"/>
          <w:sz w:val="24"/>
          <w:szCs w:val="24"/>
        </w:rPr>
      </w:pPr>
      <w:r>
        <w:rPr>
          <w:rFonts w:asciiTheme="majorBidi" w:hAnsiTheme="majorBidi" w:cstheme="majorBidi"/>
          <w:i/>
          <w:iCs/>
          <w:sz w:val="24"/>
          <w:szCs w:val="24"/>
        </w:rPr>
        <w:t>Select baseline measure</w:t>
      </w:r>
      <w:r w:rsidR="00EE4B3A">
        <w:rPr>
          <w:rFonts w:asciiTheme="majorBidi" w:hAnsiTheme="majorBidi" w:cstheme="majorBidi"/>
          <w:i/>
          <w:iCs/>
          <w:sz w:val="24"/>
          <w:szCs w:val="24"/>
        </w:rPr>
        <w:t>s of mental health</w:t>
      </w:r>
      <w:r w:rsidR="00EE4B3A">
        <w:rPr>
          <w:rFonts w:asciiTheme="majorBidi" w:hAnsiTheme="majorBidi" w:cstheme="majorBidi"/>
          <w:sz w:val="24"/>
          <w:szCs w:val="24"/>
        </w:rPr>
        <w:t xml:space="preserve"> </w:t>
      </w:r>
    </w:p>
    <w:p w14:paraId="04D5A5BF" w14:textId="3768DF48" w:rsidR="000E7751" w:rsidRDefault="000E7751" w:rsidP="000E7751">
      <w:pPr>
        <w:ind w:left="720"/>
        <w:rPr>
          <w:rFonts w:asciiTheme="majorBidi" w:hAnsiTheme="majorBidi" w:cstheme="majorBidi"/>
          <w:sz w:val="24"/>
          <w:szCs w:val="24"/>
        </w:rPr>
      </w:pPr>
      <w:r>
        <w:rPr>
          <w:rFonts w:asciiTheme="majorBidi" w:hAnsiTheme="majorBidi" w:cstheme="majorBidi"/>
          <w:sz w:val="24"/>
          <w:szCs w:val="24"/>
        </w:rPr>
        <w:t xml:space="preserve">Luckily, there already exist batteries of questions </w:t>
      </w:r>
      <w:r w:rsidR="00F7601A">
        <w:rPr>
          <w:rFonts w:asciiTheme="majorBidi" w:hAnsiTheme="majorBidi" w:cstheme="majorBidi"/>
          <w:sz w:val="24"/>
          <w:szCs w:val="24"/>
        </w:rPr>
        <w:t xml:space="preserve">that are used by </w:t>
      </w:r>
      <w:r w:rsidR="005925CD">
        <w:rPr>
          <w:rFonts w:asciiTheme="majorBidi" w:hAnsiTheme="majorBidi" w:cstheme="majorBidi"/>
          <w:sz w:val="24"/>
          <w:szCs w:val="24"/>
        </w:rPr>
        <w:t>practitioners</w:t>
      </w:r>
      <w:r w:rsidR="003643C0">
        <w:rPr>
          <w:rFonts w:asciiTheme="majorBidi" w:hAnsiTheme="majorBidi" w:cstheme="majorBidi"/>
          <w:sz w:val="24"/>
          <w:szCs w:val="24"/>
        </w:rPr>
        <w:t xml:space="preserve"> to </w:t>
      </w:r>
      <w:r w:rsidR="0083571B">
        <w:rPr>
          <w:rFonts w:asciiTheme="majorBidi" w:hAnsiTheme="majorBidi" w:cstheme="majorBidi"/>
          <w:sz w:val="24"/>
          <w:szCs w:val="24"/>
        </w:rPr>
        <w:t>diagnose</w:t>
      </w:r>
      <w:r w:rsidR="003643C0">
        <w:rPr>
          <w:rFonts w:asciiTheme="majorBidi" w:hAnsiTheme="majorBidi" w:cstheme="majorBidi"/>
          <w:sz w:val="24"/>
          <w:szCs w:val="24"/>
        </w:rPr>
        <w:t xml:space="preserve"> depression</w:t>
      </w:r>
      <w:r w:rsidR="00F77E7C">
        <w:rPr>
          <w:rFonts w:asciiTheme="majorBidi" w:hAnsiTheme="majorBidi" w:cstheme="majorBidi"/>
          <w:sz w:val="24"/>
          <w:szCs w:val="24"/>
        </w:rPr>
        <w:t xml:space="preserve"> (PQH-9)</w:t>
      </w:r>
      <w:r w:rsidR="003643C0">
        <w:rPr>
          <w:rFonts w:asciiTheme="majorBidi" w:hAnsiTheme="majorBidi" w:cstheme="majorBidi"/>
          <w:sz w:val="24"/>
          <w:szCs w:val="24"/>
        </w:rPr>
        <w:t xml:space="preserve"> and anxiety</w:t>
      </w:r>
      <w:r w:rsidR="00F77E7C">
        <w:rPr>
          <w:rFonts w:asciiTheme="majorBidi" w:hAnsiTheme="majorBidi" w:cstheme="majorBidi"/>
          <w:sz w:val="24"/>
          <w:szCs w:val="24"/>
        </w:rPr>
        <w:t xml:space="preserve"> (GAD-7)</w:t>
      </w:r>
      <w:r w:rsidR="003643C0">
        <w:rPr>
          <w:rFonts w:asciiTheme="majorBidi" w:hAnsiTheme="majorBidi" w:cstheme="majorBidi"/>
          <w:sz w:val="24"/>
          <w:szCs w:val="24"/>
        </w:rPr>
        <w:t xml:space="preserve">. </w:t>
      </w:r>
      <w:r w:rsidR="009834C1">
        <w:rPr>
          <w:rFonts w:asciiTheme="majorBidi" w:hAnsiTheme="majorBidi" w:cstheme="majorBidi"/>
          <w:sz w:val="24"/>
          <w:szCs w:val="24"/>
        </w:rPr>
        <w:t>It is likely that others exist as well, but these are the most common</w:t>
      </w:r>
      <w:r w:rsidR="002E7157">
        <w:rPr>
          <w:rFonts w:asciiTheme="majorBidi" w:hAnsiTheme="majorBidi" w:cstheme="majorBidi"/>
          <w:sz w:val="24"/>
          <w:szCs w:val="24"/>
        </w:rPr>
        <w:t xml:space="preserve"> and w</w:t>
      </w:r>
      <w:r w:rsidR="00C64E86">
        <w:rPr>
          <w:rFonts w:asciiTheme="majorBidi" w:hAnsiTheme="majorBidi" w:cstheme="majorBidi"/>
          <w:sz w:val="24"/>
          <w:szCs w:val="24"/>
        </w:rPr>
        <w:t xml:space="preserve">e recommend beginning with those. </w:t>
      </w:r>
      <w:r w:rsidR="00BC5596">
        <w:rPr>
          <w:rFonts w:asciiTheme="majorBidi" w:hAnsiTheme="majorBidi" w:cstheme="majorBidi"/>
          <w:sz w:val="24"/>
          <w:szCs w:val="24"/>
        </w:rPr>
        <w:t xml:space="preserve">We even included some “subjective” measures (asking how individuals felt about their own mental wellbeing) to compare to our “objective” measures. </w:t>
      </w:r>
      <w:r w:rsidR="00AE0AF7">
        <w:rPr>
          <w:rFonts w:asciiTheme="majorBidi" w:hAnsiTheme="majorBidi" w:cstheme="majorBidi"/>
          <w:sz w:val="24"/>
          <w:szCs w:val="24"/>
        </w:rPr>
        <w:t xml:space="preserve">We also included questions about impostor phenomenon, </w:t>
      </w:r>
      <w:r w:rsidR="0073444D">
        <w:rPr>
          <w:rFonts w:asciiTheme="majorBidi" w:hAnsiTheme="majorBidi" w:cstheme="majorBidi"/>
          <w:sz w:val="24"/>
          <w:szCs w:val="24"/>
        </w:rPr>
        <w:t xml:space="preserve">advising, friendships, </w:t>
      </w:r>
      <w:r w:rsidR="00AE0AF7">
        <w:rPr>
          <w:rFonts w:asciiTheme="majorBidi" w:hAnsiTheme="majorBidi" w:cstheme="majorBidi"/>
          <w:sz w:val="24"/>
          <w:szCs w:val="24"/>
        </w:rPr>
        <w:t xml:space="preserve">alcohol usage, access to </w:t>
      </w:r>
      <w:r w:rsidR="00B10968">
        <w:rPr>
          <w:rFonts w:asciiTheme="majorBidi" w:hAnsiTheme="majorBidi" w:cstheme="majorBidi"/>
          <w:sz w:val="24"/>
          <w:szCs w:val="24"/>
        </w:rPr>
        <w:t xml:space="preserve">mental health </w:t>
      </w:r>
      <w:r w:rsidR="00AE0AF7">
        <w:rPr>
          <w:rFonts w:asciiTheme="majorBidi" w:hAnsiTheme="majorBidi" w:cstheme="majorBidi"/>
          <w:sz w:val="24"/>
          <w:szCs w:val="24"/>
        </w:rPr>
        <w:t xml:space="preserve">treatment, suicide ideation, </w:t>
      </w:r>
      <w:r w:rsidR="003C47FF">
        <w:rPr>
          <w:rFonts w:asciiTheme="majorBidi" w:hAnsiTheme="majorBidi" w:cstheme="majorBidi"/>
          <w:sz w:val="24"/>
          <w:szCs w:val="24"/>
        </w:rPr>
        <w:t xml:space="preserve">and </w:t>
      </w:r>
      <w:r w:rsidR="00AE0AF7">
        <w:rPr>
          <w:rFonts w:asciiTheme="majorBidi" w:hAnsiTheme="majorBidi" w:cstheme="majorBidi"/>
          <w:sz w:val="24"/>
          <w:szCs w:val="24"/>
        </w:rPr>
        <w:t>sexual harassment</w:t>
      </w:r>
      <w:r w:rsidR="008B04F5">
        <w:rPr>
          <w:rFonts w:asciiTheme="majorBidi" w:hAnsiTheme="majorBidi" w:cstheme="majorBidi"/>
          <w:sz w:val="24"/>
          <w:szCs w:val="24"/>
        </w:rPr>
        <w:t>, among other topics</w:t>
      </w:r>
      <w:r w:rsidR="00AE0AF7">
        <w:rPr>
          <w:rFonts w:asciiTheme="majorBidi" w:hAnsiTheme="majorBidi" w:cstheme="majorBidi"/>
          <w:sz w:val="24"/>
          <w:szCs w:val="24"/>
        </w:rPr>
        <w:t>.</w:t>
      </w:r>
      <w:r w:rsidR="00F77E7C">
        <w:rPr>
          <w:rFonts w:asciiTheme="majorBidi" w:hAnsiTheme="majorBidi" w:cstheme="majorBidi"/>
          <w:sz w:val="24"/>
          <w:szCs w:val="24"/>
        </w:rPr>
        <w:t xml:space="preserve"> </w:t>
      </w:r>
      <w:r w:rsidR="00963E4D">
        <w:rPr>
          <w:rFonts w:asciiTheme="majorBidi" w:hAnsiTheme="majorBidi" w:cstheme="majorBidi"/>
          <w:sz w:val="24"/>
          <w:szCs w:val="24"/>
        </w:rPr>
        <w:t xml:space="preserve">In each case, we identified the usefulness of answers to each question. </w:t>
      </w:r>
    </w:p>
    <w:p w14:paraId="606E2F0F" w14:textId="7E103A5F" w:rsidR="00DD5348" w:rsidRDefault="00DD5348" w:rsidP="000E7751">
      <w:pPr>
        <w:ind w:left="720"/>
        <w:rPr>
          <w:rFonts w:asciiTheme="majorBidi" w:hAnsiTheme="majorBidi" w:cstheme="majorBidi"/>
          <w:sz w:val="24"/>
          <w:szCs w:val="24"/>
        </w:rPr>
      </w:pPr>
    </w:p>
    <w:p w14:paraId="08A7C31A" w14:textId="28D3F59E" w:rsidR="009F60E6" w:rsidRDefault="00614DAE" w:rsidP="00614DAE">
      <w:pPr>
        <w:pStyle w:val="ListParagraph"/>
        <w:numPr>
          <w:ilvl w:val="0"/>
          <w:numId w:val="1"/>
        </w:numPr>
        <w:rPr>
          <w:rFonts w:asciiTheme="majorBidi" w:hAnsiTheme="majorBidi" w:cstheme="majorBidi"/>
          <w:sz w:val="24"/>
          <w:szCs w:val="24"/>
        </w:rPr>
      </w:pPr>
      <w:r>
        <w:rPr>
          <w:rFonts w:asciiTheme="majorBidi" w:hAnsiTheme="majorBidi" w:cstheme="majorBidi"/>
          <w:i/>
          <w:iCs/>
          <w:sz w:val="24"/>
          <w:szCs w:val="24"/>
        </w:rPr>
        <w:lastRenderedPageBreak/>
        <w:t>Carefully select demographic questions</w:t>
      </w:r>
      <w:r>
        <w:rPr>
          <w:rFonts w:asciiTheme="majorBidi" w:hAnsiTheme="majorBidi" w:cstheme="majorBidi"/>
          <w:sz w:val="24"/>
          <w:szCs w:val="24"/>
        </w:rPr>
        <w:t xml:space="preserve"> </w:t>
      </w:r>
    </w:p>
    <w:p w14:paraId="66826877" w14:textId="4AC0058C" w:rsidR="00F73CD3" w:rsidRDefault="00F73CD3" w:rsidP="00F73CD3">
      <w:pPr>
        <w:ind w:left="720"/>
        <w:rPr>
          <w:rFonts w:asciiTheme="majorBidi" w:hAnsiTheme="majorBidi" w:cstheme="majorBidi"/>
          <w:sz w:val="24"/>
          <w:szCs w:val="24"/>
        </w:rPr>
      </w:pPr>
      <w:r>
        <w:rPr>
          <w:rFonts w:asciiTheme="majorBidi" w:hAnsiTheme="majorBidi" w:cstheme="majorBidi"/>
          <w:sz w:val="24"/>
          <w:szCs w:val="24"/>
        </w:rPr>
        <w:t xml:space="preserve">Demographic questions might include age, </w:t>
      </w:r>
      <w:r w:rsidR="004C181B">
        <w:rPr>
          <w:rFonts w:asciiTheme="majorBidi" w:hAnsiTheme="majorBidi" w:cstheme="majorBidi"/>
          <w:sz w:val="24"/>
          <w:szCs w:val="24"/>
        </w:rPr>
        <w:t>gender</w:t>
      </w:r>
      <w:r w:rsidR="004C1A4D">
        <w:rPr>
          <w:rFonts w:asciiTheme="majorBidi" w:hAnsiTheme="majorBidi" w:cstheme="majorBidi"/>
          <w:sz w:val="24"/>
          <w:szCs w:val="24"/>
        </w:rPr>
        <w:t>/sex</w:t>
      </w:r>
      <w:r w:rsidR="004C181B">
        <w:rPr>
          <w:rFonts w:asciiTheme="majorBidi" w:hAnsiTheme="majorBidi" w:cstheme="majorBidi"/>
          <w:sz w:val="24"/>
          <w:szCs w:val="24"/>
        </w:rPr>
        <w:t xml:space="preserve">, </w:t>
      </w:r>
      <w:r>
        <w:rPr>
          <w:rFonts w:asciiTheme="majorBidi" w:hAnsiTheme="majorBidi" w:cstheme="majorBidi"/>
          <w:sz w:val="24"/>
          <w:szCs w:val="24"/>
        </w:rPr>
        <w:t xml:space="preserve">year in program, race/ethnicity, religion, </w:t>
      </w:r>
      <w:r w:rsidR="0068457F">
        <w:rPr>
          <w:rFonts w:asciiTheme="majorBidi" w:hAnsiTheme="majorBidi" w:cstheme="majorBidi"/>
          <w:sz w:val="24"/>
          <w:szCs w:val="24"/>
        </w:rPr>
        <w:t xml:space="preserve">and </w:t>
      </w:r>
      <w:r>
        <w:rPr>
          <w:rFonts w:asciiTheme="majorBidi" w:hAnsiTheme="majorBidi" w:cstheme="majorBidi"/>
          <w:sz w:val="24"/>
          <w:szCs w:val="24"/>
        </w:rPr>
        <w:t xml:space="preserve">international status, </w:t>
      </w:r>
      <w:r w:rsidR="0068457F">
        <w:rPr>
          <w:rFonts w:asciiTheme="majorBidi" w:hAnsiTheme="majorBidi" w:cstheme="majorBidi"/>
          <w:sz w:val="24"/>
          <w:szCs w:val="24"/>
        </w:rPr>
        <w:t xml:space="preserve">among others. </w:t>
      </w:r>
      <w:r w:rsidR="00093CFE">
        <w:rPr>
          <w:rFonts w:asciiTheme="majorBidi" w:hAnsiTheme="majorBidi" w:cstheme="majorBidi"/>
          <w:b/>
          <w:bCs/>
          <w:sz w:val="24"/>
          <w:szCs w:val="24"/>
        </w:rPr>
        <w:t>It is critical to carefully choose these questions</w:t>
      </w:r>
      <w:r w:rsidR="00093CFE">
        <w:rPr>
          <w:rFonts w:asciiTheme="majorBidi" w:hAnsiTheme="majorBidi" w:cstheme="majorBidi"/>
          <w:sz w:val="24"/>
          <w:szCs w:val="24"/>
        </w:rPr>
        <w:t xml:space="preserve">. In some cases, we recognized that year in program, gender, and international status was enough to identify individuals (within a single school). </w:t>
      </w:r>
      <w:r w:rsidR="00751B1C">
        <w:rPr>
          <w:rFonts w:asciiTheme="majorBidi" w:hAnsiTheme="majorBidi" w:cstheme="majorBidi"/>
          <w:sz w:val="24"/>
          <w:szCs w:val="24"/>
        </w:rPr>
        <w:t xml:space="preserve">To collect more data while protecting individuals’ anonymity, we adjusted the measurement of variables. For example, we measured year in program </w:t>
      </w:r>
      <w:r w:rsidR="0001113E">
        <w:rPr>
          <w:rFonts w:asciiTheme="majorBidi" w:hAnsiTheme="majorBidi" w:cstheme="majorBidi"/>
          <w:sz w:val="24"/>
          <w:szCs w:val="24"/>
        </w:rPr>
        <w:t xml:space="preserve">by asking whether students were in coursework, working on their dissertation, or on the job market. </w:t>
      </w:r>
    </w:p>
    <w:p w14:paraId="43A1A8FF" w14:textId="2BDD1003" w:rsidR="00657059" w:rsidRDefault="00657059" w:rsidP="00F73CD3">
      <w:pPr>
        <w:ind w:left="720"/>
        <w:rPr>
          <w:rFonts w:asciiTheme="majorBidi" w:hAnsiTheme="majorBidi" w:cstheme="majorBidi"/>
          <w:sz w:val="24"/>
          <w:szCs w:val="24"/>
        </w:rPr>
      </w:pPr>
    </w:p>
    <w:p w14:paraId="5ABC009B" w14:textId="7795A215" w:rsidR="00657059" w:rsidRDefault="00657059" w:rsidP="00657059">
      <w:pPr>
        <w:pStyle w:val="ListParagraph"/>
        <w:numPr>
          <w:ilvl w:val="0"/>
          <w:numId w:val="1"/>
        </w:numPr>
        <w:rPr>
          <w:rFonts w:asciiTheme="majorBidi" w:hAnsiTheme="majorBidi" w:cstheme="majorBidi"/>
          <w:sz w:val="24"/>
          <w:szCs w:val="24"/>
        </w:rPr>
      </w:pPr>
      <w:r>
        <w:rPr>
          <w:rFonts w:asciiTheme="majorBidi" w:hAnsiTheme="majorBidi" w:cstheme="majorBidi"/>
          <w:i/>
          <w:iCs/>
          <w:sz w:val="24"/>
          <w:szCs w:val="24"/>
        </w:rPr>
        <w:t>Add open-ended responses</w:t>
      </w:r>
      <w:r>
        <w:rPr>
          <w:rFonts w:asciiTheme="majorBidi" w:hAnsiTheme="majorBidi" w:cstheme="majorBidi"/>
          <w:sz w:val="24"/>
          <w:szCs w:val="24"/>
        </w:rPr>
        <w:t xml:space="preserve"> </w:t>
      </w:r>
    </w:p>
    <w:p w14:paraId="55A18898" w14:textId="77777777" w:rsidR="00CA0263" w:rsidRDefault="00657059" w:rsidP="00657059">
      <w:pPr>
        <w:ind w:left="720"/>
        <w:rPr>
          <w:rFonts w:asciiTheme="majorBidi" w:hAnsiTheme="majorBidi" w:cstheme="majorBidi"/>
          <w:sz w:val="24"/>
          <w:szCs w:val="24"/>
        </w:rPr>
      </w:pPr>
      <w:r>
        <w:rPr>
          <w:rFonts w:asciiTheme="majorBidi" w:hAnsiTheme="majorBidi" w:cstheme="majorBidi"/>
          <w:sz w:val="24"/>
          <w:szCs w:val="24"/>
        </w:rPr>
        <w:t xml:space="preserve">Although we had hoped to gather more data on how identity influenced mental health, we could not do so without losing the anonymity we had achieved. We worked around this by adding a link at the end of our original survey. The link was to a completely disconnected survey that contained three open-ended questions that asked what departments could do (and are doing) to improve mental health and whether </w:t>
      </w:r>
      <w:r w:rsidR="00A82F08">
        <w:rPr>
          <w:rFonts w:asciiTheme="majorBidi" w:hAnsiTheme="majorBidi" w:cstheme="majorBidi"/>
          <w:sz w:val="24"/>
          <w:szCs w:val="24"/>
        </w:rPr>
        <w:t xml:space="preserve">individuals felt that their </w:t>
      </w:r>
      <w:r>
        <w:rPr>
          <w:rFonts w:asciiTheme="majorBidi" w:hAnsiTheme="majorBidi" w:cstheme="majorBidi"/>
          <w:sz w:val="24"/>
          <w:szCs w:val="24"/>
        </w:rPr>
        <w:t xml:space="preserve">identity </w:t>
      </w:r>
      <w:r w:rsidR="00CA0263">
        <w:rPr>
          <w:rFonts w:asciiTheme="majorBidi" w:hAnsiTheme="majorBidi" w:cstheme="majorBidi"/>
          <w:sz w:val="24"/>
          <w:szCs w:val="24"/>
        </w:rPr>
        <w:t xml:space="preserve">influenced them in any way. </w:t>
      </w:r>
    </w:p>
    <w:p w14:paraId="36FFAC2A" w14:textId="77777777" w:rsidR="00CA0263" w:rsidRDefault="00CA0263" w:rsidP="00657059">
      <w:pPr>
        <w:ind w:left="720"/>
        <w:rPr>
          <w:rFonts w:asciiTheme="majorBidi" w:hAnsiTheme="majorBidi" w:cstheme="majorBidi"/>
          <w:sz w:val="24"/>
          <w:szCs w:val="24"/>
        </w:rPr>
      </w:pPr>
    </w:p>
    <w:p w14:paraId="31FC519E" w14:textId="3D260145" w:rsidR="007F3FA1" w:rsidRDefault="00014387" w:rsidP="00657059">
      <w:pPr>
        <w:ind w:left="720"/>
        <w:rPr>
          <w:rFonts w:asciiTheme="majorBidi" w:hAnsiTheme="majorBidi" w:cstheme="majorBidi"/>
          <w:sz w:val="24"/>
          <w:szCs w:val="24"/>
        </w:rPr>
      </w:pPr>
      <w:r>
        <w:rPr>
          <w:rFonts w:asciiTheme="majorBidi" w:hAnsiTheme="majorBidi" w:cstheme="majorBidi"/>
          <w:b/>
          <w:bCs/>
          <w:sz w:val="24"/>
          <w:szCs w:val="24"/>
        </w:rPr>
        <w:t xml:space="preserve">Be sure to warn respondents not to identify themselves in their </w:t>
      </w:r>
      <w:r w:rsidR="00DB7FC7">
        <w:rPr>
          <w:rFonts w:asciiTheme="majorBidi" w:hAnsiTheme="majorBidi" w:cstheme="majorBidi"/>
          <w:b/>
          <w:bCs/>
          <w:sz w:val="24"/>
          <w:szCs w:val="24"/>
        </w:rPr>
        <w:t>answers</w:t>
      </w:r>
      <w:r>
        <w:rPr>
          <w:rFonts w:asciiTheme="majorBidi" w:hAnsiTheme="majorBidi" w:cstheme="majorBidi"/>
          <w:b/>
          <w:bCs/>
          <w:sz w:val="24"/>
          <w:szCs w:val="24"/>
        </w:rPr>
        <w:t xml:space="preserve">. </w:t>
      </w:r>
      <w:r w:rsidR="00CA0263">
        <w:rPr>
          <w:rFonts w:asciiTheme="majorBidi" w:hAnsiTheme="majorBidi" w:cstheme="majorBidi"/>
          <w:sz w:val="24"/>
          <w:szCs w:val="24"/>
        </w:rPr>
        <w:t xml:space="preserve">If you included open-ended questions, be sure to ask if responses can be quoted directly, paraphrased, or not included at all. </w:t>
      </w:r>
    </w:p>
    <w:p w14:paraId="227AE388" w14:textId="38422C51" w:rsidR="00553F11" w:rsidRDefault="00553F11" w:rsidP="00657059">
      <w:pPr>
        <w:ind w:left="720"/>
        <w:rPr>
          <w:rFonts w:asciiTheme="majorBidi" w:hAnsiTheme="majorBidi" w:cstheme="majorBidi"/>
          <w:sz w:val="24"/>
          <w:szCs w:val="24"/>
        </w:rPr>
      </w:pPr>
    </w:p>
    <w:p w14:paraId="5DAAFB96" w14:textId="0031B7E0" w:rsidR="001770A2" w:rsidRDefault="001770A2" w:rsidP="001770A2">
      <w:pPr>
        <w:pStyle w:val="ListParagraph"/>
        <w:numPr>
          <w:ilvl w:val="0"/>
          <w:numId w:val="1"/>
        </w:numPr>
        <w:rPr>
          <w:rFonts w:asciiTheme="majorBidi" w:hAnsiTheme="majorBidi" w:cstheme="majorBidi"/>
          <w:sz w:val="24"/>
          <w:szCs w:val="24"/>
        </w:rPr>
      </w:pPr>
      <w:r>
        <w:rPr>
          <w:rFonts w:asciiTheme="majorBidi" w:hAnsiTheme="majorBidi" w:cstheme="majorBidi"/>
          <w:i/>
          <w:iCs/>
          <w:sz w:val="24"/>
          <w:szCs w:val="24"/>
        </w:rPr>
        <w:t>Test run your survey</w:t>
      </w:r>
      <w:r>
        <w:rPr>
          <w:rFonts w:asciiTheme="majorBidi" w:hAnsiTheme="majorBidi" w:cstheme="majorBidi"/>
          <w:sz w:val="24"/>
          <w:szCs w:val="24"/>
        </w:rPr>
        <w:t xml:space="preserve"> </w:t>
      </w:r>
    </w:p>
    <w:p w14:paraId="0E67CB3E" w14:textId="12CF2F4C" w:rsidR="001770A2" w:rsidRPr="001770A2" w:rsidRDefault="001770A2" w:rsidP="001770A2">
      <w:pPr>
        <w:ind w:left="720"/>
        <w:rPr>
          <w:rFonts w:asciiTheme="majorBidi" w:hAnsiTheme="majorBidi" w:cstheme="majorBidi"/>
          <w:sz w:val="24"/>
          <w:szCs w:val="24"/>
        </w:rPr>
      </w:pPr>
      <w:r>
        <w:rPr>
          <w:rFonts w:asciiTheme="majorBidi" w:hAnsiTheme="majorBidi" w:cstheme="majorBidi"/>
          <w:sz w:val="24"/>
          <w:szCs w:val="24"/>
        </w:rPr>
        <w:t xml:space="preserve">It might be useful to have colleagues test the survey for any mistakes or confusing elements. It is also useful to know how long the survey takes to complete. </w:t>
      </w:r>
    </w:p>
    <w:p w14:paraId="69333EA5" w14:textId="1A87F20E" w:rsidR="00832F60" w:rsidRDefault="00832F60" w:rsidP="00832F60">
      <w:pPr>
        <w:rPr>
          <w:rFonts w:asciiTheme="majorBidi" w:hAnsiTheme="majorBidi" w:cstheme="majorBidi"/>
          <w:sz w:val="24"/>
          <w:szCs w:val="24"/>
        </w:rPr>
      </w:pPr>
    </w:p>
    <w:p w14:paraId="6C5DB4E9" w14:textId="77777777" w:rsidR="005A016B" w:rsidRDefault="005A016B" w:rsidP="00832F60">
      <w:pPr>
        <w:rPr>
          <w:rFonts w:asciiTheme="majorBidi" w:hAnsiTheme="majorBidi" w:cstheme="majorBidi"/>
          <w:sz w:val="24"/>
          <w:szCs w:val="24"/>
        </w:rPr>
      </w:pPr>
    </w:p>
    <w:p w14:paraId="3EF4D92D" w14:textId="7A0935C3" w:rsidR="00832F60" w:rsidRPr="00832F60" w:rsidRDefault="00832F60" w:rsidP="00832F60">
      <w:pPr>
        <w:rPr>
          <w:rFonts w:asciiTheme="majorBidi" w:hAnsiTheme="majorBidi" w:cstheme="majorBidi"/>
          <w:sz w:val="24"/>
          <w:szCs w:val="24"/>
        </w:rPr>
      </w:pPr>
      <w:r>
        <w:rPr>
          <w:rFonts w:asciiTheme="majorBidi" w:hAnsiTheme="majorBidi" w:cstheme="majorBidi"/>
          <w:b/>
          <w:bCs/>
          <w:sz w:val="24"/>
          <w:szCs w:val="24"/>
        </w:rPr>
        <w:t xml:space="preserve">Fielding and </w:t>
      </w:r>
      <w:r w:rsidR="00C77272">
        <w:rPr>
          <w:rFonts w:asciiTheme="majorBidi" w:hAnsiTheme="majorBidi" w:cstheme="majorBidi"/>
          <w:b/>
          <w:bCs/>
          <w:sz w:val="24"/>
          <w:szCs w:val="24"/>
        </w:rPr>
        <w:t>a</w:t>
      </w:r>
      <w:r>
        <w:rPr>
          <w:rFonts w:asciiTheme="majorBidi" w:hAnsiTheme="majorBidi" w:cstheme="majorBidi"/>
          <w:b/>
          <w:bCs/>
          <w:sz w:val="24"/>
          <w:szCs w:val="24"/>
        </w:rPr>
        <w:t xml:space="preserve">nalyzing the </w:t>
      </w:r>
      <w:r w:rsidR="00C77272">
        <w:rPr>
          <w:rFonts w:asciiTheme="majorBidi" w:hAnsiTheme="majorBidi" w:cstheme="majorBidi"/>
          <w:b/>
          <w:bCs/>
          <w:sz w:val="24"/>
          <w:szCs w:val="24"/>
        </w:rPr>
        <w:t>s</w:t>
      </w:r>
      <w:r>
        <w:rPr>
          <w:rFonts w:asciiTheme="majorBidi" w:hAnsiTheme="majorBidi" w:cstheme="majorBidi"/>
          <w:b/>
          <w:bCs/>
          <w:sz w:val="24"/>
          <w:szCs w:val="24"/>
        </w:rPr>
        <w:t>urvey</w:t>
      </w:r>
      <w:r>
        <w:rPr>
          <w:rFonts w:asciiTheme="majorBidi" w:hAnsiTheme="majorBidi" w:cstheme="majorBidi"/>
          <w:sz w:val="24"/>
          <w:szCs w:val="24"/>
        </w:rPr>
        <w:t xml:space="preserve"> </w:t>
      </w:r>
    </w:p>
    <w:p w14:paraId="64F9CCDA" w14:textId="43E0BEF9" w:rsidR="007F3FA1" w:rsidRDefault="00BF0771" w:rsidP="00BF0771">
      <w:pPr>
        <w:rPr>
          <w:rFonts w:asciiTheme="majorBidi" w:hAnsiTheme="majorBidi" w:cstheme="majorBidi"/>
          <w:sz w:val="24"/>
          <w:szCs w:val="24"/>
        </w:rPr>
      </w:pPr>
      <w:r>
        <w:rPr>
          <w:rFonts w:asciiTheme="majorBidi" w:hAnsiTheme="majorBidi" w:cstheme="majorBidi"/>
          <w:sz w:val="24"/>
          <w:szCs w:val="24"/>
        </w:rPr>
        <w:t>The process of collecting the data includes setting clear time limits</w:t>
      </w:r>
      <w:r w:rsidR="00A32A7F">
        <w:rPr>
          <w:rFonts w:asciiTheme="majorBidi" w:hAnsiTheme="majorBidi" w:cstheme="majorBidi"/>
          <w:sz w:val="24"/>
          <w:szCs w:val="24"/>
        </w:rPr>
        <w:t xml:space="preserve"> and </w:t>
      </w:r>
      <w:r>
        <w:rPr>
          <w:rFonts w:asciiTheme="majorBidi" w:hAnsiTheme="majorBidi" w:cstheme="majorBidi"/>
          <w:sz w:val="24"/>
          <w:szCs w:val="24"/>
        </w:rPr>
        <w:t>properly advertising the survey. After</w:t>
      </w:r>
      <w:r w:rsidR="00553F11">
        <w:rPr>
          <w:rFonts w:asciiTheme="majorBidi" w:hAnsiTheme="majorBidi" w:cstheme="majorBidi"/>
          <w:sz w:val="24"/>
          <w:szCs w:val="24"/>
        </w:rPr>
        <w:t xml:space="preserve"> you collect the data, it is important to have in mind certain caveats about what the data will show you and how to interpret it. </w:t>
      </w:r>
    </w:p>
    <w:p w14:paraId="09ED5B61" w14:textId="77777777" w:rsidR="00553F11" w:rsidRDefault="00553F11" w:rsidP="007F3FA1">
      <w:pPr>
        <w:rPr>
          <w:rFonts w:asciiTheme="majorBidi" w:hAnsiTheme="majorBidi" w:cstheme="majorBidi"/>
          <w:sz w:val="24"/>
          <w:szCs w:val="24"/>
        </w:rPr>
      </w:pPr>
    </w:p>
    <w:p w14:paraId="00B2604F" w14:textId="7F143381" w:rsidR="0023340A" w:rsidRPr="0023340A" w:rsidRDefault="0023340A" w:rsidP="00822932">
      <w:pPr>
        <w:pStyle w:val="ListParagraph"/>
        <w:numPr>
          <w:ilvl w:val="0"/>
          <w:numId w:val="1"/>
        </w:numPr>
        <w:rPr>
          <w:rFonts w:asciiTheme="majorBidi" w:hAnsiTheme="majorBidi" w:cstheme="majorBidi"/>
          <w:i/>
          <w:iCs/>
          <w:sz w:val="24"/>
          <w:szCs w:val="24"/>
        </w:rPr>
      </w:pPr>
      <w:r>
        <w:rPr>
          <w:rFonts w:asciiTheme="majorBidi" w:hAnsiTheme="majorBidi" w:cstheme="majorBidi"/>
          <w:i/>
          <w:iCs/>
          <w:sz w:val="24"/>
          <w:szCs w:val="24"/>
        </w:rPr>
        <w:t>Setting a timeframe</w:t>
      </w:r>
      <w:r w:rsidR="001306D8">
        <w:rPr>
          <w:rFonts w:asciiTheme="majorBidi" w:hAnsiTheme="majorBidi" w:cstheme="majorBidi"/>
          <w:i/>
          <w:iCs/>
          <w:sz w:val="24"/>
          <w:szCs w:val="24"/>
        </w:rPr>
        <w:t xml:space="preserve"> and sending reminders</w:t>
      </w:r>
      <w:r>
        <w:rPr>
          <w:rFonts w:asciiTheme="majorBidi" w:hAnsiTheme="majorBidi" w:cstheme="majorBidi"/>
          <w:sz w:val="24"/>
          <w:szCs w:val="24"/>
        </w:rPr>
        <w:t xml:space="preserve"> </w:t>
      </w:r>
    </w:p>
    <w:p w14:paraId="08D91055" w14:textId="5BA945AC" w:rsidR="00DD5348" w:rsidRDefault="0023340A" w:rsidP="0023340A">
      <w:pPr>
        <w:ind w:left="720"/>
        <w:rPr>
          <w:rFonts w:asciiTheme="majorBidi" w:hAnsiTheme="majorBidi" w:cstheme="majorBidi"/>
          <w:sz w:val="24"/>
          <w:szCs w:val="24"/>
        </w:rPr>
      </w:pPr>
      <w:r>
        <w:rPr>
          <w:rFonts w:asciiTheme="majorBidi" w:hAnsiTheme="majorBidi" w:cstheme="majorBidi"/>
          <w:sz w:val="24"/>
          <w:szCs w:val="24"/>
        </w:rPr>
        <w:t>Data collection should only span a few weeks. It is important to be intentional with your timeframe depending on your respondents. For example, it is a bad idea to survey students during finals</w:t>
      </w:r>
      <w:r w:rsidR="003E2AF8">
        <w:rPr>
          <w:rFonts w:asciiTheme="majorBidi" w:hAnsiTheme="majorBidi" w:cstheme="majorBidi"/>
          <w:sz w:val="24"/>
          <w:szCs w:val="24"/>
        </w:rPr>
        <w:t>. We settled for early spring semester. We were lucky in fielding the survey in late February and early March 2020</w:t>
      </w:r>
      <w:r w:rsidR="00615EB3">
        <w:rPr>
          <w:rFonts w:asciiTheme="majorBidi" w:hAnsiTheme="majorBidi" w:cstheme="majorBidi"/>
          <w:sz w:val="24"/>
          <w:szCs w:val="24"/>
        </w:rPr>
        <w:t xml:space="preserve"> – just before COVID-19 was considered an epidemic that might have further exacerbated mental health concerns and skewed results</w:t>
      </w:r>
      <w:r w:rsidR="003E2AF8">
        <w:rPr>
          <w:rFonts w:asciiTheme="majorBidi" w:hAnsiTheme="majorBidi" w:cstheme="majorBidi"/>
          <w:sz w:val="24"/>
          <w:szCs w:val="24"/>
        </w:rPr>
        <w:t xml:space="preserve">. </w:t>
      </w:r>
      <w:r w:rsidR="00615EB3">
        <w:rPr>
          <w:rFonts w:asciiTheme="majorBidi" w:hAnsiTheme="majorBidi" w:cstheme="majorBidi"/>
          <w:sz w:val="24"/>
          <w:szCs w:val="24"/>
        </w:rPr>
        <w:t xml:space="preserve">It is important to use a reasonable but tight timeframe. </w:t>
      </w:r>
      <w:r w:rsidR="00772BD7">
        <w:rPr>
          <w:rFonts w:asciiTheme="majorBidi" w:hAnsiTheme="majorBidi" w:cstheme="majorBidi"/>
          <w:sz w:val="24"/>
          <w:szCs w:val="24"/>
        </w:rPr>
        <w:t xml:space="preserve">Be sure to send out </w:t>
      </w:r>
      <w:r w:rsidR="004C0B09">
        <w:rPr>
          <w:rFonts w:asciiTheme="majorBidi" w:hAnsiTheme="majorBidi" w:cstheme="majorBidi"/>
          <w:sz w:val="24"/>
          <w:szCs w:val="24"/>
        </w:rPr>
        <w:t xml:space="preserve">a few (but not too many) reminders. We sent two or three in each department, </w:t>
      </w:r>
      <w:r w:rsidR="001306D8">
        <w:rPr>
          <w:rFonts w:asciiTheme="majorBidi" w:hAnsiTheme="majorBidi" w:cstheme="majorBidi"/>
          <w:sz w:val="24"/>
          <w:szCs w:val="24"/>
        </w:rPr>
        <w:t xml:space="preserve">sometimes from different liaisons within departments, encouraging students to respond. </w:t>
      </w:r>
    </w:p>
    <w:p w14:paraId="76ABC82C" w14:textId="372B32C6" w:rsidR="001306D8" w:rsidRDefault="001306D8" w:rsidP="001306D8">
      <w:pPr>
        <w:rPr>
          <w:rFonts w:asciiTheme="majorBidi" w:hAnsiTheme="majorBidi" w:cstheme="majorBidi"/>
          <w:sz w:val="24"/>
          <w:szCs w:val="24"/>
        </w:rPr>
      </w:pPr>
    </w:p>
    <w:p w14:paraId="431AF1DD" w14:textId="6F2CE511" w:rsidR="00957A90" w:rsidRPr="00957A90" w:rsidRDefault="00F9311E" w:rsidP="00957A90">
      <w:pPr>
        <w:pStyle w:val="ListParagraph"/>
        <w:numPr>
          <w:ilvl w:val="0"/>
          <w:numId w:val="1"/>
        </w:numPr>
        <w:rPr>
          <w:rFonts w:asciiTheme="majorBidi" w:hAnsiTheme="majorBidi" w:cstheme="majorBidi"/>
          <w:sz w:val="24"/>
          <w:szCs w:val="24"/>
        </w:rPr>
      </w:pPr>
      <w:r>
        <w:rPr>
          <w:rFonts w:asciiTheme="majorBidi" w:hAnsiTheme="majorBidi" w:cstheme="majorBidi"/>
          <w:i/>
          <w:iCs/>
          <w:sz w:val="24"/>
          <w:szCs w:val="24"/>
        </w:rPr>
        <w:t>Early data analysis and identifying information</w:t>
      </w:r>
      <w:r>
        <w:rPr>
          <w:rFonts w:asciiTheme="majorBidi" w:hAnsiTheme="majorBidi" w:cstheme="majorBidi"/>
          <w:sz w:val="24"/>
          <w:szCs w:val="24"/>
        </w:rPr>
        <w:t xml:space="preserve"> </w:t>
      </w:r>
    </w:p>
    <w:p w14:paraId="2FD67A78" w14:textId="77777777" w:rsidR="0050576F" w:rsidRDefault="00F9311E" w:rsidP="001770A2">
      <w:pPr>
        <w:ind w:left="720"/>
        <w:rPr>
          <w:rFonts w:asciiTheme="majorBidi" w:hAnsiTheme="majorBidi" w:cstheme="majorBidi"/>
          <w:sz w:val="24"/>
          <w:szCs w:val="24"/>
        </w:rPr>
      </w:pPr>
      <w:r>
        <w:rPr>
          <w:rFonts w:asciiTheme="majorBidi" w:hAnsiTheme="majorBidi" w:cstheme="majorBidi"/>
          <w:sz w:val="24"/>
          <w:szCs w:val="24"/>
        </w:rPr>
        <w:t xml:space="preserve">As you begin to examine </w:t>
      </w:r>
      <w:r w:rsidR="007D283D">
        <w:rPr>
          <w:rFonts w:asciiTheme="majorBidi" w:hAnsiTheme="majorBidi" w:cstheme="majorBidi"/>
          <w:sz w:val="24"/>
          <w:szCs w:val="24"/>
        </w:rPr>
        <w:t>the</w:t>
      </w:r>
      <w:r w:rsidR="004A44FA">
        <w:rPr>
          <w:rFonts w:asciiTheme="majorBidi" w:hAnsiTheme="majorBidi" w:cstheme="majorBidi"/>
          <w:sz w:val="24"/>
          <w:szCs w:val="24"/>
        </w:rPr>
        <w:t xml:space="preserve"> data, </w:t>
      </w:r>
      <w:r w:rsidR="007D283D">
        <w:rPr>
          <w:rFonts w:asciiTheme="majorBidi" w:hAnsiTheme="majorBidi" w:cstheme="majorBidi"/>
          <w:sz w:val="24"/>
          <w:szCs w:val="24"/>
        </w:rPr>
        <w:t>check for irregularities</w:t>
      </w:r>
      <w:r w:rsidR="006564B0">
        <w:rPr>
          <w:rFonts w:asciiTheme="majorBidi" w:hAnsiTheme="majorBidi" w:cstheme="majorBidi"/>
          <w:sz w:val="24"/>
          <w:szCs w:val="24"/>
        </w:rPr>
        <w:t>. I</w:t>
      </w:r>
      <w:r w:rsidR="007D283D">
        <w:rPr>
          <w:rFonts w:asciiTheme="majorBidi" w:hAnsiTheme="majorBidi" w:cstheme="majorBidi"/>
          <w:sz w:val="24"/>
          <w:szCs w:val="24"/>
        </w:rPr>
        <w:t xml:space="preserve">n fact, it might be good to check on this as results trickle in. </w:t>
      </w:r>
      <w:r w:rsidR="00F1017D">
        <w:rPr>
          <w:rFonts w:asciiTheme="majorBidi" w:hAnsiTheme="majorBidi" w:cstheme="majorBidi"/>
          <w:sz w:val="24"/>
          <w:szCs w:val="24"/>
        </w:rPr>
        <w:t xml:space="preserve">Be sure that responses </w:t>
      </w:r>
      <w:r w:rsidR="006544B0">
        <w:rPr>
          <w:rFonts w:asciiTheme="majorBidi" w:hAnsiTheme="majorBidi" w:cstheme="majorBidi"/>
          <w:sz w:val="24"/>
          <w:szCs w:val="24"/>
        </w:rPr>
        <w:t>are not</w:t>
      </w:r>
      <w:r w:rsidR="00F1017D">
        <w:rPr>
          <w:rFonts w:asciiTheme="majorBidi" w:hAnsiTheme="majorBidi" w:cstheme="majorBidi"/>
          <w:sz w:val="24"/>
          <w:szCs w:val="24"/>
        </w:rPr>
        <w:t xml:space="preserve"> sufficient</w:t>
      </w:r>
      <w:r w:rsidR="00014387">
        <w:rPr>
          <w:rFonts w:asciiTheme="majorBidi" w:hAnsiTheme="majorBidi" w:cstheme="majorBidi"/>
          <w:sz w:val="24"/>
          <w:szCs w:val="24"/>
        </w:rPr>
        <w:t xml:space="preserve"> to</w:t>
      </w:r>
      <w:r w:rsidR="00F1017D">
        <w:rPr>
          <w:rFonts w:asciiTheme="majorBidi" w:hAnsiTheme="majorBidi" w:cstheme="majorBidi"/>
          <w:sz w:val="24"/>
          <w:szCs w:val="24"/>
        </w:rPr>
        <w:t xml:space="preserve"> identify any individuals and, if possible, do demographic analyses on the most important variables </w:t>
      </w:r>
      <w:r w:rsidR="002D20E8">
        <w:rPr>
          <w:rFonts w:asciiTheme="majorBidi" w:hAnsiTheme="majorBidi" w:cstheme="majorBidi"/>
          <w:sz w:val="24"/>
          <w:szCs w:val="24"/>
        </w:rPr>
        <w:t>as quickly as possible</w:t>
      </w:r>
      <w:r w:rsidR="001958E6">
        <w:rPr>
          <w:rFonts w:asciiTheme="majorBidi" w:hAnsiTheme="majorBidi" w:cstheme="majorBidi"/>
          <w:sz w:val="24"/>
          <w:szCs w:val="24"/>
        </w:rPr>
        <w:t xml:space="preserve"> before deleting the information. </w:t>
      </w:r>
    </w:p>
    <w:p w14:paraId="02B2F7DC" w14:textId="77777777" w:rsidR="0050576F" w:rsidRDefault="0050576F" w:rsidP="0050576F">
      <w:pPr>
        <w:pStyle w:val="ListParagraph"/>
        <w:numPr>
          <w:ilvl w:val="0"/>
          <w:numId w:val="1"/>
        </w:numPr>
        <w:rPr>
          <w:rFonts w:asciiTheme="majorBidi" w:hAnsiTheme="majorBidi" w:cstheme="majorBidi"/>
          <w:sz w:val="24"/>
          <w:szCs w:val="24"/>
        </w:rPr>
      </w:pPr>
      <w:r>
        <w:rPr>
          <w:rFonts w:asciiTheme="majorBidi" w:hAnsiTheme="majorBidi" w:cstheme="majorBidi"/>
          <w:i/>
          <w:iCs/>
          <w:sz w:val="24"/>
          <w:szCs w:val="24"/>
        </w:rPr>
        <w:lastRenderedPageBreak/>
        <w:t>Analyze data with caution</w:t>
      </w:r>
      <w:r>
        <w:rPr>
          <w:rFonts w:asciiTheme="majorBidi" w:hAnsiTheme="majorBidi" w:cstheme="majorBidi"/>
          <w:sz w:val="24"/>
          <w:szCs w:val="24"/>
        </w:rPr>
        <w:t xml:space="preserve"> </w:t>
      </w:r>
    </w:p>
    <w:p w14:paraId="0C54E85A" w14:textId="0B77BB9F" w:rsidR="001770A2" w:rsidRDefault="003D2B86" w:rsidP="0050576F">
      <w:pPr>
        <w:ind w:left="720"/>
        <w:rPr>
          <w:rFonts w:asciiTheme="majorBidi" w:hAnsiTheme="majorBidi" w:cstheme="majorBidi"/>
          <w:sz w:val="24"/>
          <w:szCs w:val="24"/>
        </w:rPr>
      </w:pPr>
      <w:r>
        <w:rPr>
          <w:rFonts w:asciiTheme="majorBidi" w:hAnsiTheme="majorBidi" w:cstheme="majorBidi"/>
          <w:sz w:val="24"/>
          <w:szCs w:val="24"/>
        </w:rPr>
        <w:t xml:space="preserve">Given the concerns with selection bias addressed above (see point #5), </w:t>
      </w:r>
      <w:r w:rsidR="00E37580">
        <w:rPr>
          <w:rFonts w:asciiTheme="majorBidi" w:hAnsiTheme="majorBidi" w:cstheme="majorBidi"/>
          <w:sz w:val="24"/>
          <w:szCs w:val="24"/>
        </w:rPr>
        <w:t xml:space="preserve">it is critical that your analysis not overstate your results </w:t>
      </w:r>
      <w:r w:rsidR="00EA05EA">
        <w:rPr>
          <w:rFonts w:asciiTheme="majorBidi" w:hAnsiTheme="majorBidi" w:cstheme="majorBidi"/>
          <w:sz w:val="24"/>
          <w:szCs w:val="24"/>
        </w:rPr>
        <w:t xml:space="preserve">and that it </w:t>
      </w:r>
      <w:r w:rsidR="00230E7E">
        <w:rPr>
          <w:rFonts w:asciiTheme="majorBidi" w:hAnsiTheme="majorBidi" w:cstheme="majorBidi"/>
          <w:sz w:val="24"/>
          <w:szCs w:val="24"/>
        </w:rPr>
        <w:t>recognizes</w:t>
      </w:r>
      <w:r w:rsidR="00EA05EA">
        <w:rPr>
          <w:rFonts w:asciiTheme="majorBidi" w:hAnsiTheme="majorBidi" w:cstheme="majorBidi"/>
          <w:sz w:val="24"/>
          <w:szCs w:val="24"/>
        </w:rPr>
        <w:t xml:space="preserve"> the inability to causally identify the outcomes. </w:t>
      </w:r>
      <w:r w:rsidR="00230E7E">
        <w:rPr>
          <w:rFonts w:asciiTheme="majorBidi" w:hAnsiTheme="majorBidi" w:cstheme="majorBidi"/>
          <w:sz w:val="24"/>
          <w:szCs w:val="24"/>
        </w:rPr>
        <w:t xml:space="preserve">However, as we note in point #5, </w:t>
      </w:r>
      <w:r w:rsidR="00F32780">
        <w:rPr>
          <w:rFonts w:asciiTheme="majorBidi" w:hAnsiTheme="majorBidi" w:cstheme="majorBidi"/>
          <w:sz w:val="24"/>
          <w:szCs w:val="24"/>
        </w:rPr>
        <w:t xml:space="preserve">even if programs are not the </w:t>
      </w:r>
      <w:r w:rsidR="00F32780">
        <w:rPr>
          <w:rFonts w:asciiTheme="majorBidi" w:hAnsiTheme="majorBidi" w:cstheme="majorBidi"/>
          <w:i/>
          <w:iCs/>
          <w:sz w:val="24"/>
          <w:szCs w:val="24"/>
        </w:rPr>
        <w:t>cause</w:t>
      </w:r>
      <w:r w:rsidR="00F32780">
        <w:rPr>
          <w:rFonts w:asciiTheme="majorBidi" w:hAnsiTheme="majorBidi" w:cstheme="majorBidi"/>
          <w:sz w:val="24"/>
          <w:szCs w:val="24"/>
        </w:rPr>
        <w:t xml:space="preserve"> of the mental health issues does not mean that they are not still responsible for taking into consideration that many of their members </w:t>
      </w:r>
      <w:r w:rsidR="006B0BEB">
        <w:rPr>
          <w:rFonts w:asciiTheme="majorBidi" w:hAnsiTheme="majorBidi" w:cstheme="majorBidi"/>
          <w:sz w:val="24"/>
          <w:szCs w:val="24"/>
        </w:rPr>
        <w:t>suffer from them</w:t>
      </w:r>
      <w:r w:rsidR="00857166">
        <w:rPr>
          <w:rFonts w:asciiTheme="majorBidi" w:hAnsiTheme="majorBidi" w:cstheme="majorBidi"/>
          <w:sz w:val="24"/>
          <w:szCs w:val="24"/>
        </w:rPr>
        <w:t xml:space="preserve">. </w:t>
      </w:r>
    </w:p>
    <w:p w14:paraId="0B6579EA" w14:textId="4F02AD7F" w:rsidR="00D803FC" w:rsidRDefault="00D803FC" w:rsidP="0050576F">
      <w:pPr>
        <w:ind w:left="720"/>
        <w:rPr>
          <w:rFonts w:asciiTheme="majorBidi" w:hAnsiTheme="majorBidi" w:cstheme="majorBidi"/>
          <w:sz w:val="24"/>
          <w:szCs w:val="24"/>
        </w:rPr>
      </w:pPr>
    </w:p>
    <w:p w14:paraId="34C6B069" w14:textId="540E3DD5" w:rsidR="00D803FC" w:rsidRDefault="00D803FC" w:rsidP="00D803FC">
      <w:pPr>
        <w:pStyle w:val="ListParagraph"/>
        <w:numPr>
          <w:ilvl w:val="0"/>
          <w:numId w:val="1"/>
        </w:numPr>
        <w:rPr>
          <w:rFonts w:asciiTheme="majorBidi" w:hAnsiTheme="majorBidi" w:cstheme="majorBidi"/>
          <w:sz w:val="24"/>
          <w:szCs w:val="24"/>
        </w:rPr>
      </w:pPr>
      <w:r>
        <w:rPr>
          <w:rFonts w:asciiTheme="majorBidi" w:hAnsiTheme="majorBidi" w:cstheme="majorBidi"/>
          <w:i/>
          <w:iCs/>
          <w:sz w:val="24"/>
          <w:szCs w:val="24"/>
        </w:rPr>
        <w:t>Tailor final product to audience</w:t>
      </w:r>
      <w:r>
        <w:rPr>
          <w:rFonts w:asciiTheme="majorBidi" w:hAnsiTheme="majorBidi" w:cstheme="majorBidi"/>
          <w:sz w:val="24"/>
          <w:szCs w:val="24"/>
        </w:rPr>
        <w:t xml:space="preserve"> </w:t>
      </w:r>
    </w:p>
    <w:p w14:paraId="4166F9D5" w14:textId="6956D15C" w:rsidR="00D803FC" w:rsidRPr="00D803FC" w:rsidRDefault="00D803FC" w:rsidP="00D803FC">
      <w:pPr>
        <w:ind w:left="720"/>
        <w:rPr>
          <w:rFonts w:asciiTheme="majorBidi" w:hAnsiTheme="majorBidi" w:cstheme="majorBidi"/>
          <w:sz w:val="24"/>
          <w:szCs w:val="24"/>
        </w:rPr>
      </w:pPr>
      <w:r>
        <w:rPr>
          <w:rFonts w:asciiTheme="majorBidi" w:hAnsiTheme="majorBidi" w:cstheme="majorBidi"/>
          <w:sz w:val="24"/>
          <w:szCs w:val="24"/>
        </w:rPr>
        <w:t xml:space="preserve">We initially developed a report that included an executive summary. We also developed school-specific results which, of course, remained anonymized. We sent the report and executive summary to departments around the country that were included in the survey. We then </w:t>
      </w:r>
      <w:r w:rsidR="00631F0F">
        <w:rPr>
          <w:rFonts w:asciiTheme="majorBidi" w:hAnsiTheme="majorBidi" w:cstheme="majorBidi"/>
          <w:sz w:val="24"/>
          <w:szCs w:val="24"/>
        </w:rPr>
        <w:t>reshaped the report so that it resembled a typical academic journal article and placed the remainder of the information – this how-to guide, an executive summary, and other supplementary materials – in a GitHub repository</w:t>
      </w:r>
      <w:r w:rsidR="00490C4E">
        <w:rPr>
          <w:rFonts w:asciiTheme="majorBidi" w:hAnsiTheme="majorBidi" w:cstheme="majorBidi"/>
          <w:sz w:val="24"/>
          <w:szCs w:val="24"/>
        </w:rPr>
        <w:t xml:space="preserve"> for others to access. </w:t>
      </w:r>
    </w:p>
    <w:sectPr w:rsidR="00D803FC" w:rsidRPr="00D803FC" w:rsidSect="00AF63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FAF0D" w14:textId="77777777" w:rsidR="00585A7B" w:rsidRDefault="00585A7B" w:rsidP="0094546A">
      <w:r>
        <w:separator/>
      </w:r>
    </w:p>
  </w:endnote>
  <w:endnote w:type="continuationSeparator" w:id="0">
    <w:p w14:paraId="004AF890" w14:textId="77777777" w:rsidR="00585A7B" w:rsidRDefault="00585A7B" w:rsidP="00945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FBDFF" w14:textId="77777777" w:rsidR="00585A7B" w:rsidRDefault="00585A7B" w:rsidP="0094546A">
      <w:r>
        <w:separator/>
      </w:r>
    </w:p>
  </w:footnote>
  <w:footnote w:type="continuationSeparator" w:id="0">
    <w:p w14:paraId="6AEC95A5" w14:textId="77777777" w:rsidR="00585A7B" w:rsidRDefault="00585A7B" w:rsidP="0094546A">
      <w:r>
        <w:continuationSeparator/>
      </w:r>
    </w:p>
  </w:footnote>
  <w:footnote w:id="1">
    <w:p w14:paraId="7B50F9F5" w14:textId="77777777" w:rsidR="00A42CC0" w:rsidRDefault="00A42CC0" w:rsidP="00A42CC0">
      <w:pPr>
        <w:pStyle w:val="FootnoteText"/>
      </w:pPr>
      <w:r w:rsidRPr="00AB1B4A">
        <w:rPr>
          <w:rStyle w:val="FootnoteReference"/>
          <w:sz w:val="18"/>
          <w:szCs w:val="18"/>
        </w:rPr>
        <w:footnoteRef/>
      </w:r>
      <w:r w:rsidRPr="00AB1B4A">
        <w:rPr>
          <w:sz w:val="18"/>
          <w:szCs w:val="18"/>
        </w:rPr>
        <w:t xml:space="preserve"> As </w:t>
      </w:r>
      <w:r w:rsidRPr="00AB1B4A">
        <w:rPr>
          <w:rFonts w:asciiTheme="majorBidi" w:hAnsiTheme="majorBidi" w:cstheme="majorBidi"/>
        </w:rPr>
        <w:t>a side note, our response rate was good because we made connections within the departments we surveyed and asked those individuals to use a more personal touch to encourage students to respond.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BF013E"/>
    <w:multiLevelType w:val="hybridMultilevel"/>
    <w:tmpl w:val="26946744"/>
    <w:lvl w:ilvl="0" w:tplc="1C02BD0E">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4A"/>
    <w:rsid w:val="00010983"/>
    <w:rsid w:val="0001113E"/>
    <w:rsid w:val="00014387"/>
    <w:rsid w:val="0002327A"/>
    <w:rsid w:val="000262E7"/>
    <w:rsid w:val="000301F5"/>
    <w:rsid w:val="000625E0"/>
    <w:rsid w:val="00065170"/>
    <w:rsid w:val="0007336B"/>
    <w:rsid w:val="00093CFE"/>
    <w:rsid w:val="000947B2"/>
    <w:rsid w:val="000E2D19"/>
    <w:rsid w:val="000E7751"/>
    <w:rsid w:val="000F5E2C"/>
    <w:rsid w:val="001057BC"/>
    <w:rsid w:val="00111071"/>
    <w:rsid w:val="00115BFC"/>
    <w:rsid w:val="00122097"/>
    <w:rsid w:val="0012339E"/>
    <w:rsid w:val="001306D8"/>
    <w:rsid w:val="0014629F"/>
    <w:rsid w:val="00155A53"/>
    <w:rsid w:val="00166808"/>
    <w:rsid w:val="001770A2"/>
    <w:rsid w:val="00181E12"/>
    <w:rsid w:val="001878E2"/>
    <w:rsid w:val="001958E6"/>
    <w:rsid w:val="001D39C7"/>
    <w:rsid w:val="001F3350"/>
    <w:rsid w:val="001F4A55"/>
    <w:rsid w:val="002058E9"/>
    <w:rsid w:val="002114B1"/>
    <w:rsid w:val="00213153"/>
    <w:rsid w:val="00230E7E"/>
    <w:rsid w:val="0023340A"/>
    <w:rsid w:val="002619B8"/>
    <w:rsid w:val="00267F5B"/>
    <w:rsid w:val="002B1BA8"/>
    <w:rsid w:val="002B7B01"/>
    <w:rsid w:val="002C7343"/>
    <w:rsid w:val="002D20E8"/>
    <w:rsid w:val="002E0EB9"/>
    <w:rsid w:val="002E3C9F"/>
    <w:rsid w:val="002E3EFC"/>
    <w:rsid w:val="002E7157"/>
    <w:rsid w:val="002F1FE7"/>
    <w:rsid w:val="003045E5"/>
    <w:rsid w:val="00345E25"/>
    <w:rsid w:val="003560BA"/>
    <w:rsid w:val="00363EB1"/>
    <w:rsid w:val="003643C0"/>
    <w:rsid w:val="00367A03"/>
    <w:rsid w:val="00372AAA"/>
    <w:rsid w:val="0038288F"/>
    <w:rsid w:val="003C47FF"/>
    <w:rsid w:val="003D2B86"/>
    <w:rsid w:val="003E2AF8"/>
    <w:rsid w:val="003F5851"/>
    <w:rsid w:val="003F770B"/>
    <w:rsid w:val="00404885"/>
    <w:rsid w:val="0041212B"/>
    <w:rsid w:val="0041234D"/>
    <w:rsid w:val="00413590"/>
    <w:rsid w:val="004459EB"/>
    <w:rsid w:val="00450C19"/>
    <w:rsid w:val="004575B9"/>
    <w:rsid w:val="0048020B"/>
    <w:rsid w:val="00483B71"/>
    <w:rsid w:val="00484F92"/>
    <w:rsid w:val="00485ADF"/>
    <w:rsid w:val="00490C4E"/>
    <w:rsid w:val="004A44FA"/>
    <w:rsid w:val="004B28BC"/>
    <w:rsid w:val="004B414C"/>
    <w:rsid w:val="004B5BC2"/>
    <w:rsid w:val="004C0B09"/>
    <w:rsid w:val="004C181B"/>
    <w:rsid w:val="004C1A4D"/>
    <w:rsid w:val="004D0A78"/>
    <w:rsid w:val="004D74C6"/>
    <w:rsid w:val="004D7F5D"/>
    <w:rsid w:val="0050576F"/>
    <w:rsid w:val="00524769"/>
    <w:rsid w:val="00533C66"/>
    <w:rsid w:val="00541D4B"/>
    <w:rsid w:val="005517E1"/>
    <w:rsid w:val="00553F11"/>
    <w:rsid w:val="0055794E"/>
    <w:rsid w:val="0058463C"/>
    <w:rsid w:val="00585A7B"/>
    <w:rsid w:val="00587903"/>
    <w:rsid w:val="005925CD"/>
    <w:rsid w:val="005A016B"/>
    <w:rsid w:val="005A2979"/>
    <w:rsid w:val="005B6883"/>
    <w:rsid w:val="005C2756"/>
    <w:rsid w:val="005C3633"/>
    <w:rsid w:val="005C6EC2"/>
    <w:rsid w:val="005C7F21"/>
    <w:rsid w:val="005E6884"/>
    <w:rsid w:val="00614DAE"/>
    <w:rsid w:val="00615EB3"/>
    <w:rsid w:val="00620CBD"/>
    <w:rsid w:val="00631F0F"/>
    <w:rsid w:val="00634FD0"/>
    <w:rsid w:val="00637AC6"/>
    <w:rsid w:val="006544B0"/>
    <w:rsid w:val="00655B1E"/>
    <w:rsid w:val="006564B0"/>
    <w:rsid w:val="00657059"/>
    <w:rsid w:val="0068457F"/>
    <w:rsid w:val="006B0BEB"/>
    <w:rsid w:val="006B3A1D"/>
    <w:rsid w:val="006C736E"/>
    <w:rsid w:val="006F1B2A"/>
    <w:rsid w:val="00700820"/>
    <w:rsid w:val="00701569"/>
    <w:rsid w:val="007048BB"/>
    <w:rsid w:val="0072297E"/>
    <w:rsid w:val="0073444D"/>
    <w:rsid w:val="0075064F"/>
    <w:rsid w:val="00751B1C"/>
    <w:rsid w:val="00752453"/>
    <w:rsid w:val="00772BD7"/>
    <w:rsid w:val="00780872"/>
    <w:rsid w:val="007B05BD"/>
    <w:rsid w:val="007C552E"/>
    <w:rsid w:val="007D283D"/>
    <w:rsid w:val="007F3FA1"/>
    <w:rsid w:val="007F4BE3"/>
    <w:rsid w:val="007F72A4"/>
    <w:rsid w:val="007F7F89"/>
    <w:rsid w:val="008013D3"/>
    <w:rsid w:val="0081659A"/>
    <w:rsid w:val="00823718"/>
    <w:rsid w:val="00827207"/>
    <w:rsid w:val="00832F60"/>
    <w:rsid w:val="0083571B"/>
    <w:rsid w:val="0084431F"/>
    <w:rsid w:val="008456D6"/>
    <w:rsid w:val="00857166"/>
    <w:rsid w:val="00857CBD"/>
    <w:rsid w:val="00865699"/>
    <w:rsid w:val="0089497E"/>
    <w:rsid w:val="008B04F5"/>
    <w:rsid w:val="008B3C1A"/>
    <w:rsid w:val="008C3436"/>
    <w:rsid w:val="008E2BDA"/>
    <w:rsid w:val="008F1AE6"/>
    <w:rsid w:val="008F4BD6"/>
    <w:rsid w:val="009129FD"/>
    <w:rsid w:val="009130B0"/>
    <w:rsid w:val="0092150E"/>
    <w:rsid w:val="0094546A"/>
    <w:rsid w:val="009503A4"/>
    <w:rsid w:val="00953A4B"/>
    <w:rsid w:val="00957A90"/>
    <w:rsid w:val="00963E4D"/>
    <w:rsid w:val="009805EE"/>
    <w:rsid w:val="009834C1"/>
    <w:rsid w:val="00990685"/>
    <w:rsid w:val="009C31F0"/>
    <w:rsid w:val="009C5BCD"/>
    <w:rsid w:val="009E3CB0"/>
    <w:rsid w:val="009F16BA"/>
    <w:rsid w:val="009F2CF7"/>
    <w:rsid w:val="009F60E6"/>
    <w:rsid w:val="00A1776E"/>
    <w:rsid w:val="00A32A7F"/>
    <w:rsid w:val="00A32DFB"/>
    <w:rsid w:val="00A42CC0"/>
    <w:rsid w:val="00A701AA"/>
    <w:rsid w:val="00A75D3F"/>
    <w:rsid w:val="00A804B2"/>
    <w:rsid w:val="00A80FA2"/>
    <w:rsid w:val="00A82F08"/>
    <w:rsid w:val="00AB1B4A"/>
    <w:rsid w:val="00AD0C46"/>
    <w:rsid w:val="00AD3C55"/>
    <w:rsid w:val="00AE0AF7"/>
    <w:rsid w:val="00AF63AF"/>
    <w:rsid w:val="00B10968"/>
    <w:rsid w:val="00B10ECC"/>
    <w:rsid w:val="00B21072"/>
    <w:rsid w:val="00B46E94"/>
    <w:rsid w:val="00B55C48"/>
    <w:rsid w:val="00B738E8"/>
    <w:rsid w:val="00B74AC1"/>
    <w:rsid w:val="00B77801"/>
    <w:rsid w:val="00B9324E"/>
    <w:rsid w:val="00B93F48"/>
    <w:rsid w:val="00BA18B2"/>
    <w:rsid w:val="00BC5596"/>
    <w:rsid w:val="00BF0119"/>
    <w:rsid w:val="00BF0771"/>
    <w:rsid w:val="00C20B52"/>
    <w:rsid w:val="00C46CAE"/>
    <w:rsid w:val="00C64E86"/>
    <w:rsid w:val="00C77272"/>
    <w:rsid w:val="00CA0263"/>
    <w:rsid w:val="00CA07E5"/>
    <w:rsid w:val="00CB1AA7"/>
    <w:rsid w:val="00CC408B"/>
    <w:rsid w:val="00CC566D"/>
    <w:rsid w:val="00CF1017"/>
    <w:rsid w:val="00D03B87"/>
    <w:rsid w:val="00D04F64"/>
    <w:rsid w:val="00D22526"/>
    <w:rsid w:val="00D548D8"/>
    <w:rsid w:val="00D63C90"/>
    <w:rsid w:val="00D803FC"/>
    <w:rsid w:val="00DB7FC7"/>
    <w:rsid w:val="00DD2554"/>
    <w:rsid w:val="00DD4F9E"/>
    <w:rsid w:val="00DD5348"/>
    <w:rsid w:val="00DE4552"/>
    <w:rsid w:val="00E21A09"/>
    <w:rsid w:val="00E37580"/>
    <w:rsid w:val="00E5612A"/>
    <w:rsid w:val="00E773FD"/>
    <w:rsid w:val="00E90728"/>
    <w:rsid w:val="00EA05EA"/>
    <w:rsid w:val="00EE4B3A"/>
    <w:rsid w:val="00F02D58"/>
    <w:rsid w:val="00F1017D"/>
    <w:rsid w:val="00F13A68"/>
    <w:rsid w:val="00F23F22"/>
    <w:rsid w:val="00F31135"/>
    <w:rsid w:val="00F32780"/>
    <w:rsid w:val="00F42E43"/>
    <w:rsid w:val="00F549FC"/>
    <w:rsid w:val="00F55400"/>
    <w:rsid w:val="00F6346C"/>
    <w:rsid w:val="00F73CD3"/>
    <w:rsid w:val="00F7601A"/>
    <w:rsid w:val="00F77E7C"/>
    <w:rsid w:val="00F84E7E"/>
    <w:rsid w:val="00F9311E"/>
    <w:rsid w:val="00FB02E9"/>
    <w:rsid w:val="00FB5796"/>
    <w:rsid w:val="00FC2587"/>
    <w:rsid w:val="00FD24C5"/>
    <w:rsid w:val="00FE524A"/>
    <w:rsid w:val="00FF2E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8F1AFD5"/>
  <w15:chartTrackingRefBased/>
  <w15:docId w15:val="{E4ECE117-7B81-5549-B336-5D7B4944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E524A"/>
  </w:style>
  <w:style w:type="paragraph" w:styleId="BalloonText">
    <w:name w:val="Balloon Text"/>
    <w:basedOn w:val="Normal"/>
    <w:link w:val="BalloonTextChar"/>
    <w:uiPriority w:val="99"/>
    <w:semiHidden/>
    <w:unhideWhenUsed/>
    <w:rsid w:val="00FF2E8C"/>
    <w:rPr>
      <w:sz w:val="18"/>
      <w:szCs w:val="18"/>
    </w:rPr>
  </w:style>
  <w:style w:type="character" w:customStyle="1" w:styleId="BalloonTextChar">
    <w:name w:val="Balloon Text Char"/>
    <w:basedOn w:val="DefaultParagraphFont"/>
    <w:link w:val="BalloonText"/>
    <w:uiPriority w:val="99"/>
    <w:semiHidden/>
    <w:rsid w:val="00FF2E8C"/>
    <w:rPr>
      <w:sz w:val="18"/>
      <w:szCs w:val="18"/>
    </w:rPr>
  </w:style>
  <w:style w:type="paragraph" w:styleId="ListParagraph">
    <w:name w:val="List Paragraph"/>
    <w:basedOn w:val="Normal"/>
    <w:uiPriority w:val="34"/>
    <w:qFormat/>
    <w:rsid w:val="00701569"/>
    <w:pPr>
      <w:ind w:left="720"/>
      <w:contextualSpacing/>
    </w:pPr>
  </w:style>
  <w:style w:type="paragraph" w:styleId="FootnoteText">
    <w:name w:val="footnote text"/>
    <w:basedOn w:val="Normal"/>
    <w:link w:val="FootnoteTextChar"/>
    <w:uiPriority w:val="99"/>
    <w:semiHidden/>
    <w:unhideWhenUsed/>
    <w:rsid w:val="0094546A"/>
    <w:rPr>
      <w:sz w:val="20"/>
      <w:szCs w:val="20"/>
    </w:rPr>
  </w:style>
  <w:style w:type="character" w:customStyle="1" w:styleId="FootnoteTextChar">
    <w:name w:val="Footnote Text Char"/>
    <w:basedOn w:val="DefaultParagraphFont"/>
    <w:link w:val="FootnoteText"/>
    <w:uiPriority w:val="99"/>
    <w:semiHidden/>
    <w:rsid w:val="0094546A"/>
    <w:rPr>
      <w:sz w:val="20"/>
      <w:szCs w:val="20"/>
    </w:rPr>
  </w:style>
  <w:style w:type="character" w:styleId="FootnoteReference">
    <w:name w:val="footnote reference"/>
    <w:basedOn w:val="DefaultParagraphFont"/>
    <w:uiPriority w:val="99"/>
    <w:semiHidden/>
    <w:unhideWhenUsed/>
    <w:rsid w:val="009454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153439">
      <w:bodyDiv w:val="1"/>
      <w:marLeft w:val="0"/>
      <w:marRight w:val="0"/>
      <w:marTop w:val="0"/>
      <w:marBottom w:val="0"/>
      <w:divBdr>
        <w:top w:val="none" w:sz="0" w:space="0" w:color="auto"/>
        <w:left w:val="none" w:sz="0" w:space="0" w:color="auto"/>
        <w:bottom w:val="none" w:sz="0" w:space="0" w:color="auto"/>
        <w:right w:val="none" w:sz="0" w:space="0" w:color="auto"/>
      </w:divBdr>
    </w:div>
    <w:div w:id="145748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5D22A32-B29F-2C49-BC3A-011FBAC70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1451</Words>
  <Characters>7982</Characters>
  <Application>Microsoft Office Word</Application>
  <DocSecurity>0</DocSecurity>
  <Lines>156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Almasri</dc:creator>
  <cp:keywords/>
  <dc:description/>
  <cp:lastModifiedBy>Nasir Almasri</cp:lastModifiedBy>
  <cp:revision>261</cp:revision>
  <dcterms:created xsi:type="dcterms:W3CDTF">2021-01-19T19:13:00Z</dcterms:created>
  <dcterms:modified xsi:type="dcterms:W3CDTF">2021-01-20T01:05:00Z</dcterms:modified>
</cp:coreProperties>
</file>