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4E615B" w14:textId="2BE901E1" w:rsidR="000B6258" w:rsidRPr="000B6258" w:rsidRDefault="001F7A51" w:rsidP="005445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SAFETY</w:t>
      </w:r>
    </w:p>
    <w:p w14:paraId="40466715" w14:textId="77777777" w:rsidR="000B6258" w:rsidRPr="000B6258" w:rsidRDefault="000B6258" w:rsidP="000B625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0B6258">
        <w:rPr>
          <w:rFonts w:ascii="Times New Roman" w:hAnsi="Times New Roman" w:cs="Times New Roman"/>
          <w:b/>
          <w:sz w:val="28"/>
          <w:szCs w:val="28"/>
        </w:rPr>
        <w:t>NEW WORDS AND PHRASES</w:t>
      </w:r>
    </w:p>
    <w:tbl>
      <w:tblPr>
        <w:tblStyle w:val="-1"/>
        <w:tblW w:w="5000" w:type="pct"/>
        <w:tblLook w:val="04A0" w:firstRow="1" w:lastRow="0" w:firstColumn="1" w:lastColumn="0" w:noHBand="0" w:noVBand="1"/>
      </w:tblPr>
      <w:tblGrid>
        <w:gridCol w:w="2571"/>
        <w:gridCol w:w="3600"/>
        <w:gridCol w:w="2845"/>
      </w:tblGrid>
      <w:tr w:rsidR="00363FA3" w:rsidRPr="000B6258" w14:paraId="2E7D8AD5" w14:textId="77777777" w:rsidTr="00363F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377F25B" w14:textId="77777777" w:rsidR="00363FA3" w:rsidRPr="000B6258" w:rsidRDefault="00363FA3" w:rsidP="00363FA3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Қазақша</w:t>
            </w:r>
            <w:proofErr w:type="spellEnd"/>
          </w:p>
        </w:tc>
        <w:tc>
          <w:tcPr>
            <w:tcW w:w="0" w:type="auto"/>
            <w:noWrap/>
            <w:hideMark/>
          </w:tcPr>
          <w:p w14:paraId="2B993E37" w14:textId="77777777" w:rsidR="00363FA3" w:rsidRPr="000B6258" w:rsidRDefault="00363FA3" w:rsidP="00363FA3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Орысша</w:t>
            </w:r>
          </w:p>
        </w:tc>
        <w:tc>
          <w:tcPr>
            <w:tcW w:w="0" w:type="auto"/>
            <w:noWrap/>
            <w:hideMark/>
          </w:tcPr>
          <w:p w14:paraId="30F47D74" w14:textId="77777777" w:rsidR="00363FA3" w:rsidRPr="000B6258" w:rsidRDefault="00363FA3" w:rsidP="00363FA3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English</w:t>
            </w:r>
          </w:p>
        </w:tc>
      </w:tr>
      <w:tr w:rsidR="00363FA3" w:rsidRPr="000B6258" w14:paraId="3DE360D6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143CFFE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алғашқы көмек</w:t>
            </w:r>
          </w:p>
        </w:tc>
        <w:tc>
          <w:tcPr>
            <w:tcW w:w="0" w:type="auto"/>
            <w:noWrap/>
            <w:hideMark/>
          </w:tcPr>
          <w:p w14:paraId="418F091B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первая помощь</w:t>
            </w:r>
          </w:p>
        </w:tc>
        <w:tc>
          <w:tcPr>
            <w:tcW w:w="0" w:type="auto"/>
            <w:noWrap/>
            <w:hideMark/>
          </w:tcPr>
          <w:p w14:paraId="275D35BD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first aid</w:t>
            </w:r>
          </w:p>
        </w:tc>
      </w:tr>
      <w:tr w:rsidR="00363FA3" w:rsidRPr="000B6258" w14:paraId="37E106D7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706CF07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ескерту белгісі</w:t>
            </w:r>
          </w:p>
        </w:tc>
        <w:tc>
          <w:tcPr>
            <w:tcW w:w="0" w:type="auto"/>
            <w:noWrap/>
            <w:hideMark/>
          </w:tcPr>
          <w:p w14:paraId="3B411EDA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предупреждающий знак</w:t>
            </w:r>
          </w:p>
        </w:tc>
        <w:tc>
          <w:tcPr>
            <w:tcW w:w="0" w:type="auto"/>
            <w:noWrap/>
            <w:hideMark/>
          </w:tcPr>
          <w:p w14:paraId="4C496CD5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warning sign</w:t>
            </w:r>
          </w:p>
        </w:tc>
      </w:tr>
      <w:tr w:rsidR="00363FA3" w:rsidRPr="000B6258" w14:paraId="3AA2EE18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ED02951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жауапкершілік</w:t>
            </w:r>
          </w:p>
        </w:tc>
        <w:tc>
          <w:tcPr>
            <w:tcW w:w="0" w:type="auto"/>
            <w:noWrap/>
            <w:hideMark/>
          </w:tcPr>
          <w:p w14:paraId="22CDDFA5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ответственность</w:t>
            </w:r>
          </w:p>
        </w:tc>
        <w:tc>
          <w:tcPr>
            <w:tcW w:w="0" w:type="auto"/>
            <w:noWrap/>
            <w:hideMark/>
          </w:tcPr>
          <w:p w14:paraId="4F0980E7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responsibility</w:t>
            </w:r>
          </w:p>
        </w:tc>
      </w:tr>
      <w:tr w:rsidR="00363FA3" w:rsidRPr="000B6258" w14:paraId="43431B7B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794CFD6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көмек шақыру</w:t>
            </w:r>
          </w:p>
        </w:tc>
        <w:tc>
          <w:tcPr>
            <w:tcW w:w="0" w:type="auto"/>
            <w:noWrap/>
            <w:hideMark/>
          </w:tcPr>
          <w:p w14:paraId="42F5F24C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вызвать помощь</w:t>
            </w:r>
          </w:p>
        </w:tc>
        <w:tc>
          <w:tcPr>
            <w:tcW w:w="0" w:type="auto"/>
            <w:noWrap/>
            <w:hideMark/>
          </w:tcPr>
          <w:p w14:paraId="705D383B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to call for help</w:t>
            </w:r>
          </w:p>
        </w:tc>
      </w:tr>
      <w:tr w:rsidR="00363FA3" w:rsidRPr="000B6258" w14:paraId="29368504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008214AE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қауіпсіз орта</w:t>
            </w:r>
          </w:p>
        </w:tc>
        <w:tc>
          <w:tcPr>
            <w:tcW w:w="0" w:type="auto"/>
            <w:noWrap/>
            <w:hideMark/>
          </w:tcPr>
          <w:p w14:paraId="19600645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безопасная среда</w:t>
            </w:r>
          </w:p>
        </w:tc>
        <w:tc>
          <w:tcPr>
            <w:tcW w:w="0" w:type="auto"/>
            <w:noWrap/>
            <w:hideMark/>
          </w:tcPr>
          <w:p w14:paraId="13DD3B3E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safe environment</w:t>
            </w:r>
          </w:p>
        </w:tc>
      </w:tr>
      <w:tr w:rsidR="00363FA3" w:rsidRPr="000B6258" w14:paraId="17FBED80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2B99B139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қауіпсіздік белдігі</w:t>
            </w:r>
          </w:p>
        </w:tc>
        <w:tc>
          <w:tcPr>
            <w:tcW w:w="0" w:type="auto"/>
            <w:noWrap/>
            <w:hideMark/>
          </w:tcPr>
          <w:p w14:paraId="4230B3D5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ремень безопасности</w:t>
            </w:r>
          </w:p>
        </w:tc>
        <w:tc>
          <w:tcPr>
            <w:tcW w:w="0" w:type="auto"/>
            <w:noWrap/>
            <w:hideMark/>
          </w:tcPr>
          <w:p w14:paraId="616FC596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seat belt</w:t>
            </w:r>
          </w:p>
        </w:tc>
      </w:tr>
      <w:tr w:rsidR="00363FA3" w:rsidRPr="000B6258" w14:paraId="2DDB6F50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36D31175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қауіпсіздік ережесі</w:t>
            </w:r>
          </w:p>
        </w:tc>
        <w:tc>
          <w:tcPr>
            <w:tcW w:w="0" w:type="auto"/>
            <w:noWrap/>
            <w:hideMark/>
          </w:tcPr>
          <w:p w14:paraId="5A5173B1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правила безопасности</w:t>
            </w:r>
          </w:p>
        </w:tc>
        <w:tc>
          <w:tcPr>
            <w:tcW w:w="0" w:type="auto"/>
            <w:noWrap/>
            <w:hideMark/>
          </w:tcPr>
          <w:p w14:paraId="01D0445E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safety rules</w:t>
            </w:r>
          </w:p>
        </w:tc>
      </w:tr>
      <w:tr w:rsidR="00363FA3" w:rsidRPr="000B6258" w14:paraId="30818B48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64A2D80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қауіптің алдын алу</w:t>
            </w:r>
          </w:p>
        </w:tc>
        <w:tc>
          <w:tcPr>
            <w:tcW w:w="0" w:type="auto"/>
            <w:noWrap/>
            <w:hideMark/>
          </w:tcPr>
          <w:p w14:paraId="76C06562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предотвращение опасности</w:t>
            </w:r>
          </w:p>
        </w:tc>
        <w:tc>
          <w:tcPr>
            <w:tcW w:w="0" w:type="auto"/>
            <w:noWrap/>
            <w:hideMark/>
          </w:tcPr>
          <w:p w14:paraId="4DFE514B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danger prevention</w:t>
            </w:r>
          </w:p>
        </w:tc>
      </w:tr>
      <w:tr w:rsidR="00363FA3" w:rsidRPr="000B6258" w14:paraId="7049A1F3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4C9053F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қауіпті аймақ</w:t>
            </w:r>
          </w:p>
        </w:tc>
        <w:tc>
          <w:tcPr>
            <w:tcW w:w="0" w:type="auto"/>
            <w:noWrap/>
            <w:hideMark/>
          </w:tcPr>
          <w:p w14:paraId="5EDB35A6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опасная зона</w:t>
            </w:r>
          </w:p>
        </w:tc>
        <w:tc>
          <w:tcPr>
            <w:tcW w:w="0" w:type="auto"/>
            <w:noWrap/>
            <w:hideMark/>
          </w:tcPr>
          <w:p w14:paraId="1AA61393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dangerous area</w:t>
            </w:r>
          </w:p>
        </w:tc>
      </w:tr>
      <w:tr w:rsidR="00363FA3" w:rsidRPr="000B6258" w14:paraId="261A3FA7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3D6E648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қорғаныс құралы</w:t>
            </w:r>
          </w:p>
        </w:tc>
        <w:tc>
          <w:tcPr>
            <w:tcW w:w="0" w:type="auto"/>
            <w:noWrap/>
            <w:hideMark/>
          </w:tcPr>
          <w:p w14:paraId="764D2D7F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средство защиты</w:t>
            </w:r>
          </w:p>
        </w:tc>
        <w:tc>
          <w:tcPr>
            <w:tcW w:w="0" w:type="auto"/>
            <w:noWrap/>
            <w:hideMark/>
          </w:tcPr>
          <w:p w14:paraId="09D75D12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protective equipment</w:t>
            </w:r>
          </w:p>
        </w:tc>
      </w:tr>
      <w:tr w:rsidR="00363FA3" w:rsidRPr="000B6258" w14:paraId="469A10E1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5808A16A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нұсқаулық</w:t>
            </w:r>
          </w:p>
        </w:tc>
        <w:tc>
          <w:tcPr>
            <w:tcW w:w="0" w:type="auto"/>
            <w:noWrap/>
            <w:hideMark/>
          </w:tcPr>
          <w:p w14:paraId="5E253EBD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инструкция</w:t>
            </w:r>
          </w:p>
        </w:tc>
        <w:tc>
          <w:tcPr>
            <w:tcW w:w="0" w:type="auto"/>
            <w:noWrap/>
            <w:hideMark/>
          </w:tcPr>
          <w:p w14:paraId="55E4D3B1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instruction / guideline</w:t>
            </w:r>
          </w:p>
        </w:tc>
      </w:tr>
      <w:tr w:rsidR="00363FA3" w:rsidRPr="000B6258" w14:paraId="7120FD0E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F8670F1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өрт қауіпсіздігі</w:t>
            </w:r>
          </w:p>
        </w:tc>
        <w:tc>
          <w:tcPr>
            <w:tcW w:w="0" w:type="auto"/>
            <w:noWrap/>
            <w:hideMark/>
          </w:tcPr>
          <w:p w14:paraId="03A781EE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пожарная безопасность</w:t>
            </w:r>
          </w:p>
        </w:tc>
        <w:tc>
          <w:tcPr>
            <w:tcW w:w="0" w:type="auto"/>
            <w:noWrap/>
            <w:hideMark/>
          </w:tcPr>
          <w:p w14:paraId="4C3039AA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fire safety</w:t>
            </w:r>
          </w:p>
        </w:tc>
      </w:tr>
      <w:tr w:rsidR="00363FA3" w:rsidRPr="000B6258" w14:paraId="01A053C9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1998FB2C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сақтық шарасы</w:t>
            </w:r>
          </w:p>
        </w:tc>
        <w:tc>
          <w:tcPr>
            <w:tcW w:w="0" w:type="auto"/>
            <w:noWrap/>
            <w:hideMark/>
          </w:tcPr>
          <w:p w14:paraId="1CE88ED8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меры предосторожности</w:t>
            </w:r>
          </w:p>
        </w:tc>
        <w:tc>
          <w:tcPr>
            <w:tcW w:w="0" w:type="auto"/>
            <w:noWrap/>
            <w:hideMark/>
          </w:tcPr>
          <w:p w14:paraId="20BCAF5D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precautionary measure</w:t>
            </w:r>
          </w:p>
        </w:tc>
      </w:tr>
      <w:tr w:rsidR="00363FA3" w:rsidRPr="000B6258" w14:paraId="5118D3FE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7EBB070E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төтенше жағдай</w:t>
            </w:r>
          </w:p>
        </w:tc>
        <w:tc>
          <w:tcPr>
            <w:tcW w:w="0" w:type="auto"/>
            <w:noWrap/>
            <w:hideMark/>
          </w:tcPr>
          <w:p w14:paraId="680A9766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чрезвычайная ситуация</w:t>
            </w:r>
          </w:p>
        </w:tc>
        <w:tc>
          <w:tcPr>
            <w:tcW w:w="0" w:type="auto"/>
            <w:noWrap/>
            <w:hideMark/>
          </w:tcPr>
          <w:p w14:paraId="795F1E42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emergency situation</w:t>
            </w:r>
          </w:p>
        </w:tc>
      </w:tr>
      <w:tr w:rsidR="00363FA3" w:rsidRPr="000B6258" w14:paraId="5FF815AA" w14:textId="77777777" w:rsidTr="00363F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noWrap/>
            <w:hideMark/>
          </w:tcPr>
          <w:p w14:paraId="4089A771" w14:textId="77777777" w:rsidR="00363FA3" w:rsidRPr="000B6258" w:rsidRDefault="00363FA3" w:rsidP="00363FA3">
            <w:pPr>
              <w:spacing w:before="100" w:beforeAutospacing="1" w:after="100" w:afterAutospacing="1"/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b w:val="0"/>
                <w:bCs w:val="0"/>
                <w:kern w:val="0"/>
                <w:sz w:val="28"/>
                <w:szCs w:val="28"/>
                <w14:ligatures w14:val="none"/>
              </w:rPr>
              <w:t>еңбек қауіпсіздігі</w:t>
            </w:r>
          </w:p>
        </w:tc>
        <w:tc>
          <w:tcPr>
            <w:tcW w:w="0" w:type="auto"/>
            <w:noWrap/>
            <w:hideMark/>
          </w:tcPr>
          <w:p w14:paraId="7BE970AA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безопасность труда</w:t>
            </w:r>
          </w:p>
        </w:tc>
        <w:tc>
          <w:tcPr>
            <w:tcW w:w="0" w:type="auto"/>
            <w:noWrap/>
            <w:hideMark/>
          </w:tcPr>
          <w:p w14:paraId="45942910" w14:textId="77777777" w:rsidR="00363FA3" w:rsidRPr="000B6258" w:rsidRDefault="00363FA3" w:rsidP="00363FA3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0B6258">
              <w:rPr>
                <w:rFonts w:ascii="Times New Roman" w:hAnsi="Times New Roman" w:cs="Times New Roman"/>
                <w:kern w:val="0"/>
                <w:sz w:val="28"/>
                <w:szCs w:val="28"/>
                <w14:ligatures w14:val="none"/>
              </w:rPr>
              <w:t>occupational safety</w:t>
            </w:r>
          </w:p>
        </w:tc>
      </w:tr>
    </w:tbl>
    <w:p w14:paraId="15A413E5" w14:textId="2D1C92C3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</w:pPr>
    </w:p>
    <w:p w14:paraId="529BF961" w14:textId="42E1E4F2" w:rsidR="00F97E4F" w:rsidRPr="000B6258" w:rsidRDefault="000B6258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GRAMMAR</w:t>
      </w:r>
    </w:p>
    <w:p w14:paraId="3B3BC0E5" w14:textId="47A99F28" w:rsidR="000B6258" w:rsidRPr="000B6258" w:rsidRDefault="000B6258" w:rsidP="00010C4D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B6258">
        <w:rPr>
          <w:rFonts w:ascii="Times New Roman" w:hAnsi="Times New Roman" w:cs="Times New Roman"/>
          <w:b/>
          <w:sz w:val="28"/>
          <w:szCs w:val="28"/>
        </w:rPr>
        <w:t>MOODS OF THE VERB</w:t>
      </w:r>
    </w:p>
    <w:p w14:paraId="502DBD6B" w14:textId="7E63EE79" w:rsidR="00DD7130" w:rsidRPr="00010C4D" w:rsidRDefault="00DD7130" w:rsidP="00010C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sz w:val="28"/>
          <w:szCs w:val="28"/>
          <w:lang w:val="kk-KZ"/>
        </w:rPr>
        <w:t>Рай — етістіктің қимылдың, іс-әрекеттің сөйлеуші тарапынан қалай айтылғанын білдіретін грамматикалық түрі. Рай арқылы адамның бұйрығы, қалауы, шарты немесе іс-әрекеттің нақты орындалуы байқалады.</w:t>
      </w:r>
    </w:p>
    <w:p w14:paraId="05C88233" w14:textId="77777777" w:rsidR="00DD7130" w:rsidRPr="00010C4D" w:rsidRDefault="00DD7130" w:rsidP="00010C4D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c"/>
        <w:tblW w:w="9918" w:type="dxa"/>
        <w:jc w:val="center"/>
        <w:tblLook w:val="04A0" w:firstRow="1" w:lastRow="0" w:firstColumn="1" w:lastColumn="0" w:noHBand="0" w:noVBand="1"/>
      </w:tblPr>
      <w:tblGrid>
        <w:gridCol w:w="2160"/>
        <w:gridCol w:w="3080"/>
        <w:gridCol w:w="1843"/>
        <w:gridCol w:w="2835"/>
      </w:tblGrid>
      <w:tr w:rsidR="00DD7130" w:rsidRPr="00010C4D" w14:paraId="1C24972A" w14:textId="77777777" w:rsidTr="00637794">
        <w:trPr>
          <w:jc w:val="center"/>
        </w:trPr>
        <w:tc>
          <w:tcPr>
            <w:tcW w:w="2160" w:type="dxa"/>
          </w:tcPr>
          <w:p w14:paraId="78378736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Рай түрі </w:t>
            </w:r>
          </w:p>
        </w:tc>
        <w:tc>
          <w:tcPr>
            <w:tcW w:w="3080" w:type="dxa"/>
          </w:tcPr>
          <w:p w14:paraId="054B14A9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Мағынасы</w:t>
            </w:r>
          </w:p>
        </w:tc>
        <w:tc>
          <w:tcPr>
            <w:tcW w:w="1843" w:type="dxa"/>
          </w:tcPr>
          <w:p w14:paraId="2C645C8E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Жұрнағы / жасалуы</w:t>
            </w:r>
          </w:p>
        </w:tc>
        <w:tc>
          <w:tcPr>
            <w:tcW w:w="2835" w:type="dxa"/>
          </w:tcPr>
          <w:p w14:paraId="213F802A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Мысал</w:t>
            </w:r>
          </w:p>
        </w:tc>
      </w:tr>
      <w:tr w:rsidR="00DD7130" w:rsidRPr="00010C4D" w14:paraId="4A388C8D" w14:textId="77777777" w:rsidTr="00637794">
        <w:trPr>
          <w:jc w:val="center"/>
        </w:trPr>
        <w:tc>
          <w:tcPr>
            <w:tcW w:w="2160" w:type="dxa"/>
          </w:tcPr>
          <w:p w14:paraId="42C7D9CF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Ашық рай</w:t>
            </w:r>
          </w:p>
        </w:tc>
        <w:tc>
          <w:tcPr>
            <w:tcW w:w="3080" w:type="dxa"/>
          </w:tcPr>
          <w:p w14:paraId="07FBB2D8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нақты болғанын, болып жатқанын немесе болатынын білдіреді</w:t>
            </w:r>
          </w:p>
        </w:tc>
        <w:tc>
          <w:tcPr>
            <w:tcW w:w="1843" w:type="dxa"/>
          </w:tcPr>
          <w:p w14:paraId="5E08B75F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Шақ арқылы жасалады</w:t>
            </w:r>
          </w:p>
        </w:tc>
        <w:tc>
          <w:tcPr>
            <w:tcW w:w="2835" w:type="dxa"/>
          </w:tcPr>
          <w:p w14:paraId="0F6FAC7A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 мектепке бардым.</w:t>
            </w:r>
          </w:p>
        </w:tc>
      </w:tr>
      <w:tr w:rsidR="00DD7130" w:rsidRPr="00010C4D" w14:paraId="777AC599" w14:textId="77777777" w:rsidTr="00637794">
        <w:trPr>
          <w:jc w:val="center"/>
        </w:trPr>
        <w:tc>
          <w:tcPr>
            <w:tcW w:w="2160" w:type="dxa"/>
          </w:tcPr>
          <w:p w14:paraId="7674DAF4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Бұйрық рай</w:t>
            </w:r>
          </w:p>
        </w:tc>
        <w:tc>
          <w:tcPr>
            <w:tcW w:w="3080" w:type="dxa"/>
          </w:tcPr>
          <w:p w14:paraId="7C00CBC2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Бұйыру, өтіну, тілек білдіру</w:t>
            </w:r>
          </w:p>
        </w:tc>
        <w:tc>
          <w:tcPr>
            <w:tcW w:w="1843" w:type="dxa"/>
          </w:tcPr>
          <w:p w14:paraId="4595BAE7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Түбір етістік арқылы</w:t>
            </w:r>
          </w:p>
        </w:tc>
        <w:tc>
          <w:tcPr>
            <w:tcW w:w="2835" w:type="dxa"/>
          </w:tcPr>
          <w:p w14:paraId="1C2FF946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Кітап оқы!</w:t>
            </w:r>
          </w:p>
        </w:tc>
      </w:tr>
      <w:tr w:rsidR="00DD7130" w:rsidRPr="00010C4D" w14:paraId="5BB2CA69" w14:textId="77777777" w:rsidTr="00637794">
        <w:trPr>
          <w:jc w:val="center"/>
        </w:trPr>
        <w:tc>
          <w:tcPr>
            <w:tcW w:w="2160" w:type="dxa"/>
          </w:tcPr>
          <w:p w14:paraId="3BFB7040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Шартты рай</w:t>
            </w:r>
          </w:p>
        </w:tc>
        <w:tc>
          <w:tcPr>
            <w:tcW w:w="3080" w:type="dxa"/>
          </w:tcPr>
          <w:p w14:paraId="380E0FDB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Іс-әрекеттің шартқа байланысты екенін білдіреді</w:t>
            </w:r>
          </w:p>
        </w:tc>
        <w:tc>
          <w:tcPr>
            <w:tcW w:w="1843" w:type="dxa"/>
          </w:tcPr>
          <w:p w14:paraId="0E831EC7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-са / -се</w:t>
            </w:r>
          </w:p>
        </w:tc>
        <w:tc>
          <w:tcPr>
            <w:tcW w:w="2835" w:type="dxa"/>
          </w:tcPr>
          <w:p w14:paraId="57406014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Уақытым болса, барамын.</w:t>
            </w:r>
          </w:p>
        </w:tc>
      </w:tr>
      <w:tr w:rsidR="00DD7130" w:rsidRPr="00010C4D" w14:paraId="01646643" w14:textId="77777777" w:rsidTr="00637794">
        <w:trPr>
          <w:jc w:val="center"/>
        </w:trPr>
        <w:tc>
          <w:tcPr>
            <w:tcW w:w="2160" w:type="dxa"/>
          </w:tcPr>
          <w:p w14:paraId="750C149A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 рай</w:t>
            </w:r>
          </w:p>
        </w:tc>
        <w:tc>
          <w:tcPr>
            <w:tcW w:w="3080" w:type="dxa"/>
          </w:tcPr>
          <w:p w14:paraId="6B7F5ED0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Қалау, тілек мағынасын білдіреді</w:t>
            </w:r>
          </w:p>
        </w:tc>
        <w:tc>
          <w:tcPr>
            <w:tcW w:w="1843" w:type="dxa"/>
          </w:tcPr>
          <w:p w14:paraId="10654FF8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-ғы/-гі/-қы/-кі + келу</w:t>
            </w:r>
          </w:p>
        </w:tc>
        <w:tc>
          <w:tcPr>
            <w:tcW w:w="2835" w:type="dxa"/>
          </w:tcPr>
          <w:p w14:paraId="19B9A10E" w14:textId="77777777" w:rsidR="00DD7130" w:rsidRPr="00010C4D" w:rsidRDefault="00DD7130" w:rsidP="00010C4D">
            <w:pPr>
              <w:jc w:val="both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Менің демалғым келеді.</w:t>
            </w:r>
          </w:p>
        </w:tc>
      </w:tr>
    </w:tbl>
    <w:p w14:paraId="03B3D975" w14:textId="77777777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5AA0B10" w14:textId="77777777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32E98EA2" w14:textId="07773493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032891BB" w14:textId="77777777" w:rsidR="00DD7130" w:rsidRPr="00010C4D" w:rsidRDefault="00DD7130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</w:p>
    <w:p w14:paraId="240A2539" w14:textId="466B761B" w:rsidR="00411C1C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lastRenderedPageBreak/>
        <w:t>Бұйрық рай</w:t>
      </w:r>
    </w:p>
    <w:p w14:paraId="1C345837" w14:textId="47E77859" w:rsidR="00F97E4F" w:rsidRPr="00010C4D" w:rsidRDefault="00F97E4F" w:rsidP="00010C4D">
      <w:p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kk-KZ"/>
        </w:rPr>
      </w:pPr>
      <w:r w:rsidRPr="00010C4D">
        <w:rPr>
          <w:rFonts w:ascii="Times New Roman" w:hAnsi="Times New Roman" w:cs="Times New Roman"/>
          <w:kern w:val="0"/>
          <w:sz w:val="28"/>
          <w:szCs w:val="28"/>
          <w:lang w:val="kk-KZ"/>
        </w:rPr>
        <w:t>Бұйрық рай бұйыру, өтіну, кеңес беру мағынасын білдіреді.</w:t>
      </w:r>
    </w:p>
    <w:p w14:paraId="1600C015" w14:textId="77777777" w:rsidR="009E4CDE" w:rsidRPr="00010C4D" w:rsidRDefault="009E4CDE" w:rsidP="00010C4D">
      <w:pPr>
        <w:spacing w:after="0" w:line="240" w:lineRule="auto"/>
        <w:jc w:val="both"/>
        <w:rPr>
          <w:rFonts w:ascii="Times New Roman" w:hAnsi="Times New Roman" w:cs="Times New Roman"/>
          <w:kern w:val="0"/>
          <w:sz w:val="28"/>
          <w:szCs w:val="28"/>
          <w:lang w:val="kk-KZ"/>
        </w:rPr>
      </w:pPr>
    </w:p>
    <w:tbl>
      <w:tblPr>
        <w:tblStyle w:val="ac"/>
        <w:tblW w:w="5000" w:type="pct"/>
        <w:tblLook w:val="04A0" w:firstRow="1" w:lastRow="0" w:firstColumn="1" w:lastColumn="0" w:noHBand="0" w:noVBand="1"/>
      </w:tblPr>
      <w:tblGrid>
        <w:gridCol w:w="2300"/>
        <w:gridCol w:w="6716"/>
      </w:tblGrid>
      <w:tr w:rsidR="00F97E4F" w:rsidRPr="00010C4D" w14:paraId="2DE61A2C" w14:textId="77777777" w:rsidTr="009E4CDE">
        <w:trPr>
          <w:trHeight w:val="190"/>
        </w:trPr>
        <w:tc>
          <w:tcPr>
            <w:tcW w:w="0" w:type="auto"/>
            <w:noWrap/>
            <w:hideMark/>
          </w:tcPr>
          <w:p w14:paraId="1F28E45D" w14:textId="7374CB74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Жақ</w:t>
            </w:r>
          </w:p>
        </w:tc>
        <w:tc>
          <w:tcPr>
            <w:tcW w:w="0" w:type="auto"/>
            <w:noWrap/>
            <w:hideMark/>
          </w:tcPr>
          <w:p w14:paraId="7ECD87F7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Мысал</w:t>
            </w:r>
          </w:p>
        </w:tc>
      </w:tr>
      <w:tr w:rsidR="00F97E4F" w:rsidRPr="00010C4D" w14:paraId="5750A693" w14:textId="77777777" w:rsidTr="009E4CDE">
        <w:trPr>
          <w:trHeight w:val="198"/>
        </w:trPr>
        <w:tc>
          <w:tcPr>
            <w:tcW w:w="0" w:type="auto"/>
            <w:noWrap/>
            <w:hideMark/>
          </w:tcPr>
          <w:p w14:paraId="6F86E52B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</w:t>
            </w:r>
          </w:p>
        </w:tc>
        <w:tc>
          <w:tcPr>
            <w:tcW w:w="0" w:type="auto"/>
            <w:noWrap/>
            <w:hideMark/>
          </w:tcPr>
          <w:p w14:paraId="2512A500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бол, тыңда</w:t>
            </w:r>
          </w:p>
        </w:tc>
      </w:tr>
      <w:tr w:rsidR="00F97E4F" w:rsidRPr="00010C4D" w14:paraId="302687A9" w14:textId="77777777" w:rsidTr="009E4CDE">
        <w:trPr>
          <w:trHeight w:val="320"/>
        </w:trPr>
        <w:tc>
          <w:tcPr>
            <w:tcW w:w="0" w:type="auto"/>
            <w:noWrap/>
            <w:hideMark/>
          </w:tcPr>
          <w:p w14:paraId="4C132A5F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</w:t>
            </w:r>
          </w:p>
        </w:tc>
        <w:tc>
          <w:tcPr>
            <w:tcW w:w="0" w:type="auto"/>
            <w:noWrap/>
            <w:hideMark/>
          </w:tcPr>
          <w:p w14:paraId="164D579B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болыңыз, тыңдаңыз</w:t>
            </w:r>
          </w:p>
        </w:tc>
      </w:tr>
      <w:tr w:rsidR="00F97E4F" w:rsidRPr="00010C4D" w14:paraId="59FD3C7C" w14:textId="77777777" w:rsidTr="009E4CDE">
        <w:trPr>
          <w:trHeight w:val="30"/>
        </w:trPr>
        <w:tc>
          <w:tcPr>
            <w:tcW w:w="0" w:type="auto"/>
            <w:noWrap/>
            <w:hideMark/>
          </w:tcPr>
          <w:p w14:paraId="512F3AA1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Сендер</w:t>
            </w:r>
          </w:p>
        </w:tc>
        <w:tc>
          <w:tcPr>
            <w:tcW w:w="0" w:type="auto"/>
            <w:noWrap/>
            <w:hideMark/>
          </w:tcPr>
          <w:p w14:paraId="1BE92355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болыңдар</w:t>
            </w:r>
          </w:p>
        </w:tc>
      </w:tr>
      <w:tr w:rsidR="00F97E4F" w:rsidRPr="00010C4D" w14:paraId="34EF718F" w14:textId="77777777" w:rsidTr="009E4CDE">
        <w:tc>
          <w:tcPr>
            <w:tcW w:w="0" w:type="auto"/>
            <w:noWrap/>
            <w:hideMark/>
          </w:tcPr>
          <w:p w14:paraId="63063B42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kern w:val="0"/>
                <w:sz w:val="28"/>
                <w:szCs w:val="28"/>
                <w:lang w:val="kk-KZ"/>
              </w:rPr>
              <w:t>Сіздер</w:t>
            </w:r>
          </w:p>
        </w:tc>
        <w:tc>
          <w:tcPr>
            <w:tcW w:w="0" w:type="auto"/>
            <w:noWrap/>
            <w:hideMark/>
          </w:tcPr>
          <w:p w14:paraId="011C477F" w14:textId="77777777" w:rsidR="00F97E4F" w:rsidRPr="00010C4D" w:rsidRDefault="00F97E4F" w:rsidP="00010C4D">
            <w:pPr>
              <w:jc w:val="both"/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</w:pPr>
            <w:r w:rsidRPr="00010C4D">
              <w:rPr>
                <w:rFonts w:ascii="Times New Roman" w:hAnsi="Times New Roman" w:cs="Times New Roman"/>
                <w:i/>
                <w:kern w:val="0"/>
                <w:sz w:val="28"/>
                <w:szCs w:val="28"/>
                <w:lang w:val="kk-KZ"/>
              </w:rPr>
              <w:t>Сақ болыңыздар</w:t>
            </w:r>
          </w:p>
        </w:tc>
      </w:tr>
    </w:tbl>
    <w:p w14:paraId="311FF75F" w14:textId="3B0D001A" w:rsidR="00F97E4F" w:rsidRPr="00010C4D" w:rsidRDefault="000B6258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Example</w:t>
      </w:r>
      <w:r w:rsidR="000077D5" w:rsidRPr="00010C4D">
        <w:rPr>
          <w:rFonts w:ascii="Times New Roman" w:eastAsia="Times New Roman" w:hAnsi="Times New Roman" w:cs="Times New Roman"/>
          <w:b/>
          <w:sz w:val="28"/>
          <w:szCs w:val="28"/>
          <w:lang w:val="kk-KZ"/>
        </w:rPr>
        <w:t>:</w:t>
      </w:r>
    </w:p>
    <w:p w14:paraId="3261B7E0" w14:textId="77777777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Қауіпсіздік ережесін сақтаңыз.</w:t>
      </w:r>
    </w:p>
    <w:p w14:paraId="69D7E756" w14:textId="77777777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Төтенше жағдайда сабыр сақтаңыз.</w:t>
      </w:r>
    </w:p>
    <w:p w14:paraId="1AD2BBB7" w14:textId="77777777" w:rsidR="00F97E4F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Қауіпті аймаққа жақындамаңыз.</w:t>
      </w:r>
    </w:p>
    <w:p w14:paraId="59DCAFD2" w14:textId="35D59FA0" w:rsidR="00260674" w:rsidRPr="00010C4D" w:rsidRDefault="00F97E4F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</w:pPr>
      <w:r w:rsidRPr="00010C4D">
        <w:rPr>
          <w:rFonts w:ascii="Times New Roman" w:eastAsia="Times New Roman" w:hAnsi="Times New Roman" w:cs="Times New Roman"/>
          <w:i/>
          <w:kern w:val="0"/>
          <w:sz w:val="28"/>
          <w:szCs w:val="28"/>
          <w:lang w:val="kk-KZ"/>
        </w:rPr>
        <w:t>Алғашқы көмек көрсетіңіз.</w:t>
      </w:r>
    </w:p>
    <w:p w14:paraId="1C93405C" w14:textId="7423EECD" w:rsidR="00260674" w:rsidRPr="00010C4D" w:rsidRDefault="00260674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/>
        </w:rPr>
      </w:pPr>
    </w:p>
    <w:p w14:paraId="07C78561" w14:textId="74944474" w:rsidR="009E4CDE" w:rsidRPr="00010C4D" w:rsidRDefault="009E4CDE" w:rsidP="00010C4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</w:pPr>
      <w:bookmarkStart w:id="0" w:name="_GoBack"/>
      <w:bookmarkEnd w:id="0"/>
      <w:r w:rsidRPr="00010C4D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/>
        </w:rPr>
        <w:t xml:space="preserve">   </w:t>
      </w:r>
    </w:p>
    <w:sectPr w:rsidR="009E4CDE" w:rsidRPr="00010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560E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232"/>
    <w:multiLevelType w:val="hybridMultilevel"/>
    <w:tmpl w:val="E30A850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D254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5834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5C0075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A54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924C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8758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92601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D796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622A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1D39A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5F3D06"/>
    <w:multiLevelType w:val="hybridMultilevel"/>
    <w:tmpl w:val="200839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0C7D5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0A272B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8252F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525EF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08605E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FC3ACE"/>
    <w:multiLevelType w:val="hybridMultilevel"/>
    <w:tmpl w:val="2648DE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603184"/>
    <w:multiLevelType w:val="hybridMultilevel"/>
    <w:tmpl w:val="1A7A3EBA"/>
    <w:lvl w:ilvl="0" w:tplc="2000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"/>
  </w:num>
  <w:num w:numId="3">
    <w:abstractNumId w:val="11"/>
  </w:num>
  <w:num w:numId="4">
    <w:abstractNumId w:val="10"/>
  </w:num>
  <w:num w:numId="5">
    <w:abstractNumId w:val="4"/>
  </w:num>
  <w:num w:numId="6">
    <w:abstractNumId w:val="14"/>
  </w:num>
  <w:num w:numId="7">
    <w:abstractNumId w:val="9"/>
  </w:num>
  <w:num w:numId="8">
    <w:abstractNumId w:val="17"/>
  </w:num>
  <w:num w:numId="9">
    <w:abstractNumId w:val="7"/>
  </w:num>
  <w:num w:numId="10">
    <w:abstractNumId w:val="3"/>
  </w:num>
  <w:num w:numId="11">
    <w:abstractNumId w:val="5"/>
  </w:num>
  <w:num w:numId="12">
    <w:abstractNumId w:val="6"/>
  </w:num>
  <w:num w:numId="13">
    <w:abstractNumId w:val="16"/>
  </w:num>
  <w:num w:numId="14">
    <w:abstractNumId w:val="8"/>
  </w:num>
  <w:num w:numId="15">
    <w:abstractNumId w:val="0"/>
  </w:num>
  <w:num w:numId="16">
    <w:abstractNumId w:val="13"/>
  </w:num>
  <w:num w:numId="17">
    <w:abstractNumId w:val="19"/>
  </w:num>
  <w:num w:numId="18">
    <w:abstractNumId w:val="18"/>
  </w:num>
  <w:num w:numId="19">
    <w:abstractNumId w:val="12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7E4F"/>
    <w:rsid w:val="000077D5"/>
    <w:rsid w:val="00010C4D"/>
    <w:rsid w:val="0001371F"/>
    <w:rsid w:val="000B6258"/>
    <w:rsid w:val="001801F5"/>
    <w:rsid w:val="001F7A51"/>
    <w:rsid w:val="00260674"/>
    <w:rsid w:val="00322F97"/>
    <w:rsid w:val="00362579"/>
    <w:rsid w:val="00363FA3"/>
    <w:rsid w:val="003A4D65"/>
    <w:rsid w:val="00411C1C"/>
    <w:rsid w:val="00412B8E"/>
    <w:rsid w:val="0046438B"/>
    <w:rsid w:val="004A58C3"/>
    <w:rsid w:val="00536F15"/>
    <w:rsid w:val="00544511"/>
    <w:rsid w:val="00545C0F"/>
    <w:rsid w:val="005B2D15"/>
    <w:rsid w:val="005B5C1E"/>
    <w:rsid w:val="005D44A7"/>
    <w:rsid w:val="00642412"/>
    <w:rsid w:val="007843FA"/>
    <w:rsid w:val="008706A4"/>
    <w:rsid w:val="008B4190"/>
    <w:rsid w:val="008D05DD"/>
    <w:rsid w:val="008E5F96"/>
    <w:rsid w:val="009B5E3F"/>
    <w:rsid w:val="009E4CDE"/>
    <w:rsid w:val="00B86090"/>
    <w:rsid w:val="00C54657"/>
    <w:rsid w:val="00CF2E18"/>
    <w:rsid w:val="00DD7130"/>
    <w:rsid w:val="00E53C59"/>
    <w:rsid w:val="00E55A42"/>
    <w:rsid w:val="00EA64BB"/>
    <w:rsid w:val="00ED5280"/>
    <w:rsid w:val="00EF0A78"/>
    <w:rsid w:val="00F9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9CE330"/>
  <w15:chartTrackingRefBased/>
  <w15:docId w15:val="{F3C8AD9D-D1ED-DC48-8754-7073708F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7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7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7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7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7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7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7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7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7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7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7E4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7E4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7E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7E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7E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7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7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7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7E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7E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7E4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7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7E4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7E4F"/>
    <w:rPr>
      <w:b/>
      <w:bCs/>
      <w:smallCaps/>
      <w:color w:val="2F5496" w:themeColor="accent1" w:themeShade="BF"/>
      <w:spacing w:val="5"/>
    </w:rPr>
  </w:style>
  <w:style w:type="character" w:customStyle="1" w:styleId="s1">
    <w:name w:val="s1"/>
    <w:basedOn w:val="a0"/>
    <w:rsid w:val="00F97E4F"/>
  </w:style>
  <w:style w:type="paragraph" w:customStyle="1" w:styleId="p1">
    <w:name w:val="p1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2">
    <w:name w:val="p2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3">
    <w:name w:val="p3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apple-tab-span">
    <w:name w:val="apple-tab-span"/>
    <w:basedOn w:val="a0"/>
    <w:rsid w:val="00F97E4F"/>
  </w:style>
  <w:style w:type="paragraph" w:customStyle="1" w:styleId="p4">
    <w:name w:val="p4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customStyle="1" w:styleId="p5">
    <w:name w:val="p5"/>
    <w:basedOn w:val="a"/>
    <w:rsid w:val="00F97E4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ac">
    <w:name w:val="Table Grid"/>
    <w:basedOn w:val="a1"/>
    <w:uiPriority w:val="39"/>
    <w:rsid w:val="00007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">
    <w:name w:val="Grid Table 1 Light"/>
    <w:basedOn w:val="a1"/>
    <w:uiPriority w:val="46"/>
    <w:rsid w:val="00363FA3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4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5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C19302-F8EB-4BDF-A7A0-C90164DE2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 Kozhykov</dc:creator>
  <cp:keywords/>
  <dc:description/>
  <cp:lastModifiedBy>Ақтөбе облысының тілдерді оқыту орталығы</cp:lastModifiedBy>
  <cp:revision>16</cp:revision>
  <dcterms:created xsi:type="dcterms:W3CDTF">2026-05-12T19:44:00Z</dcterms:created>
  <dcterms:modified xsi:type="dcterms:W3CDTF">2026-09-08T12:37:00Z</dcterms:modified>
</cp:coreProperties>
</file>