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B1E4E2" w14:textId="03589141" w:rsidR="00AD302D" w:rsidRPr="003705A0" w:rsidRDefault="00F01D74" w:rsidP="0082569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ЖИНАЛЫС ШЕШІМІ</w:t>
      </w:r>
    </w:p>
    <w:p w14:paraId="6FBD5B23" w14:textId="77777777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5890F7BD" w14:textId="11EB2BE0" w:rsidR="006403CF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ЖАҢА СӨЗДЕР МЕН СӨЗ ОРАМДАРЫ</w:t>
      </w:r>
    </w:p>
    <w:tbl>
      <w:tblPr>
        <w:tblStyle w:val="-1"/>
        <w:tblW w:w="5000" w:type="pct"/>
        <w:tblLook w:val="04A0" w:firstRow="1" w:lastRow="0" w:firstColumn="1" w:lastColumn="0" w:noHBand="0" w:noVBand="1"/>
      </w:tblPr>
      <w:tblGrid>
        <w:gridCol w:w="2951"/>
        <w:gridCol w:w="3016"/>
        <w:gridCol w:w="3049"/>
      </w:tblGrid>
      <w:tr w:rsidR="00AD302D" w:rsidRPr="003705A0" w14:paraId="47AA0DE7" w14:textId="77777777" w:rsidTr="00EA74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6ABFE63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Қазақша</w:t>
            </w:r>
          </w:p>
        </w:tc>
        <w:tc>
          <w:tcPr>
            <w:tcW w:w="0" w:type="auto"/>
            <w:noWrap/>
            <w:hideMark/>
          </w:tcPr>
          <w:p w14:paraId="0F4AE10D" w14:textId="28935B24" w:rsidR="00AD302D" w:rsidRPr="003705A0" w:rsidRDefault="00825696" w:rsidP="0016026A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Русский</w:t>
            </w:r>
          </w:p>
        </w:tc>
        <w:tc>
          <w:tcPr>
            <w:tcW w:w="0" w:type="auto"/>
            <w:noWrap/>
            <w:hideMark/>
          </w:tcPr>
          <w:p w14:paraId="46A87555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English</w:t>
            </w:r>
          </w:p>
        </w:tc>
      </w:tr>
      <w:tr w:rsidR="00AD302D" w:rsidRPr="003705A0" w14:paraId="406E7E94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1E43075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жауапты адам тағайындау</w:t>
            </w:r>
          </w:p>
        </w:tc>
        <w:tc>
          <w:tcPr>
            <w:tcW w:w="0" w:type="auto"/>
            <w:noWrap/>
            <w:hideMark/>
          </w:tcPr>
          <w:p w14:paraId="0A23D4AB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назначить ответственного</w:t>
            </w:r>
          </w:p>
        </w:tc>
        <w:tc>
          <w:tcPr>
            <w:tcW w:w="0" w:type="auto"/>
            <w:noWrap/>
            <w:hideMark/>
          </w:tcPr>
          <w:p w14:paraId="1BA267A2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appoint a person in charge</w:t>
            </w:r>
          </w:p>
        </w:tc>
      </w:tr>
      <w:tr w:rsidR="00AD302D" w:rsidRPr="003705A0" w14:paraId="137557A1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9FACD9A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жиналыс өткізу</w:t>
            </w:r>
          </w:p>
        </w:tc>
        <w:tc>
          <w:tcPr>
            <w:tcW w:w="0" w:type="auto"/>
            <w:noWrap/>
            <w:hideMark/>
          </w:tcPr>
          <w:p w14:paraId="55AE84FB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проводить собрание</w:t>
            </w:r>
          </w:p>
        </w:tc>
        <w:tc>
          <w:tcPr>
            <w:tcW w:w="0" w:type="auto"/>
            <w:noWrap/>
            <w:hideMark/>
          </w:tcPr>
          <w:p w14:paraId="23306A93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hold a meeting</w:t>
            </w:r>
          </w:p>
        </w:tc>
      </w:tr>
      <w:tr w:rsidR="00AD302D" w:rsidRPr="003705A0" w14:paraId="1175E020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7AF873E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жоба ұсыну</w:t>
            </w:r>
          </w:p>
        </w:tc>
        <w:tc>
          <w:tcPr>
            <w:tcW w:w="0" w:type="auto"/>
            <w:noWrap/>
            <w:hideMark/>
          </w:tcPr>
          <w:p w14:paraId="43E42180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предлагать проект</w:t>
            </w:r>
          </w:p>
        </w:tc>
        <w:tc>
          <w:tcPr>
            <w:tcW w:w="0" w:type="auto"/>
            <w:noWrap/>
            <w:hideMark/>
          </w:tcPr>
          <w:p w14:paraId="21E60C62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propose a project</w:t>
            </w:r>
          </w:p>
        </w:tc>
      </w:tr>
      <w:tr w:rsidR="00AD302D" w:rsidRPr="003705A0" w14:paraId="78E95BC0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223DAE7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келісімге келу</w:t>
            </w:r>
          </w:p>
        </w:tc>
        <w:tc>
          <w:tcPr>
            <w:tcW w:w="0" w:type="auto"/>
            <w:noWrap/>
            <w:hideMark/>
          </w:tcPr>
          <w:p w14:paraId="6491C15C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приходить к согласию</w:t>
            </w:r>
          </w:p>
        </w:tc>
        <w:tc>
          <w:tcPr>
            <w:tcW w:w="0" w:type="auto"/>
            <w:noWrap/>
            <w:hideMark/>
          </w:tcPr>
          <w:p w14:paraId="46B3C069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reach an agreement</w:t>
            </w:r>
          </w:p>
        </w:tc>
      </w:tr>
      <w:tr w:rsidR="00AD302D" w:rsidRPr="003705A0" w14:paraId="029316BD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B71CC43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күн тәртібі</w:t>
            </w:r>
          </w:p>
        </w:tc>
        <w:tc>
          <w:tcPr>
            <w:tcW w:w="0" w:type="auto"/>
            <w:noWrap/>
            <w:hideMark/>
          </w:tcPr>
          <w:p w14:paraId="47B5F564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повестка дня</w:t>
            </w:r>
          </w:p>
        </w:tc>
        <w:tc>
          <w:tcPr>
            <w:tcW w:w="0" w:type="auto"/>
            <w:noWrap/>
            <w:hideMark/>
          </w:tcPr>
          <w:p w14:paraId="2A93C902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agenda</w:t>
            </w:r>
          </w:p>
        </w:tc>
      </w:tr>
      <w:tr w:rsidR="00AD302D" w:rsidRPr="003705A0" w14:paraId="146ACECC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FDC0F4C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мәселені талқылау</w:t>
            </w:r>
          </w:p>
        </w:tc>
        <w:tc>
          <w:tcPr>
            <w:tcW w:w="0" w:type="auto"/>
            <w:noWrap/>
            <w:hideMark/>
          </w:tcPr>
          <w:p w14:paraId="1843D11F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обсуждать проблему</w:t>
            </w:r>
          </w:p>
        </w:tc>
        <w:tc>
          <w:tcPr>
            <w:tcW w:w="0" w:type="auto"/>
            <w:noWrap/>
            <w:hideMark/>
          </w:tcPr>
          <w:p w14:paraId="7CBA5C10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discuss a problem</w:t>
            </w:r>
          </w:p>
        </w:tc>
      </w:tr>
      <w:tr w:rsidR="00AD302D" w:rsidRPr="003705A0" w14:paraId="4B85332C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08C1AAF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ұйымдастыру жұмыстары</w:t>
            </w:r>
          </w:p>
        </w:tc>
        <w:tc>
          <w:tcPr>
            <w:tcW w:w="0" w:type="auto"/>
            <w:noWrap/>
            <w:hideMark/>
          </w:tcPr>
          <w:p w14:paraId="79E89CB6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организационные работы</w:t>
            </w:r>
          </w:p>
        </w:tc>
        <w:tc>
          <w:tcPr>
            <w:tcW w:w="0" w:type="auto"/>
            <w:noWrap/>
            <w:hideMark/>
          </w:tcPr>
          <w:p w14:paraId="6BD0FCF5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organizational work</w:t>
            </w:r>
          </w:p>
        </w:tc>
      </w:tr>
      <w:tr w:rsidR="00AD302D" w:rsidRPr="003705A0" w14:paraId="5822C735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008F5AD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ортақ мақсат</w:t>
            </w:r>
          </w:p>
        </w:tc>
        <w:tc>
          <w:tcPr>
            <w:tcW w:w="0" w:type="auto"/>
            <w:noWrap/>
            <w:hideMark/>
          </w:tcPr>
          <w:p w14:paraId="02C5CDC3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общая цель</w:t>
            </w:r>
          </w:p>
        </w:tc>
        <w:tc>
          <w:tcPr>
            <w:tcW w:w="0" w:type="auto"/>
            <w:noWrap/>
            <w:hideMark/>
          </w:tcPr>
          <w:p w14:paraId="79735221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common goal</w:t>
            </w:r>
          </w:p>
        </w:tc>
      </w:tr>
      <w:tr w:rsidR="00AD302D" w:rsidRPr="003705A0" w14:paraId="049B32FF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9411964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ортақ шешім қабылдау</w:t>
            </w:r>
          </w:p>
        </w:tc>
        <w:tc>
          <w:tcPr>
            <w:tcW w:w="0" w:type="auto"/>
            <w:noWrap/>
            <w:hideMark/>
          </w:tcPr>
          <w:p w14:paraId="6177E2B3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принимать общее решение</w:t>
            </w:r>
          </w:p>
        </w:tc>
        <w:tc>
          <w:tcPr>
            <w:tcW w:w="0" w:type="auto"/>
            <w:noWrap/>
            <w:hideMark/>
          </w:tcPr>
          <w:p w14:paraId="4F40D0E8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make a joint decision</w:t>
            </w:r>
          </w:p>
        </w:tc>
      </w:tr>
      <w:tr w:rsidR="00AD302D" w:rsidRPr="003705A0" w14:paraId="3CCA1DFE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1000487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пікір алмасу</w:t>
            </w:r>
          </w:p>
        </w:tc>
        <w:tc>
          <w:tcPr>
            <w:tcW w:w="0" w:type="auto"/>
            <w:noWrap/>
            <w:hideMark/>
          </w:tcPr>
          <w:p w14:paraId="08BA891C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обмениваться мнениями</w:t>
            </w:r>
          </w:p>
        </w:tc>
        <w:tc>
          <w:tcPr>
            <w:tcW w:w="0" w:type="auto"/>
            <w:noWrap/>
            <w:hideMark/>
          </w:tcPr>
          <w:p w14:paraId="772AB762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exchange opinions</w:t>
            </w:r>
          </w:p>
        </w:tc>
      </w:tr>
      <w:tr w:rsidR="00AD302D" w:rsidRPr="003705A0" w14:paraId="3BEA46C8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0ED68A0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ресми кездесу</w:t>
            </w:r>
          </w:p>
        </w:tc>
        <w:tc>
          <w:tcPr>
            <w:tcW w:w="0" w:type="auto"/>
            <w:noWrap/>
            <w:hideMark/>
          </w:tcPr>
          <w:p w14:paraId="1ED38351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официальная встреча</w:t>
            </w:r>
          </w:p>
        </w:tc>
        <w:tc>
          <w:tcPr>
            <w:tcW w:w="0" w:type="auto"/>
            <w:noWrap/>
            <w:hideMark/>
          </w:tcPr>
          <w:p w14:paraId="33616EF4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official meeting</w:t>
            </w:r>
          </w:p>
        </w:tc>
      </w:tr>
      <w:tr w:rsidR="00AD302D" w:rsidRPr="003705A0" w14:paraId="4ADE008D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5AA2CB7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тапсырма беру</w:t>
            </w:r>
          </w:p>
        </w:tc>
        <w:tc>
          <w:tcPr>
            <w:tcW w:w="0" w:type="auto"/>
            <w:noWrap/>
            <w:hideMark/>
          </w:tcPr>
          <w:p w14:paraId="0C823BF4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давать поручение</w:t>
            </w:r>
          </w:p>
        </w:tc>
        <w:tc>
          <w:tcPr>
            <w:tcW w:w="0" w:type="auto"/>
            <w:noWrap/>
            <w:hideMark/>
          </w:tcPr>
          <w:p w14:paraId="7B42C073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assign a task</w:t>
            </w:r>
          </w:p>
        </w:tc>
      </w:tr>
      <w:tr w:rsidR="00AD302D" w:rsidRPr="003705A0" w14:paraId="29245520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1C7F5F7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талқылауға қатысу</w:t>
            </w:r>
          </w:p>
        </w:tc>
        <w:tc>
          <w:tcPr>
            <w:tcW w:w="0" w:type="auto"/>
            <w:noWrap/>
            <w:hideMark/>
          </w:tcPr>
          <w:p w14:paraId="2F33EF48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участвовать в обсуждении</w:t>
            </w:r>
          </w:p>
        </w:tc>
        <w:tc>
          <w:tcPr>
            <w:tcW w:w="0" w:type="auto"/>
            <w:noWrap/>
            <w:hideMark/>
          </w:tcPr>
          <w:p w14:paraId="766F5BDE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participate in a discussion</w:t>
            </w:r>
          </w:p>
        </w:tc>
      </w:tr>
      <w:tr w:rsidR="00AD302D" w:rsidRPr="003705A0" w14:paraId="1DA7C6F3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1E281AA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уақыт белгілеу</w:t>
            </w:r>
          </w:p>
        </w:tc>
        <w:tc>
          <w:tcPr>
            <w:tcW w:w="0" w:type="auto"/>
            <w:noWrap/>
            <w:hideMark/>
          </w:tcPr>
          <w:p w14:paraId="19955D2F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назначать время</w:t>
            </w:r>
          </w:p>
        </w:tc>
        <w:tc>
          <w:tcPr>
            <w:tcW w:w="0" w:type="auto"/>
            <w:noWrap/>
            <w:hideMark/>
          </w:tcPr>
          <w:p w14:paraId="1224824F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set a time</w:t>
            </w:r>
          </w:p>
        </w:tc>
      </w:tr>
      <w:tr w:rsidR="00AD302D" w:rsidRPr="003705A0" w14:paraId="1F98B317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8881F3C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ұсыныс енгізу</w:t>
            </w:r>
          </w:p>
        </w:tc>
        <w:tc>
          <w:tcPr>
            <w:tcW w:w="0" w:type="auto"/>
            <w:noWrap/>
            <w:hideMark/>
          </w:tcPr>
          <w:p w14:paraId="29231B2A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вносить предложение</w:t>
            </w:r>
          </w:p>
        </w:tc>
        <w:tc>
          <w:tcPr>
            <w:tcW w:w="0" w:type="auto"/>
            <w:noWrap/>
            <w:hideMark/>
          </w:tcPr>
          <w:p w14:paraId="42D5CFFB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make a proposal</w:t>
            </w:r>
          </w:p>
        </w:tc>
      </w:tr>
      <w:tr w:rsidR="00AD302D" w:rsidRPr="003705A0" w14:paraId="4E255352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01B4A34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хаттама толтыру</w:t>
            </w:r>
          </w:p>
        </w:tc>
        <w:tc>
          <w:tcPr>
            <w:tcW w:w="0" w:type="auto"/>
            <w:noWrap/>
            <w:hideMark/>
          </w:tcPr>
          <w:p w14:paraId="71FA865A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оформлять протокол</w:t>
            </w:r>
          </w:p>
        </w:tc>
        <w:tc>
          <w:tcPr>
            <w:tcW w:w="0" w:type="auto"/>
            <w:noWrap/>
            <w:hideMark/>
          </w:tcPr>
          <w:p w14:paraId="33012641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prepare minutes</w:t>
            </w:r>
          </w:p>
        </w:tc>
      </w:tr>
      <w:tr w:rsidR="00AD302D" w:rsidRPr="003705A0" w14:paraId="7D22371A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8FA441D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қорытынды жасау</w:t>
            </w:r>
          </w:p>
        </w:tc>
        <w:tc>
          <w:tcPr>
            <w:tcW w:w="0" w:type="auto"/>
            <w:noWrap/>
            <w:hideMark/>
          </w:tcPr>
          <w:p w14:paraId="0413BF6A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делать вывод</w:t>
            </w:r>
          </w:p>
        </w:tc>
        <w:tc>
          <w:tcPr>
            <w:tcW w:w="0" w:type="auto"/>
            <w:noWrap/>
            <w:hideMark/>
          </w:tcPr>
          <w:p w14:paraId="04A305CD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draw a conclusion</w:t>
            </w:r>
          </w:p>
        </w:tc>
      </w:tr>
      <w:tr w:rsidR="00AD302D" w:rsidRPr="003705A0" w14:paraId="6AAC374D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4A8D20A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шешім шығару</w:t>
            </w:r>
          </w:p>
        </w:tc>
        <w:tc>
          <w:tcPr>
            <w:tcW w:w="0" w:type="auto"/>
            <w:noWrap/>
            <w:hideMark/>
          </w:tcPr>
          <w:p w14:paraId="7B8E8B31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выносить решение</w:t>
            </w:r>
          </w:p>
        </w:tc>
        <w:tc>
          <w:tcPr>
            <w:tcW w:w="0" w:type="auto"/>
            <w:noWrap/>
            <w:hideMark/>
          </w:tcPr>
          <w:p w14:paraId="267ED488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make a decision</w:t>
            </w:r>
          </w:p>
        </w:tc>
      </w:tr>
      <w:tr w:rsidR="00AD302D" w:rsidRPr="003705A0" w14:paraId="352FFCE4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BD27344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шешімді бекіту</w:t>
            </w:r>
          </w:p>
        </w:tc>
        <w:tc>
          <w:tcPr>
            <w:tcW w:w="0" w:type="auto"/>
            <w:noWrap/>
            <w:hideMark/>
          </w:tcPr>
          <w:p w14:paraId="039CDFEF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утверждать решение</w:t>
            </w:r>
          </w:p>
        </w:tc>
        <w:tc>
          <w:tcPr>
            <w:tcW w:w="0" w:type="auto"/>
            <w:noWrap/>
            <w:hideMark/>
          </w:tcPr>
          <w:p w14:paraId="34477A6A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approve a decision</w:t>
            </w:r>
          </w:p>
        </w:tc>
      </w:tr>
      <w:tr w:rsidR="00AD302D" w:rsidRPr="003705A0" w14:paraId="2991CF62" w14:textId="77777777" w:rsidTr="00EA7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D057C24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:lang w:val="kk-KZ"/>
                <w14:ligatures w14:val="none"/>
              </w:rPr>
              <w:t>өз пікірін білдіру</w:t>
            </w:r>
          </w:p>
        </w:tc>
        <w:tc>
          <w:tcPr>
            <w:tcW w:w="0" w:type="auto"/>
            <w:noWrap/>
            <w:hideMark/>
          </w:tcPr>
          <w:p w14:paraId="2678253B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выражать своё мнение</w:t>
            </w:r>
          </w:p>
        </w:tc>
        <w:tc>
          <w:tcPr>
            <w:tcW w:w="0" w:type="auto"/>
            <w:noWrap/>
            <w:hideMark/>
          </w:tcPr>
          <w:p w14:paraId="6A390C17" w14:textId="77777777" w:rsidR="00AD302D" w:rsidRPr="003705A0" w:rsidRDefault="00AD302D" w:rsidP="0016026A">
            <w:pPr>
              <w:spacing w:before="100" w:beforeAutospacing="1" w:after="100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</w:pPr>
            <w:r w:rsidRPr="003705A0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  <w14:ligatures w14:val="none"/>
              </w:rPr>
              <w:t>to express one’s opinion</w:t>
            </w:r>
          </w:p>
        </w:tc>
      </w:tr>
    </w:tbl>
    <w:p w14:paraId="2114E51B" w14:textId="77777777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9A6063D" w14:textId="0BDD2B14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ГРАММАТИКА</w:t>
      </w:r>
    </w:p>
    <w:p w14:paraId="3ECA5C9B" w14:textId="4F93EF11" w:rsidR="00B27256" w:rsidRPr="003705A0" w:rsidRDefault="00825696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ҚҰРМАЛАС СӨЙЛЕМ</w:t>
      </w:r>
    </w:p>
    <w:p w14:paraId="7E3610F4" w14:textId="605FE4E9" w:rsidR="00B27256" w:rsidRPr="003705A0" w:rsidRDefault="00B27256" w:rsidP="001602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Құрмалас сөйлем — екі немесе одан да көп жай сөйлемнен құралып, мағыналық және грамматикалық байланыс арқылы жасалған сөйлем.</w:t>
      </w:r>
    </w:p>
    <w:p w14:paraId="0967C8CC" w14:textId="6D8EFB72" w:rsidR="00B27256" w:rsidRPr="003705A0" w:rsidRDefault="00B27256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Мысалы:</w:t>
      </w:r>
    </w:p>
    <w:p w14:paraId="20523E88" w14:textId="096D510D" w:rsidR="00B27256" w:rsidRPr="003705A0" w:rsidRDefault="00B27256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Күн бұлттанды, сондықтан жаңбыр жауды.</w:t>
      </w:r>
    </w:p>
    <w:p w14:paraId="41CB07CF" w14:textId="77777777" w:rsidR="00B27256" w:rsidRPr="003705A0" w:rsidRDefault="00B27256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75"/>
        <w:gridCol w:w="2476"/>
        <w:gridCol w:w="2118"/>
        <w:gridCol w:w="2747"/>
      </w:tblGrid>
      <w:tr w:rsidR="00B27256" w:rsidRPr="003705A0" w14:paraId="036A6F3A" w14:textId="77777777" w:rsidTr="00B27256">
        <w:tc>
          <w:tcPr>
            <w:tcW w:w="0" w:type="auto"/>
            <w:hideMark/>
          </w:tcPr>
          <w:p w14:paraId="6BCFE244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Құрмалас сөйлем түрі</w:t>
            </w:r>
          </w:p>
        </w:tc>
        <w:tc>
          <w:tcPr>
            <w:tcW w:w="0" w:type="auto"/>
            <w:hideMark/>
          </w:tcPr>
          <w:p w14:paraId="2128486F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Анықтамасы</w:t>
            </w:r>
          </w:p>
        </w:tc>
        <w:tc>
          <w:tcPr>
            <w:tcW w:w="0" w:type="auto"/>
            <w:hideMark/>
          </w:tcPr>
          <w:p w14:paraId="216F9C5F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Сұрағы / ерекшелігі</w:t>
            </w:r>
          </w:p>
        </w:tc>
        <w:tc>
          <w:tcPr>
            <w:tcW w:w="0" w:type="auto"/>
            <w:hideMark/>
          </w:tcPr>
          <w:p w14:paraId="51CEBE61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Мысал</w:t>
            </w:r>
          </w:p>
        </w:tc>
      </w:tr>
      <w:tr w:rsidR="00B27256" w:rsidRPr="003705A0" w14:paraId="5C635AD9" w14:textId="77777777" w:rsidTr="00B27256">
        <w:tc>
          <w:tcPr>
            <w:tcW w:w="0" w:type="auto"/>
            <w:hideMark/>
          </w:tcPr>
          <w:p w14:paraId="2539AB56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Салалас құрмалас сөйлем</w:t>
            </w:r>
          </w:p>
        </w:tc>
        <w:tc>
          <w:tcPr>
            <w:tcW w:w="0" w:type="auto"/>
            <w:hideMark/>
          </w:tcPr>
          <w:p w14:paraId="306EBC9D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Жай сөйлемдері өзара тең дәрежеде байланысады</w:t>
            </w:r>
          </w:p>
        </w:tc>
        <w:tc>
          <w:tcPr>
            <w:tcW w:w="0" w:type="auto"/>
            <w:hideMark/>
          </w:tcPr>
          <w:p w14:paraId="2346999F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Бір-біріне бағынбайды</w:t>
            </w:r>
          </w:p>
        </w:tc>
        <w:tc>
          <w:tcPr>
            <w:tcW w:w="0" w:type="auto"/>
            <w:hideMark/>
          </w:tcPr>
          <w:p w14:paraId="66802048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 w:eastAsia="ru-KZ"/>
              </w:rPr>
              <w:t>Күн суытты, сондықтан біз үйге кірдік.</w:t>
            </w:r>
          </w:p>
        </w:tc>
      </w:tr>
      <w:tr w:rsidR="00B27256" w:rsidRPr="003705A0" w14:paraId="0358E28C" w14:textId="77777777" w:rsidTr="00B27256">
        <w:tc>
          <w:tcPr>
            <w:tcW w:w="0" w:type="auto"/>
            <w:hideMark/>
          </w:tcPr>
          <w:p w14:paraId="6AA117DD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lastRenderedPageBreak/>
              <w:t>Сабақтас құрмалас сөйлем</w:t>
            </w:r>
          </w:p>
        </w:tc>
        <w:tc>
          <w:tcPr>
            <w:tcW w:w="0" w:type="auto"/>
            <w:hideMark/>
          </w:tcPr>
          <w:p w14:paraId="411D5BBE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Бір жай сөйлем екіншісіне бағынып байланысады</w:t>
            </w:r>
          </w:p>
        </w:tc>
        <w:tc>
          <w:tcPr>
            <w:tcW w:w="0" w:type="auto"/>
            <w:hideMark/>
          </w:tcPr>
          <w:p w14:paraId="1E55556D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Бағыныңқы + басыңқы болады</w:t>
            </w:r>
          </w:p>
        </w:tc>
        <w:tc>
          <w:tcPr>
            <w:tcW w:w="0" w:type="auto"/>
            <w:hideMark/>
          </w:tcPr>
          <w:p w14:paraId="4ABB026D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 w:eastAsia="ru-KZ"/>
              </w:rPr>
              <w:t>Егер уақыт болса, біз киноға барамыз.</w:t>
            </w:r>
          </w:p>
        </w:tc>
      </w:tr>
      <w:tr w:rsidR="00B27256" w:rsidRPr="003705A0" w14:paraId="577A464C" w14:textId="77777777" w:rsidTr="00B27256">
        <w:tc>
          <w:tcPr>
            <w:tcW w:w="0" w:type="auto"/>
            <w:hideMark/>
          </w:tcPr>
          <w:p w14:paraId="03F7CB43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Аралас құрмалас сөйлем</w:t>
            </w:r>
          </w:p>
        </w:tc>
        <w:tc>
          <w:tcPr>
            <w:tcW w:w="0" w:type="auto"/>
            <w:hideMark/>
          </w:tcPr>
          <w:p w14:paraId="543D77DF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Салалас пен сабақтас түрлері араласып келеді</w:t>
            </w:r>
          </w:p>
        </w:tc>
        <w:tc>
          <w:tcPr>
            <w:tcW w:w="0" w:type="auto"/>
            <w:hideMark/>
          </w:tcPr>
          <w:p w14:paraId="552C7822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sz w:val="28"/>
                <w:szCs w:val="28"/>
                <w:lang w:val="kk-KZ" w:eastAsia="ru-KZ"/>
              </w:rPr>
              <w:t>Бірнеше байланыс түрі қатар жүреді</w:t>
            </w:r>
          </w:p>
        </w:tc>
        <w:tc>
          <w:tcPr>
            <w:tcW w:w="0" w:type="auto"/>
            <w:hideMark/>
          </w:tcPr>
          <w:p w14:paraId="26098D31" w14:textId="77777777" w:rsidR="00B27256" w:rsidRPr="003705A0" w:rsidRDefault="00B27256" w:rsidP="0016026A">
            <w:pPr>
              <w:jc w:val="both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 w:eastAsia="ru-KZ"/>
              </w:rPr>
            </w:pPr>
            <w:r w:rsidRPr="003705A0"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kk-KZ" w:eastAsia="ru-KZ"/>
              </w:rPr>
              <w:t>Күн ашылды да, балалар далаға шықты, өйткені олар серуендегісі келді.</w:t>
            </w:r>
          </w:p>
        </w:tc>
      </w:tr>
    </w:tbl>
    <w:p w14:paraId="42415B7F" w14:textId="77777777" w:rsidR="00B27256" w:rsidRPr="003705A0" w:rsidRDefault="00B27256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8A6C06F" w14:textId="3EBA21D6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Себеп-салдар салалас құрмалас сөйлем</w:t>
      </w:r>
    </w:p>
    <w:p w14:paraId="216E40C0" w14:textId="1DB6D15B" w:rsidR="00B27256" w:rsidRPr="003705A0" w:rsidRDefault="00F01D74" w:rsidP="001602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Себеп-салдар салалас құрмалас сөйлемде бірінші жай сөйлемде себеп, екінші жай сөйлемде сол себептің салдары айтылады.</w:t>
      </w:r>
    </w:p>
    <w:p w14:paraId="720180E1" w14:textId="20DBFF1B" w:rsidR="00B27256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Жалғаулықтары:</w:t>
      </w:r>
      <w:r w:rsidR="00B27256"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сондықтан</w:t>
      </w:r>
      <w:r w:rsidR="00B27256"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, </w:t>
      </w: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сол себепті</w:t>
      </w:r>
      <w:r w:rsidR="00B27256"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, </w:t>
      </w: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себебі</w:t>
      </w:r>
      <w:r w:rsidR="00B27256"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, </w:t>
      </w: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өйткені</w:t>
      </w:r>
      <w:r w:rsidR="00B27256"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29C14A93" w14:textId="64BE3EE1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sz w:val="28"/>
          <w:szCs w:val="28"/>
          <w:lang w:val="kk-KZ"/>
        </w:rPr>
        <w:t>Мысалдар:</w:t>
      </w:r>
    </w:p>
    <w:p w14:paraId="7756A02C" w14:textId="64AE73D7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Жиналыста маңызды мәселе қаралды, сондықтан барлық қызметкерлер қатысты.</w:t>
      </w:r>
    </w:p>
    <w:p w14:paraId="514BAFB8" w14:textId="51BBC78A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Уақыт аз болды, сол себепті шешім тез қабылданды.</w:t>
      </w:r>
    </w:p>
    <w:p w14:paraId="5FA109DF" w14:textId="3723735F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Олар ортақ келісімге келді, өйткені мәселе жан-жақты талқыланды.</w:t>
      </w:r>
    </w:p>
    <w:p w14:paraId="40049CA8" w14:textId="3CF7571C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kk-KZ"/>
        </w:rPr>
      </w:pPr>
      <w:r w:rsidRPr="003705A0">
        <w:rPr>
          <w:rFonts w:ascii="Times New Roman" w:eastAsia="Times New Roman" w:hAnsi="Times New Roman" w:cs="Times New Roman"/>
          <w:i/>
          <w:sz w:val="28"/>
          <w:szCs w:val="28"/>
          <w:lang w:val="kk-KZ"/>
        </w:rPr>
        <w:t>Ұйымдастыру жұмыстары жақсы өтті, сондықтан жоба уақытында аяқталды.</w:t>
      </w:r>
    </w:p>
    <w:p w14:paraId="3476DFC1" w14:textId="77777777" w:rsidR="00F01D74" w:rsidRPr="003705A0" w:rsidRDefault="00F01D74" w:rsidP="0016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F01D74" w:rsidRPr="00370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2" o:spid="_x0000_i1026" type="#_x0000_t75" style="width:19.5pt;height:19.5pt;visibility:visible;mso-wrap-style:square" o:bullet="t">
        <v:imagedata r:id="rId1" o:title=""/>
      </v:shape>
    </w:pict>
  </w:numPicBullet>
  <w:abstractNum w:abstractNumId="0" w15:restartNumberingAfterBreak="0">
    <w:nsid w:val="009D47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712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81B5E"/>
    <w:multiLevelType w:val="hybridMultilevel"/>
    <w:tmpl w:val="1250DE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192E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C28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A71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E120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52563"/>
    <w:multiLevelType w:val="hybridMultilevel"/>
    <w:tmpl w:val="D988C4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5742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A13A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45B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9509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6A7D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2088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DC7612"/>
    <w:multiLevelType w:val="hybridMultilevel"/>
    <w:tmpl w:val="04662DF4"/>
    <w:lvl w:ilvl="0" w:tplc="668431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55" w:hanging="360"/>
      </w:pPr>
    </w:lvl>
    <w:lvl w:ilvl="2" w:tplc="2000001B" w:tentative="1">
      <w:start w:val="1"/>
      <w:numFmt w:val="lowerRoman"/>
      <w:lvlText w:val="%3."/>
      <w:lvlJc w:val="right"/>
      <w:pPr>
        <w:ind w:left="1875" w:hanging="180"/>
      </w:pPr>
    </w:lvl>
    <w:lvl w:ilvl="3" w:tplc="2000000F" w:tentative="1">
      <w:start w:val="1"/>
      <w:numFmt w:val="decimal"/>
      <w:lvlText w:val="%4."/>
      <w:lvlJc w:val="left"/>
      <w:pPr>
        <w:ind w:left="2595" w:hanging="360"/>
      </w:pPr>
    </w:lvl>
    <w:lvl w:ilvl="4" w:tplc="20000019" w:tentative="1">
      <w:start w:val="1"/>
      <w:numFmt w:val="lowerLetter"/>
      <w:lvlText w:val="%5."/>
      <w:lvlJc w:val="left"/>
      <w:pPr>
        <w:ind w:left="3315" w:hanging="360"/>
      </w:pPr>
    </w:lvl>
    <w:lvl w:ilvl="5" w:tplc="2000001B" w:tentative="1">
      <w:start w:val="1"/>
      <w:numFmt w:val="lowerRoman"/>
      <w:lvlText w:val="%6."/>
      <w:lvlJc w:val="right"/>
      <w:pPr>
        <w:ind w:left="4035" w:hanging="180"/>
      </w:pPr>
    </w:lvl>
    <w:lvl w:ilvl="6" w:tplc="2000000F" w:tentative="1">
      <w:start w:val="1"/>
      <w:numFmt w:val="decimal"/>
      <w:lvlText w:val="%7."/>
      <w:lvlJc w:val="left"/>
      <w:pPr>
        <w:ind w:left="4755" w:hanging="360"/>
      </w:pPr>
    </w:lvl>
    <w:lvl w:ilvl="7" w:tplc="20000019" w:tentative="1">
      <w:start w:val="1"/>
      <w:numFmt w:val="lowerLetter"/>
      <w:lvlText w:val="%8."/>
      <w:lvlJc w:val="left"/>
      <w:pPr>
        <w:ind w:left="5475" w:hanging="360"/>
      </w:pPr>
    </w:lvl>
    <w:lvl w:ilvl="8" w:tplc="2000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5" w15:restartNumberingAfterBreak="0">
    <w:nsid w:val="584C1A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5687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4B15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AA61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1076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4"/>
  </w:num>
  <w:num w:numId="3">
    <w:abstractNumId w:val="12"/>
  </w:num>
  <w:num w:numId="4">
    <w:abstractNumId w:val="5"/>
  </w:num>
  <w:num w:numId="5">
    <w:abstractNumId w:val="6"/>
  </w:num>
  <w:num w:numId="6">
    <w:abstractNumId w:val="19"/>
  </w:num>
  <w:num w:numId="7">
    <w:abstractNumId w:val="8"/>
  </w:num>
  <w:num w:numId="8">
    <w:abstractNumId w:val="13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  <w:num w:numId="13">
    <w:abstractNumId w:val="1"/>
  </w:num>
  <w:num w:numId="14">
    <w:abstractNumId w:val="16"/>
  </w:num>
  <w:num w:numId="15">
    <w:abstractNumId w:val="17"/>
  </w:num>
  <w:num w:numId="16">
    <w:abstractNumId w:val="15"/>
  </w:num>
  <w:num w:numId="17">
    <w:abstractNumId w:val="3"/>
  </w:num>
  <w:num w:numId="18">
    <w:abstractNumId w:val="14"/>
  </w:num>
  <w:num w:numId="19">
    <w:abstractNumId w:val="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CA"/>
    <w:rsid w:val="000F0E08"/>
    <w:rsid w:val="0011160A"/>
    <w:rsid w:val="0015162F"/>
    <w:rsid w:val="0016026A"/>
    <w:rsid w:val="001B5864"/>
    <w:rsid w:val="00201F53"/>
    <w:rsid w:val="002C48C4"/>
    <w:rsid w:val="002D5068"/>
    <w:rsid w:val="00314448"/>
    <w:rsid w:val="003705A0"/>
    <w:rsid w:val="0037572E"/>
    <w:rsid w:val="003859ED"/>
    <w:rsid w:val="003E25C7"/>
    <w:rsid w:val="004069B8"/>
    <w:rsid w:val="004133A7"/>
    <w:rsid w:val="0047476E"/>
    <w:rsid w:val="0059137F"/>
    <w:rsid w:val="005B5116"/>
    <w:rsid w:val="005B75E5"/>
    <w:rsid w:val="005C37D4"/>
    <w:rsid w:val="005F3294"/>
    <w:rsid w:val="0061001A"/>
    <w:rsid w:val="00624A25"/>
    <w:rsid w:val="006403CF"/>
    <w:rsid w:val="00687010"/>
    <w:rsid w:val="006D546D"/>
    <w:rsid w:val="006D5AC1"/>
    <w:rsid w:val="007366CB"/>
    <w:rsid w:val="00804832"/>
    <w:rsid w:val="00825696"/>
    <w:rsid w:val="0084226A"/>
    <w:rsid w:val="008940D4"/>
    <w:rsid w:val="00894EBB"/>
    <w:rsid w:val="00904163"/>
    <w:rsid w:val="009A746E"/>
    <w:rsid w:val="00A14358"/>
    <w:rsid w:val="00A518AC"/>
    <w:rsid w:val="00A839C4"/>
    <w:rsid w:val="00AA44BD"/>
    <w:rsid w:val="00AD302D"/>
    <w:rsid w:val="00B137CA"/>
    <w:rsid w:val="00B27256"/>
    <w:rsid w:val="00C2561D"/>
    <w:rsid w:val="00C34B44"/>
    <w:rsid w:val="00C911F9"/>
    <w:rsid w:val="00C97095"/>
    <w:rsid w:val="00CE207D"/>
    <w:rsid w:val="00CF40E7"/>
    <w:rsid w:val="00D60E75"/>
    <w:rsid w:val="00D7349C"/>
    <w:rsid w:val="00E75C72"/>
    <w:rsid w:val="00EA7401"/>
    <w:rsid w:val="00F01D74"/>
    <w:rsid w:val="00F32C0F"/>
    <w:rsid w:val="00F442F5"/>
    <w:rsid w:val="00FC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DB10D5E"/>
  <w15:chartTrackingRefBased/>
  <w15:docId w15:val="{80B02DA6-3A8B-1946-8632-2C57E364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1160A"/>
  </w:style>
  <w:style w:type="paragraph" w:styleId="1">
    <w:name w:val="heading 1"/>
    <w:basedOn w:val="a"/>
    <w:next w:val="a"/>
    <w:link w:val="10"/>
    <w:uiPriority w:val="9"/>
    <w:qFormat/>
    <w:rsid w:val="00B13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13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13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3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7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7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7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7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7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7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7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7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7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7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37CA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B137CA"/>
  </w:style>
  <w:style w:type="paragraph" w:customStyle="1" w:styleId="p1">
    <w:name w:val="p1"/>
    <w:basedOn w:val="a"/>
    <w:rsid w:val="00B137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B137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B137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a"/>
    <w:rsid w:val="00B137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a"/>
    <w:rsid w:val="00B137C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23">
    <w:name w:val="Plain Table 2"/>
    <w:basedOn w:val="a1"/>
    <w:uiPriority w:val="42"/>
    <w:rsid w:val="00E75C7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1">
    <w:name w:val="Plain Table 3"/>
    <w:basedOn w:val="a1"/>
    <w:uiPriority w:val="43"/>
    <w:rsid w:val="002C48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2C48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2C48C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c">
    <w:name w:val="Table Grid"/>
    <w:basedOn w:val="a1"/>
    <w:uiPriority w:val="39"/>
    <w:rsid w:val="00804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EA740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5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44A30-773F-4502-AC82-A59E0FD59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Kozhykov</dc:creator>
  <cp:keywords/>
  <dc:description/>
  <cp:lastModifiedBy>Ақтөбе облысының тілдерді оқыту орталығы</cp:lastModifiedBy>
  <cp:revision>38</cp:revision>
  <dcterms:created xsi:type="dcterms:W3CDTF">2026-05-12T18:21:00Z</dcterms:created>
  <dcterms:modified xsi:type="dcterms:W3CDTF">2026-09-09T11:22:00Z</dcterms:modified>
</cp:coreProperties>
</file>