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BD5B23" w14:textId="633AE932" w:rsidR="00F01D74" w:rsidRPr="00EB1466" w:rsidRDefault="00EB1466" w:rsidP="00EB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B1466">
        <w:rPr>
          <w:rFonts w:ascii="Times New Roman" w:hAnsi="Times New Roman" w:cs="Times New Roman"/>
          <w:b/>
          <w:sz w:val="28"/>
          <w:szCs w:val="28"/>
        </w:rPr>
        <w:t>РЕШЕНИЕ СОБРАНИЯ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51AAA102" w14:textId="77777777" w:rsidR="00EB1466" w:rsidRDefault="00EB1466" w:rsidP="00EB146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C1603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</w:p>
    <w:tbl>
      <w:tblPr>
        <w:tblStyle w:val="-1"/>
        <w:tblW w:w="3309" w:type="pct"/>
        <w:tblLook w:val="04A0" w:firstRow="1" w:lastRow="0" w:firstColumn="1" w:lastColumn="0" w:noHBand="0" w:noVBand="1"/>
      </w:tblPr>
      <w:tblGrid>
        <w:gridCol w:w="3347"/>
        <w:gridCol w:w="3422"/>
      </w:tblGrid>
      <w:tr w:rsidR="000E70D9" w:rsidRPr="003705A0" w14:paraId="47AA0DE7" w14:textId="77777777" w:rsidTr="000E7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6ABFE63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Қазақша</w:t>
            </w:r>
          </w:p>
        </w:tc>
        <w:tc>
          <w:tcPr>
            <w:tcW w:w="0" w:type="auto"/>
            <w:noWrap/>
            <w:hideMark/>
          </w:tcPr>
          <w:p w14:paraId="0F4AE10D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Орысша</w:t>
            </w:r>
          </w:p>
        </w:tc>
      </w:tr>
      <w:tr w:rsidR="000E70D9" w:rsidRPr="003705A0" w14:paraId="406E7E94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1E43075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жауапты адам тағайындау</w:t>
            </w:r>
          </w:p>
        </w:tc>
        <w:tc>
          <w:tcPr>
            <w:tcW w:w="0" w:type="auto"/>
            <w:noWrap/>
            <w:hideMark/>
          </w:tcPr>
          <w:p w14:paraId="0A23D4AB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назначить ответственного</w:t>
            </w:r>
          </w:p>
        </w:tc>
      </w:tr>
      <w:tr w:rsidR="000E70D9" w:rsidRPr="003705A0" w14:paraId="137557A1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9FACD9A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жиналыс өткізу</w:t>
            </w:r>
          </w:p>
        </w:tc>
        <w:tc>
          <w:tcPr>
            <w:tcW w:w="0" w:type="auto"/>
            <w:noWrap/>
            <w:hideMark/>
          </w:tcPr>
          <w:p w14:paraId="55AE84FB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проводить собрание</w:t>
            </w:r>
          </w:p>
        </w:tc>
      </w:tr>
      <w:tr w:rsidR="000E70D9" w:rsidRPr="003705A0" w14:paraId="1175E020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7AF873E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жоба ұсыну</w:t>
            </w:r>
          </w:p>
        </w:tc>
        <w:tc>
          <w:tcPr>
            <w:tcW w:w="0" w:type="auto"/>
            <w:noWrap/>
            <w:hideMark/>
          </w:tcPr>
          <w:p w14:paraId="43E42180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предлагать проект</w:t>
            </w:r>
          </w:p>
        </w:tc>
      </w:tr>
      <w:tr w:rsidR="000E70D9" w:rsidRPr="003705A0" w14:paraId="78E95BC0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223DAE7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келісімге келу</w:t>
            </w:r>
          </w:p>
        </w:tc>
        <w:tc>
          <w:tcPr>
            <w:tcW w:w="0" w:type="auto"/>
            <w:noWrap/>
            <w:hideMark/>
          </w:tcPr>
          <w:p w14:paraId="6491C15C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приходить к согласию</w:t>
            </w:r>
          </w:p>
        </w:tc>
      </w:tr>
      <w:tr w:rsidR="000E70D9" w:rsidRPr="003705A0" w14:paraId="029316BD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B71CC43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күн тәртібі</w:t>
            </w:r>
          </w:p>
        </w:tc>
        <w:tc>
          <w:tcPr>
            <w:tcW w:w="0" w:type="auto"/>
            <w:noWrap/>
            <w:hideMark/>
          </w:tcPr>
          <w:p w14:paraId="47B5F564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повестка дня</w:t>
            </w:r>
          </w:p>
        </w:tc>
      </w:tr>
      <w:tr w:rsidR="000E70D9" w:rsidRPr="003705A0" w14:paraId="146ACECC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FDC0F4C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мәселені талқылау</w:t>
            </w:r>
          </w:p>
        </w:tc>
        <w:tc>
          <w:tcPr>
            <w:tcW w:w="0" w:type="auto"/>
            <w:noWrap/>
            <w:hideMark/>
          </w:tcPr>
          <w:p w14:paraId="1843D11F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обсуждать проблему</w:t>
            </w:r>
          </w:p>
        </w:tc>
      </w:tr>
      <w:tr w:rsidR="000E70D9" w:rsidRPr="003705A0" w14:paraId="4B85332C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08C1AAF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ұйымдастыру жұмыстары</w:t>
            </w:r>
          </w:p>
        </w:tc>
        <w:tc>
          <w:tcPr>
            <w:tcW w:w="0" w:type="auto"/>
            <w:noWrap/>
            <w:hideMark/>
          </w:tcPr>
          <w:p w14:paraId="79E89CB6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организационные работы</w:t>
            </w:r>
          </w:p>
        </w:tc>
      </w:tr>
      <w:tr w:rsidR="000E70D9" w:rsidRPr="003705A0" w14:paraId="5822C735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008F5AD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ортақ мақсат</w:t>
            </w:r>
          </w:p>
        </w:tc>
        <w:tc>
          <w:tcPr>
            <w:tcW w:w="0" w:type="auto"/>
            <w:noWrap/>
            <w:hideMark/>
          </w:tcPr>
          <w:p w14:paraId="02C5CDC3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общая цель</w:t>
            </w:r>
          </w:p>
        </w:tc>
      </w:tr>
      <w:tr w:rsidR="000E70D9" w:rsidRPr="003705A0" w14:paraId="049B32FF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9411964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ортақ шешім қабылдау</w:t>
            </w:r>
          </w:p>
        </w:tc>
        <w:tc>
          <w:tcPr>
            <w:tcW w:w="0" w:type="auto"/>
            <w:noWrap/>
            <w:hideMark/>
          </w:tcPr>
          <w:p w14:paraId="6177E2B3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принимать общее решение</w:t>
            </w:r>
          </w:p>
        </w:tc>
      </w:tr>
      <w:tr w:rsidR="000E70D9" w:rsidRPr="003705A0" w14:paraId="3CCA1DFE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1000487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пікір алмасу</w:t>
            </w:r>
          </w:p>
        </w:tc>
        <w:tc>
          <w:tcPr>
            <w:tcW w:w="0" w:type="auto"/>
            <w:noWrap/>
            <w:hideMark/>
          </w:tcPr>
          <w:p w14:paraId="08BA891C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обмениваться мнениями</w:t>
            </w:r>
          </w:p>
        </w:tc>
      </w:tr>
      <w:tr w:rsidR="000E70D9" w:rsidRPr="003705A0" w14:paraId="3BEA46C8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0ED68A0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ресми кездесу</w:t>
            </w:r>
          </w:p>
        </w:tc>
        <w:tc>
          <w:tcPr>
            <w:tcW w:w="0" w:type="auto"/>
            <w:noWrap/>
            <w:hideMark/>
          </w:tcPr>
          <w:p w14:paraId="1ED38351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официальная встреча</w:t>
            </w:r>
          </w:p>
        </w:tc>
      </w:tr>
      <w:tr w:rsidR="000E70D9" w:rsidRPr="003705A0" w14:paraId="4ADE008D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5AA2CB7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тапсырма беру</w:t>
            </w:r>
          </w:p>
        </w:tc>
        <w:tc>
          <w:tcPr>
            <w:tcW w:w="0" w:type="auto"/>
            <w:noWrap/>
            <w:hideMark/>
          </w:tcPr>
          <w:p w14:paraId="0C823BF4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давать поручение</w:t>
            </w:r>
          </w:p>
        </w:tc>
      </w:tr>
      <w:tr w:rsidR="000E70D9" w:rsidRPr="003705A0" w14:paraId="29245520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1C7F5F7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талқылауға қатысу</w:t>
            </w:r>
          </w:p>
        </w:tc>
        <w:tc>
          <w:tcPr>
            <w:tcW w:w="0" w:type="auto"/>
            <w:noWrap/>
            <w:hideMark/>
          </w:tcPr>
          <w:p w14:paraId="2F33EF48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участвовать в обсуждении</w:t>
            </w:r>
          </w:p>
        </w:tc>
      </w:tr>
      <w:tr w:rsidR="000E70D9" w:rsidRPr="003705A0" w14:paraId="1DA7C6F3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1E281AA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уақыт белгілеу</w:t>
            </w:r>
          </w:p>
        </w:tc>
        <w:tc>
          <w:tcPr>
            <w:tcW w:w="0" w:type="auto"/>
            <w:noWrap/>
            <w:hideMark/>
          </w:tcPr>
          <w:p w14:paraId="19955D2F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назначать время</w:t>
            </w:r>
          </w:p>
        </w:tc>
      </w:tr>
      <w:tr w:rsidR="000E70D9" w:rsidRPr="003705A0" w14:paraId="1F98B317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8881F3C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ұсыныс енгізу</w:t>
            </w:r>
          </w:p>
        </w:tc>
        <w:tc>
          <w:tcPr>
            <w:tcW w:w="0" w:type="auto"/>
            <w:noWrap/>
            <w:hideMark/>
          </w:tcPr>
          <w:p w14:paraId="29231B2A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вносить предложение</w:t>
            </w:r>
          </w:p>
        </w:tc>
      </w:tr>
      <w:tr w:rsidR="000E70D9" w:rsidRPr="003705A0" w14:paraId="4E255352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01B4A34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хаттама толтыру</w:t>
            </w:r>
          </w:p>
        </w:tc>
        <w:tc>
          <w:tcPr>
            <w:tcW w:w="0" w:type="auto"/>
            <w:noWrap/>
            <w:hideMark/>
          </w:tcPr>
          <w:p w14:paraId="71FA865A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оформлять протокол</w:t>
            </w:r>
          </w:p>
        </w:tc>
      </w:tr>
      <w:tr w:rsidR="000E70D9" w:rsidRPr="003705A0" w14:paraId="7D22371A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8FA441D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қорытынды жасау</w:t>
            </w:r>
          </w:p>
        </w:tc>
        <w:tc>
          <w:tcPr>
            <w:tcW w:w="0" w:type="auto"/>
            <w:noWrap/>
            <w:hideMark/>
          </w:tcPr>
          <w:p w14:paraId="0413BF6A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делать вывод</w:t>
            </w:r>
          </w:p>
        </w:tc>
      </w:tr>
      <w:tr w:rsidR="000E70D9" w:rsidRPr="003705A0" w14:paraId="6AAC374D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4A8D20A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шешім шығару</w:t>
            </w:r>
          </w:p>
        </w:tc>
        <w:tc>
          <w:tcPr>
            <w:tcW w:w="0" w:type="auto"/>
            <w:noWrap/>
            <w:hideMark/>
          </w:tcPr>
          <w:p w14:paraId="7B8E8B31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выносить решение</w:t>
            </w:r>
          </w:p>
        </w:tc>
      </w:tr>
      <w:tr w:rsidR="000E70D9" w:rsidRPr="003705A0" w14:paraId="352FFCE4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BD27344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шешімді бекіту</w:t>
            </w:r>
          </w:p>
        </w:tc>
        <w:tc>
          <w:tcPr>
            <w:tcW w:w="0" w:type="auto"/>
            <w:noWrap/>
            <w:hideMark/>
          </w:tcPr>
          <w:p w14:paraId="039CDFEF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утверждать решение</w:t>
            </w:r>
          </w:p>
        </w:tc>
      </w:tr>
      <w:tr w:rsidR="000E70D9" w:rsidRPr="003705A0" w14:paraId="2991CF62" w14:textId="77777777" w:rsidTr="000E7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D057C24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өз пікірін білдіру</w:t>
            </w:r>
          </w:p>
        </w:tc>
        <w:tc>
          <w:tcPr>
            <w:tcW w:w="0" w:type="auto"/>
            <w:noWrap/>
            <w:hideMark/>
          </w:tcPr>
          <w:p w14:paraId="2678253B" w14:textId="77777777" w:rsidR="000E70D9" w:rsidRPr="003705A0" w:rsidRDefault="000E70D9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выражать своё мнение</w:t>
            </w:r>
          </w:p>
        </w:tc>
      </w:tr>
    </w:tbl>
    <w:p w14:paraId="2114E51B" w14:textId="77777777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9A6063D" w14:textId="6198E80E" w:rsidR="00F01D74" w:rsidRPr="00EB1466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705A0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ГРАММАТИКА</w:t>
      </w:r>
      <w:r w:rsidR="00EB1466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19018939" w14:textId="420B3EE6" w:rsidR="00EB1466" w:rsidRPr="00EB1466" w:rsidRDefault="00EB1466" w:rsidP="00EB146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1466">
        <w:rPr>
          <w:rFonts w:ascii="Times New Roman" w:hAnsi="Times New Roman" w:cs="Times New Roman"/>
          <w:b/>
          <w:sz w:val="28"/>
          <w:szCs w:val="28"/>
        </w:rPr>
        <w:t>Сложное предложение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7E3610F4" w14:textId="38F13816" w:rsidR="00B27256" w:rsidRPr="003705A0" w:rsidRDefault="00B27256" w:rsidP="001602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Құрмалас сөйлем — екі немесе одан да көп жай сөйлемнен құралып, мағыналық және грамматикалық байланыс арқылы жасалған сөйлем.</w:t>
      </w:r>
    </w:p>
    <w:p w14:paraId="0967C8CC" w14:textId="6D8EFB72" w:rsidR="00B27256" w:rsidRPr="003705A0" w:rsidRDefault="00B27256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Мысалы:</w:t>
      </w:r>
    </w:p>
    <w:p w14:paraId="20523E88" w14:textId="096D510D" w:rsidR="00B27256" w:rsidRPr="003705A0" w:rsidRDefault="00B27256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Күн бұлттанды, сондықтан жаңбыр жауды.</w:t>
      </w:r>
    </w:p>
    <w:p w14:paraId="41CB07CF" w14:textId="77777777" w:rsidR="00B27256" w:rsidRPr="003705A0" w:rsidRDefault="00B27256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75"/>
        <w:gridCol w:w="2476"/>
        <w:gridCol w:w="2118"/>
        <w:gridCol w:w="2747"/>
      </w:tblGrid>
      <w:tr w:rsidR="00B27256" w:rsidRPr="003705A0" w14:paraId="036A6F3A" w14:textId="77777777" w:rsidTr="00B27256">
        <w:tc>
          <w:tcPr>
            <w:tcW w:w="0" w:type="auto"/>
            <w:hideMark/>
          </w:tcPr>
          <w:p w14:paraId="6BCFE244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Құрмалас сөйлем түрі</w:t>
            </w:r>
          </w:p>
        </w:tc>
        <w:tc>
          <w:tcPr>
            <w:tcW w:w="0" w:type="auto"/>
            <w:hideMark/>
          </w:tcPr>
          <w:p w14:paraId="2128486F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Анықтамасы</w:t>
            </w:r>
          </w:p>
        </w:tc>
        <w:tc>
          <w:tcPr>
            <w:tcW w:w="0" w:type="auto"/>
            <w:hideMark/>
          </w:tcPr>
          <w:p w14:paraId="216F9C5F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Сұрағы / ерекшелігі</w:t>
            </w:r>
          </w:p>
        </w:tc>
        <w:tc>
          <w:tcPr>
            <w:tcW w:w="0" w:type="auto"/>
            <w:hideMark/>
          </w:tcPr>
          <w:p w14:paraId="51CEBE61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Мысал</w:t>
            </w:r>
          </w:p>
        </w:tc>
      </w:tr>
      <w:tr w:rsidR="00B27256" w:rsidRPr="003705A0" w14:paraId="5C635AD9" w14:textId="77777777" w:rsidTr="00B27256">
        <w:tc>
          <w:tcPr>
            <w:tcW w:w="0" w:type="auto"/>
            <w:hideMark/>
          </w:tcPr>
          <w:p w14:paraId="2539AB56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Салалас құрмалас сөйлем</w:t>
            </w:r>
          </w:p>
        </w:tc>
        <w:tc>
          <w:tcPr>
            <w:tcW w:w="0" w:type="auto"/>
            <w:hideMark/>
          </w:tcPr>
          <w:p w14:paraId="306EBC9D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Жай сөйлемдері өзара тең дәрежеде байланысады</w:t>
            </w:r>
          </w:p>
        </w:tc>
        <w:tc>
          <w:tcPr>
            <w:tcW w:w="0" w:type="auto"/>
            <w:hideMark/>
          </w:tcPr>
          <w:p w14:paraId="2346999F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Бір-біріне бағынбайды</w:t>
            </w:r>
          </w:p>
        </w:tc>
        <w:tc>
          <w:tcPr>
            <w:tcW w:w="0" w:type="auto"/>
            <w:hideMark/>
          </w:tcPr>
          <w:p w14:paraId="66802048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 w:eastAsia="ru-KZ"/>
              </w:rPr>
              <w:t>Күн суытты, сондықтан біз үйге кірдік.</w:t>
            </w:r>
          </w:p>
        </w:tc>
      </w:tr>
      <w:tr w:rsidR="00B27256" w:rsidRPr="003705A0" w14:paraId="0358E28C" w14:textId="77777777" w:rsidTr="00B27256">
        <w:tc>
          <w:tcPr>
            <w:tcW w:w="0" w:type="auto"/>
            <w:hideMark/>
          </w:tcPr>
          <w:p w14:paraId="6AA117DD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Сабақтас құрмалас сөйлем</w:t>
            </w:r>
          </w:p>
        </w:tc>
        <w:tc>
          <w:tcPr>
            <w:tcW w:w="0" w:type="auto"/>
            <w:hideMark/>
          </w:tcPr>
          <w:p w14:paraId="411D5BBE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Бір жай сөйлем екіншісіне бағынып байланысады</w:t>
            </w:r>
          </w:p>
        </w:tc>
        <w:tc>
          <w:tcPr>
            <w:tcW w:w="0" w:type="auto"/>
            <w:hideMark/>
          </w:tcPr>
          <w:p w14:paraId="1E55556D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Бағыныңқы + басыңқы болады</w:t>
            </w:r>
          </w:p>
        </w:tc>
        <w:tc>
          <w:tcPr>
            <w:tcW w:w="0" w:type="auto"/>
            <w:hideMark/>
          </w:tcPr>
          <w:p w14:paraId="4ABB026D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 w:eastAsia="ru-KZ"/>
              </w:rPr>
              <w:t>Егер уақыт болса, біз киноға барамыз.</w:t>
            </w:r>
          </w:p>
        </w:tc>
      </w:tr>
      <w:tr w:rsidR="00B27256" w:rsidRPr="003705A0" w14:paraId="577A464C" w14:textId="77777777" w:rsidTr="00B27256">
        <w:tc>
          <w:tcPr>
            <w:tcW w:w="0" w:type="auto"/>
            <w:hideMark/>
          </w:tcPr>
          <w:p w14:paraId="03F7CB43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lastRenderedPageBreak/>
              <w:t>Аралас құрмалас сөйлем</w:t>
            </w:r>
          </w:p>
        </w:tc>
        <w:tc>
          <w:tcPr>
            <w:tcW w:w="0" w:type="auto"/>
            <w:hideMark/>
          </w:tcPr>
          <w:p w14:paraId="543D77DF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Салалас пен сабақтас түрлері араласып келеді</w:t>
            </w:r>
          </w:p>
        </w:tc>
        <w:tc>
          <w:tcPr>
            <w:tcW w:w="0" w:type="auto"/>
            <w:hideMark/>
          </w:tcPr>
          <w:p w14:paraId="552C7822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Бірнеше байланыс түрі қатар жүреді</w:t>
            </w:r>
          </w:p>
        </w:tc>
        <w:tc>
          <w:tcPr>
            <w:tcW w:w="0" w:type="auto"/>
            <w:hideMark/>
          </w:tcPr>
          <w:p w14:paraId="26098D31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 w:eastAsia="ru-KZ"/>
              </w:rPr>
              <w:t>Күн ашылды да, балалар далаға шықты, өйткені олар серуендегісі келді.</w:t>
            </w:r>
          </w:p>
        </w:tc>
      </w:tr>
    </w:tbl>
    <w:p w14:paraId="42415B7F" w14:textId="77777777" w:rsidR="00B27256" w:rsidRPr="003705A0" w:rsidRDefault="00B27256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8A6C06F" w14:textId="3EBA21D6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Себеп-салдар салалас құрмалас сөйлем</w:t>
      </w:r>
    </w:p>
    <w:p w14:paraId="216E40C0" w14:textId="1DB6D15B" w:rsidR="00B27256" w:rsidRPr="003705A0" w:rsidRDefault="00F01D74" w:rsidP="001602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Себеп-салдар салалас құрмалас сөйлемде бірінші жай сөйлемде себеп, екінші жай сөйлемде сол себептің салдары айтылады.</w:t>
      </w:r>
    </w:p>
    <w:p w14:paraId="720180E1" w14:textId="20DBFF1B" w:rsidR="00B27256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Жалғаулықтары:</w:t>
      </w:r>
      <w:r w:rsidR="00B27256"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сондықтан</w:t>
      </w:r>
      <w:r w:rsidR="00B27256"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, </w:t>
      </w: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сол себепті</w:t>
      </w:r>
      <w:r w:rsidR="00B27256"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, </w:t>
      </w: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себебі</w:t>
      </w:r>
      <w:r w:rsidR="00B27256"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, </w:t>
      </w: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өйткені</w:t>
      </w:r>
      <w:r w:rsidR="00B27256"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29C14A93" w14:textId="64BE3EE1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Мысалдар:</w:t>
      </w:r>
    </w:p>
    <w:p w14:paraId="7756A02C" w14:textId="64AE73D7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Жиналыста маңызды мәселе қаралды, сондықтан барлық қызметкерлер қатысты.</w:t>
      </w:r>
    </w:p>
    <w:p w14:paraId="514BAFB8" w14:textId="51BBC78A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Уақыт аз болды, сол себепті шешім тез қабылданды.</w:t>
      </w:r>
    </w:p>
    <w:p w14:paraId="5FA109DF" w14:textId="3723735F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Олар ортақ келісімге келді, өйткені мәселе жан-жақты талқыланды.</w:t>
      </w:r>
    </w:p>
    <w:p w14:paraId="40049CA8" w14:textId="3CF7571C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Ұйымдастыру жұмыстары жақсы өтті, сондықтан жоба уақытында аяқталды.</w:t>
      </w:r>
    </w:p>
    <w:p w14:paraId="3476DFC1" w14:textId="77777777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0AAFCE54" w14:textId="5D6E12DA" w:rsidR="00F442F5" w:rsidRPr="003705A0" w:rsidRDefault="00F442F5" w:rsidP="00685F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p w14:paraId="5A5544B5" w14:textId="47F7DA6F" w:rsidR="00F442F5" w:rsidRPr="003705A0" w:rsidRDefault="00F442F5" w:rsidP="0016026A">
      <w:pPr>
        <w:spacing w:after="0" w:line="240" w:lineRule="auto"/>
        <w:jc w:val="both"/>
        <w:rPr>
          <w:color w:val="FF0000"/>
          <w:lang w:val="kk-KZ"/>
        </w:rPr>
      </w:pPr>
    </w:p>
    <w:sectPr w:rsidR="00F442F5" w:rsidRPr="00370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9.5pt;height:19.5pt;visibility:visible;mso-wrap-style:square" o:bullet="t">
        <v:imagedata r:id="rId1" o:title=""/>
      </v:shape>
    </w:pict>
  </w:numPicBullet>
  <w:abstractNum w:abstractNumId="0" w15:restartNumberingAfterBreak="0">
    <w:nsid w:val="009D47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12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1B5E"/>
    <w:multiLevelType w:val="hybridMultilevel"/>
    <w:tmpl w:val="1250DE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92E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C28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A71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E120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52563"/>
    <w:multiLevelType w:val="hybridMultilevel"/>
    <w:tmpl w:val="D988C4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5742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13A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45B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9509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6A7D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2088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DC7612"/>
    <w:multiLevelType w:val="hybridMultilevel"/>
    <w:tmpl w:val="04662DF4"/>
    <w:lvl w:ilvl="0" w:tplc="668431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55" w:hanging="360"/>
      </w:pPr>
    </w:lvl>
    <w:lvl w:ilvl="2" w:tplc="2000001B" w:tentative="1">
      <w:start w:val="1"/>
      <w:numFmt w:val="lowerRoman"/>
      <w:lvlText w:val="%3."/>
      <w:lvlJc w:val="right"/>
      <w:pPr>
        <w:ind w:left="1875" w:hanging="180"/>
      </w:pPr>
    </w:lvl>
    <w:lvl w:ilvl="3" w:tplc="2000000F" w:tentative="1">
      <w:start w:val="1"/>
      <w:numFmt w:val="decimal"/>
      <w:lvlText w:val="%4."/>
      <w:lvlJc w:val="left"/>
      <w:pPr>
        <w:ind w:left="2595" w:hanging="360"/>
      </w:pPr>
    </w:lvl>
    <w:lvl w:ilvl="4" w:tplc="20000019" w:tentative="1">
      <w:start w:val="1"/>
      <w:numFmt w:val="lowerLetter"/>
      <w:lvlText w:val="%5."/>
      <w:lvlJc w:val="left"/>
      <w:pPr>
        <w:ind w:left="3315" w:hanging="360"/>
      </w:pPr>
    </w:lvl>
    <w:lvl w:ilvl="5" w:tplc="2000001B" w:tentative="1">
      <w:start w:val="1"/>
      <w:numFmt w:val="lowerRoman"/>
      <w:lvlText w:val="%6."/>
      <w:lvlJc w:val="right"/>
      <w:pPr>
        <w:ind w:left="4035" w:hanging="180"/>
      </w:pPr>
    </w:lvl>
    <w:lvl w:ilvl="6" w:tplc="2000000F" w:tentative="1">
      <w:start w:val="1"/>
      <w:numFmt w:val="decimal"/>
      <w:lvlText w:val="%7."/>
      <w:lvlJc w:val="left"/>
      <w:pPr>
        <w:ind w:left="4755" w:hanging="360"/>
      </w:pPr>
    </w:lvl>
    <w:lvl w:ilvl="7" w:tplc="20000019" w:tentative="1">
      <w:start w:val="1"/>
      <w:numFmt w:val="lowerLetter"/>
      <w:lvlText w:val="%8."/>
      <w:lvlJc w:val="left"/>
      <w:pPr>
        <w:ind w:left="5475" w:hanging="360"/>
      </w:pPr>
    </w:lvl>
    <w:lvl w:ilvl="8" w:tplc="2000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5" w15:restartNumberingAfterBreak="0">
    <w:nsid w:val="584C1A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5687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4B15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A61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1076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4"/>
  </w:num>
  <w:num w:numId="3">
    <w:abstractNumId w:val="12"/>
  </w:num>
  <w:num w:numId="4">
    <w:abstractNumId w:val="5"/>
  </w:num>
  <w:num w:numId="5">
    <w:abstractNumId w:val="6"/>
  </w:num>
  <w:num w:numId="6">
    <w:abstractNumId w:val="19"/>
  </w:num>
  <w:num w:numId="7">
    <w:abstractNumId w:val="8"/>
  </w:num>
  <w:num w:numId="8">
    <w:abstractNumId w:val="13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  <w:num w:numId="13">
    <w:abstractNumId w:val="1"/>
  </w:num>
  <w:num w:numId="14">
    <w:abstractNumId w:val="16"/>
  </w:num>
  <w:num w:numId="15">
    <w:abstractNumId w:val="17"/>
  </w:num>
  <w:num w:numId="16">
    <w:abstractNumId w:val="15"/>
  </w:num>
  <w:num w:numId="17">
    <w:abstractNumId w:val="3"/>
  </w:num>
  <w:num w:numId="18">
    <w:abstractNumId w:val="14"/>
  </w:num>
  <w:num w:numId="19">
    <w:abstractNumId w:val="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CA"/>
    <w:rsid w:val="000E70D9"/>
    <w:rsid w:val="000F0E08"/>
    <w:rsid w:val="0011160A"/>
    <w:rsid w:val="0015162F"/>
    <w:rsid w:val="0016026A"/>
    <w:rsid w:val="001B5864"/>
    <w:rsid w:val="00201F53"/>
    <w:rsid w:val="002C48C4"/>
    <w:rsid w:val="002D5068"/>
    <w:rsid w:val="00314448"/>
    <w:rsid w:val="003705A0"/>
    <w:rsid w:val="0037572E"/>
    <w:rsid w:val="003859ED"/>
    <w:rsid w:val="003E25C7"/>
    <w:rsid w:val="004069B8"/>
    <w:rsid w:val="0047476E"/>
    <w:rsid w:val="0059137F"/>
    <w:rsid w:val="005B5116"/>
    <w:rsid w:val="005B75E5"/>
    <w:rsid w:val="005C37D4"/>
    <w:rsid w:val="005F3294"/>
    <w:rsid w:val="0061001A"/>
    <w:rsid w:val="006403CF"/>
    <w:rsid w:val="00685FE8"/>
    <w:rsid w:val="00687010"/>
    <w:rsid w:val="006D546D"/>
    <w:rsid w:val="006D5AC1"/>
    <w:rsid w:val="007366CB"/>
    <w:rsid w:val="00804832"/>
    <w:rsid w:val="0084226A"/>
    <w:rsid w:val="008940D4"/>
    <w:rsid w:val="00904163"/>
    <w:rsid w:val="009A746E"/>
    <w:rsid w:val="00A14358"/>
    <w:rsid w:val="00A518AC"/>
    <w:rsid w:val="00A839C4"/>
    <w:rsid w:val="00AA44BD"/>
    <w:rsid w:val="00AD302D"/>
    <w:rsid w:val="00B137CA"/>
    <w:rsid w:val="00B27256"/>
    <w:rsid w:val="00C2561D"/>
    <w:rsid w:val="00C34B44"/>
    <w:rsid w:val="00C911F9"/>
    <w:rsid w:val="00C97095"/>
    <w:rsid w:val="00CE207D"/>
    <w:rsid w:val="00CF40E7"/>
    <w:rsid w:val="00D60E75"/>
    <w:rsid w:val="00D7349C"/>
    <w:rsid w:val="00E75C72"/>
    <w:rsid w:val="00EA7401"/>
    <w:rsid w:val="00EB1466"/>
    <w:rsid w:val="00F01D74"/>
    <w:rsid w:val="00F32C0F"/>
    <w:rsid w:val="00F442F5"/>
    <w:rsid w:val="00FC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DB10D5E"/>
  <w15:chartTrackingRefBased/>
  <w15:docId w15:val="{80B02DA6-3A8B-1946-8632-2C57E364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1160A"/>
  </w:style>
  <w:style w:type="paragraph" w:styleId="1">
    <w:name w:val="heading 1"/>
    <w:basedOn w:val="a"/>
    <w:next w:val="a"/>
    <w:link w:val="10"/>
    <w:uiPriority w:val="9"/>
    <w:qFormat/>
    <w:rsid w:val="00B1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13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7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7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7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7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7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7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7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7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7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7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7CA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B137CA"/>
  </w:style>
  <w:style w:type="paragraph" w:customStyle="1" w:styleId="p1">
    <w:name w:val="p1"/>
    <w:basedOn w:val="a"/>
    <w:rsid w:val="00B13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B13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B13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B13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B13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23">
    <w:name w:val="Plain Table 2"/>
    <w:basedOn w:val="a1"/>
    <w:uiPriority w:val="42"/>
    <w:rsid w:val="00E75C7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2C48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2C48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2C48C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c">
    <w:name w:val="Table Grid"/>
    <w:basedOn w:val="a1"/>
    <w:uiPriority w:val="39"/>
    <w:rsid w:val="00804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EA740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5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39</cp:revision>
  <dcterms:created xsi:type="dcterms:W3CDTF">2026-05-12T18:21:00Z</dcterms:created>
  <dcterms:modified xsi:type="dcterms:W3CDTF">2026-09-09T12:48:00Z</dcterms:modified>
</cp:coreProperties>
</file>