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A82" w14:textId="77777777" w:rsidR="00AC6078" w:rsidRPr="00AC6078" w:rsidRDefault="00AC6078" w:rsidP="00AC6078">
      <w:pPr>
        <w:jc w:val="center"/>
        <w:rPr>
          <w:b/>
          <w:bCs/>
        </w:rPr>
      </w:pPr>
      <w:r w:rsidRPr="00AC6078">
        <w:rPr>
          <w:b/>
          <w:bCs/>
        </w:rPr>
        <w:t>Gatilho Afeição</w:t>
      </w:r>
    </w:p>
    <w:p w14:paraId="1EC7D880" w14:textId="2306F723" w:rsidR="00AC6078" w:rsidRDefault="00AC6078" w:rsidP="00AC6078">
      <w:pPr>
        <w:jc w:val="both"/>
      </w:pPr>
      <w:r>
        <w:t>Esse artigo abordará sobre o gatilho da afeição, explicando seu funcionamento e algumas aplicações utilizadas na prática na comunicação, como por exemplo a logo do Starbucks. A propósito olhando-a abaixo, você consegue observar um detalhe curioso? Falaremos sobre isso logo a seguir.</w:t>
      </w:r>
    </w:p>
    <w:p w14:paraId="0E797E67" w14:textId="5D43ACBD" w:rsidR="00AC6078" w:rsidRDefault="00AC6078" w:rsidP="00AC6078">
      <w:pPr>
        <w:jc w:val="both"/>
      </w:pPr>
      <w:r>
        <w:t>Portanto os assuntos abordados serão:</w:t>
      </w:r>
    </w:p>
    <w:p w14:paraId="65F2DF00" w14:textId="145BF7F8" w:rsidR="00AC6078" w:rsidRDefault="00AC6078" w:rsidP="00AC6078">
      <w:pPr>
        <w:pStyle w:val="PargrafodaLista"/>
        <w:numPr>
          <w:ilvl w:val="0"/>
          <w:numId w:val="1"/>
        </w:numPr>
        <w:jc w:val="both"/>
      </w:pPr>
      <w:r>
        <w:t>Entende</w:t>
      </w:r>
      <w:r>
        <w:t>n</w:t>
      </w:r>
      <w:r>
        <w:t>do o gatilho</w:t>
      </w:r>
    </w:p>
    <w:p w14:paraId="3161FBEF" w14:textId="77777777" w:rsidR="00AC6078" w:rsidRDefault="00AC6078" w:rsidP="00AC6078">
      <w:pPr>
        <w:pStyle w:val="PargrafodaLista"/>
        <w:numPr>
          <w:ilvl w:val="0"/>
          <w:numId w:val="1"/>
        </w:numPr>
        <w:jc w:val="both"/>
      </w:pPr>
      <w:r>
        <w:t>Pesquisa NPS</w:t>
      </w:r>
    </w:p>
    <w:p w14:paraId="1104E387" w14:textId="09CFC232" w:rsidR="00AC6078" w:rsidRPr="00AC6078" w:rsidRDefault="00AC6078" w:rsidP="00AC6078">
      <w:pPr>
        <w:pStyle w:val="PargrafodaLista"/>
        <w:numPr>
          <w:ilvl w:val="0"/>
          <w:numId w:val="1"/>
        </w:numPr>
        <w:jc w:val="both"/>
      </w:pPr>
      <w:r>
        <w:t>Como usar o gatilho</w:t>
      </w:r>
    </w:p>
    <w:p w14:paraId="0F9FE4FD" w14:textId="18CB13D1" w:rsidR="00AC6078" w:rsidRDefault="00AC6078" w:rsidP="00AC6078">
      <w:pPr>
        <w:jc w:val="both"/>
        <w:rPr>
          <w:b/>
          <w:bCs/>
        </w:rPr>
      </w:pPr>
      <w:r w:rsidRPr="00AC6078">
        <w:rPr>
          <w:b/>
          <w:bCs/>
        </w:rPr>
        <w:t xml:space="preserve">Entendendo o gatilho </w:t>
      </w:r>
    </w:p>
    <w:p w14:paraId="1874DAE7" w14:textId="3A2D084B" w:rsidR="00AC6078" w:rsidRPr="00AC6078" w:rsidRDefault="00AC6078" w:rsidP="00AC6078">
      <w:pPr>
        <w:jc w:val="both"/>
      </w:pPr>
      <w:r w:rsidRPr="00AC6078">
        <w:t xml:space="preserve">Imagine que você precisa comprar um celular novo, o que você acha que exerce uma influência maior na sua tomada de decisão: A propaganda das marcas de celular ou a opinião de seus amigos sobre os modelos? Conforme é abordado por </w:t>
      </w:r>
      <w:proofErr w:type="spellStart"/>
      <w:r w:rsidRPr="00AC6078">
        <w:t>Cialdini</w:t>
      </w:r>
      <w:proofErr w:type="spellEnd"/>
      <w:r w:rsidRPr="00AC6078">
        <w:t xml:space="preserve"> no livro as armas da persuasão</w:t>
      </w:r>
      <w:r>
        <w:t>,</w:t>
      </w:r>
      <w:r w:rsidRPr="00AC6078">
        <w:t xml:space="preserve"> somos mais propensos a sermos persuadidos por alguém que possuímos algum tipo de afeto. Essa conexão pode ser criada de formas diferentes. Existe uma tendência de nos conectarmos por pessoas por meio da familiaridade: Características e gostos em comum, por meio de elogios: quando fazemos alguém se sentir especial e a beleza também pode ajudar no processo de persuasão.</w:t>
      </w:r>
    </w:p>
    <w:p w14:paraId="46EF0F2B" w14:textId="76002B4C" w:rsidR="00AC6078" w:rsidRDefault="00AC6078" w:rsidP="00AC6078">
      <w:pPr>
        <w:jc w:val="both"/>
      </w:pPr>
      <w:r w:rsidRPr="00AC6078">
        <w:t>Iniciei esse artigo com a logo do Starbucks por utilizar o conceito de afeto tanto n</w:t>
      </w:r>
      <w:r>
        <w:t>o</w:t>
      </w:r>
      <w:r w:rsidRPr="00AC6078">
        <w:t xml:space="preserve"> logo quanto na sua gestão. Na logo podemos perceber que uma sobrancelha é maior que a outra, foi um “defeito” proposital criado pela agência responsável </w:t>
      </w:r>
      <w:r w:rsidR="004505F8" w:rsidRPr="00AC6078">
        <w:t>pela arte</w:t>
      </w:r>
      <w:r w:rsidRPr="00AC6078">
        <w:t xml:space="preserve">. (Confira a matéria aqui) essa imperfeição segundo o </w:t>
      </w:r>
      <w:proofErr w:type="spellStart"/>
      <w:r w:rsidRPr="00AC6078">
        <w:t>codesigner</w:t>
      </w:r>
      <w:proofErr w:type="spellEnd"/>
      <w:r w:rsidRPr="00AC6078">
        <w:t xml:space="preserve"> seria responsável por trazer humanidade a marca.</w:t>
      </w:r>
    </w:p>
    <w:p w14:paraId="75AA45B5" w14:textId="36892897" w:rsidR="00AC6078" w:rsidRDefault="00AC6078" w:rsidP="00AC6078">
      <w:pPr>
        <w:jc w:val="both"/>
        <w:rPr>
          <w:b/>
          <w:bCs/>
        </w:rPr>
      </w:pPr>
      <w:r w:rsidRPr="00AC6078">
        <w:rPr>
          <w:b/>
          <w:bCs/>
        </w:rPr>
        <w:t>Pesquisa NPS</w:t>
      </w:r>
    </w:p>
    <w:p w14:paraId="2822AF8B" w14:textId="0FC115D9" w:rsidR="00AC6078" w:rsidRDefault="00AC6078" w:rsidP="00AC6078">
      <w:pPr>
        <w:jc w:val="both"/>
      </w:pPr>
      <w:r w:rsidRPr="00AC6078">
        <w:t xml:space="preserve">A humanidade também faz parte do atendimento do Starbucks, os funcionários costumam escrever o nome dos clientes nos copos como forma de gerar proximidade e criar uma experiencia mais agradável para os clientes. Você já parou para pensar na importância de conquistar clientes e </w:t>
      </w:r>
      <w:r w:rsidRPr="00AC6078">
        <w:t>fazê-los</w:t>
      </w:r>
      <w:r w:rsidRPr="00AC6078">
        <w:t xml:space="preserve"> promover sua marca? Seria uma forma de utilizar o gatilho apresentado nesse artigo. Por meio da pesquisa NPS (Net Promoter Score) é possível descobrir se seus clientes promovem a marca ou não, você provavelmente já deve ter respondido uma</w:t>
      </w:r>
      <w:r w:rsidRPr="00AC6078">
        <w:t>:</w:t>
      </w:r>
      <w:r>
        <w:t xml:space="preserve"> “</w:t>
      </w:r>
      <w:r w:rsidRPr="00AC6078">
        <w:t>“De zero a dez, qual a chance de você recomendar nossa empresa, produto ou serviço a um amigo?</w:t>
      </w:r>
      <w:r>
        <w:t>”</w:t>
      </w:r>
      <w:r w:rsidRPr="00AC6078">
        <w:t>. Confira um exemplo da pesquisa abaixo:</w:t>
      </w:r>
    </w:p>
    <w:p w14:paraId="294E47F3" w14:textId="77777777" w:rsidR="00AC6078" w:rsidRDefault="00AC6078" w:rsidP="00AC6078">
      <w:pPr>
        <w:jc w:val="both"/>
      </w:pPr>
      <w:r>
        <w:t>Acima de 9, o consumidor é considerado promotor da marca: Eles recomendarão a marca para conhecidos, os neutros geralmente não prejudicarão a marca nem promoverão, já os detratores compartilharão suas experiências negativas com a marca. Em relação ao índice de promotores pode usar um parâmetro como referência:</w:t>
      </w:r>
    </w:p>
    <w:p w14:paraId="3B2B05FA" w14:textId="77777777" w:rsidR="00AC6078" w:rsidRDefault="00AC6078" w:rsidP="00AC6078">
      <w:pPr>
        <w:jc w:val="both"/>
      </w:pPr>
    </w:p>
    <w:p w14:paraId="7C911358" w14:textId="77777777" w:rsidR="00AC6078" w:rsidRPr="00AC6078" w:rsidRDefault="00AC6078" w:rsidP="00AC607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C6078">
        <w:rPr>
          <w:b/>
          <w:bCs/>
        </w:rPr>
        <w:t>Zona de excelência: 75% a 100%.</w:t>
      </w:r>
    </w:p>
    <w:p w14:paraId="64A01AC4" w14:textId="77777777" w:rsidR="00AC6078" w:rsidRPr="00AC6078" w:rsidRDefault="00AC6078" w:rsidP="00AC607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C6078">
        <w:rPr>
          <w:b/>
          <w:bCs/>
        </w:rPr>
        <w:t>Zona de qualidade: 50% a 74%.</w:t>
      </w:r>
    </w:p>
    <w:p w14:paraId="6D2FBE85" w14:textId="77777777" w:rsidR="00AC6078" w:rsidRPr="00AC6078" w:rsidRDefault="00AC6078" w:rsidP="00AC607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C6078">
        <w:rPr>
          <w:b/>
          <w:bCs/>
        </w:rPr>
        <w:t>Zona de aperfeiçoamento: 0% a 49%.</w:t>
      </w:r>
    </w:p>
    <w:p w14:paraId="5BACF50B" w14:textId="77777777" w:rsidR="00AC6078" w:rsidRPr="00AC6078" w:rsidRDefault="00AC6078" w:rsidP="00AC607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C6078">
        <w:rPr>
          <w:b/>
          <w:bCs/>
        </w:rPr>
        <w:t>Zona crítica: -100% a -1%.</w:t>
      </w:r>
    </w:p>
    <w:p w14:paraId="4A5A560E" w14:textId="1541833C" w:rsidR="00AC6078" w:rsidRPr="00AC6078" w:rsidRDefault="00AC6078" w:rsidP="00AC6078">
      <w:pPr>
        <w:jc w:val="both"/>
      </w:pPr>
      <w:r>
        <w:t xml:space="preserve">Caso você queira saber mais sobre pesquisa </w:t>
      </w:r>
      <w:proofErr w:type="spellStart"/>
      <w:r>
        <w:t>nps</w:t>
      </w:r>
      <w:proofErr w:type="spellEnd"/>
      <w:r>
        <w:t xml:space="preserve">, confira aqui o artigo de </w:t>
      </w:r>
      <w:proofErr w:type="spellStart"/>
      <w:r>
        <w:t>NeilPatel</w:t>
      </w:r>
      <w:proofErr w:type="spellEnd"/>
      <w:r>
        <w:t>.</w:t>
      </w:r>
    </w:p>
    <w:p w14:paraId="3ADA5450" w14:textId="79E6BEBE" w:rsidR="00AC6078" w:rsidRDefault="00AC6078" w:rsidP="00AC6078">
      <w:pPr>
        <w:ind w:left="360"/>
        <w:jc w:val="both"/>
        <w:rPr>
          <w:b/>
          <w:bCs/>
        </w:rPr>
      </w:pPr>
      <w:r w:rsidRPr="00AC6078">
        <w:rPr>
          <w:b/>
          <w:bCs/>
        </w:rPr>
        <w:lastRenderedPageBreak/>
        <w:t>Como usar o gatilho</w:t>
      </w:r>
      <w:r>
        <w:rPr>
          <w:b/>
          <w:bCs/>
        </w:rPr>
        <w:t>:</w:t>
      </w:r>
    </w:p>
    <w:p w14:paraId="73068BD1" w14:textId="0C3BAB77" w:rsidR="00AC6078" w:rsidRDefault="00AC6078" w:rsidP="00AC6078">
      <w:pPr>
        <w:ind w:left="360"/>
        <w:jc w:val="both"/>
      </w:pPr>
      <w:r w:rsidRPr="00AC6078">
        <w:t>Veja o vídeo e depois de ler o texto abaixo, tente identificar os gatilhos na propaganda.</w:t>
      </w:r>
    </w:p>
    <w:p w14:paraId="38E51B65" w14:textId="2DE057A0" w:rsidR="00AC6078" w:rsidRPr="00AC6078" w:rsidRDefault="00AC6078" w:rsidP="00AC6078">
      <w:pPr>
        <w:ind w:left="360"/>
        <w:jc w:val="both"/>
      </w:pPr>
      <w:proofErr w:type="spellStart"/>
      <w:r w:rsidRPr="00AC6078">
        <w:rPr>
          <w:b/>
          <w:bCs/>
        </w:rPr>
        <w:t>Storytelling</w:t>
      </w:r>
      <w:proofErr w:type="spellEnd"/>
      <w:r w:rsidRPr="00AC6078">
        <w:rPr>
          <w:b/>
          <w:bCs/>
        </w:rPr>
        <w:t>:</w:t>
      </w:r>
      <w:r w:rsidRPr="00AC6078">
        <w:t xml:space="preserve"> Contar histórias que converse devidamente com o seu </w:t>
      </w:r>
      <w:r w:rsidR="00F82193" w:rsidRPr="00AC6078">
        <w:t>público-alvo</w:t>
      </w:r>
      <w:r w:rsidRPr="00AC6078">
        <w:t>, trazendo elementos de seu cotidiano e problemas vivenciados por ele, com a solução fornecida pelo produto ou serviço. É importante que as histórias sejam envolventes e despertem emoções positivas.</w:t>
      </w:r>
    </w:p>
    <w:p w14:paraId="4858D319" w14:textId="7AEB066E" w:rsidR="00AC6078" w:rsidRPr="00AC6078" w:rsidRDefault="00AC6078" w:rsidP="00AC6078">
      <w:pPr>
        <w:ind w:left="360"/>
        <w:jc w:val="both"/>
      </w:pPr>
      <w:r w:rsidRPr="00AC6078">
        <w:rPr>
          <w:b/>
          <w:bCs/>
        </w:rPr>
        <w:t>Linguagem afetuosa:</w:t>
      </w:r>
      <w:r w:rsidRPr="00AC6078">
        <w:t xml:space="preserve"> Utiliza uma linguagem que crie conexão com seu </w:t>
      </w:r>
      <w:r w:rsidR="00F82193" w:rsidRPr="00AC6078">
        <w:t>público-alvo</w:t>
      </w:r>
      <w:r w:rsidRPr="00AC6078">
        <w:t>. Se possível (caso seja uma mensagem feita por e-mail por exemplo) utilize o nome do destinatário no texto. Caso não seja possível, utilize pronomes como “você” e “seu”. Tente ser o mais cordial possível ou mais amigável possível, dependendo da forma como você se comunica com os clientes, o importante é mostrar que você se importa com o bem-estar do seu leitor.</w:t>
      </w:r>
    </w:p>
    <w:p w14:paraId="12A74505" w14:textId="77777777" w:rsidR="00AC6078" w:rsidRPr="00AC6078" w:rsidRDefault="00AC6078" w:rsidP="00AC6078">
      <w:pPr>
        <w:ind w:left="360"/>
        <w:jc w:val="both"/>
      </w:pPr>
      <w:r w:rsidRPr="00AC6078">
        <w:rPr>
          <w:b/>
          <w:bCs/>
        </w:rPr>
        <w:t>Testemunhos:</w:t>
      </w:r>
      <w:r w:rsidRPr="00AC6078">
        <w:t> Utilize depoimentos de clientes que tiveram uma experiência positiva com seu produto, busque histórias emocionantes e que seus outros clientes possam se identificar em algum grau. É importante que essas histórias sejam autênticas.</w:t>
      </w:r>
    </w:p>
    <w:p w14:paraId="360F899D" w14:textId="77777777" w:rsidR="00AC6078" w:rsidRPr="00AC6078" w:rsidRDefault="00AC6078" w:rsidP="00AC6078">
      <w:pPr>
        <w:ind w:left="360"/>
        <w:jc w:val="both"/>
      </w:pPr>
      <w:r w:rsidRPr="00AC6078">
        <w:rPr>
          <w:b/>
          <w:bCs/>
        </w:rPr>
        <w:t>Compartilhe os valores da sua empresa:</w:t>
      </w:r>
      <w:r w:rsidRPr="00AC6078">
        <w:t> O público se preocupa cada vez mais não apenas com o produto, mas com o impacto que a empresa tem na sociedade. É importante compartilhar os principais valores da empresa e as ações realizadas por ela que impactam a sociedade de alguma forma, é uma maneira poderosa de gerar conexão, embora possa afastar uma parte do público também.</w:t>
      </w:r>
    </w:p>
    <w:p w14:paraId="0D1F19BD" w14:textId="77777777" w:rsidR="00AC6078" w:rsidRPr="00AC6078" w:rsidRDefault="00AC6078" w:rsidP="00AC6078">
      <w:pPr>
        <w:ind w:left="360"/>
        <w:jc w:val="both"/>
      </w:pPr>
      <w:r w:rsidRPr="00AC6078">
        <w:rPr>
          <w:b/>
          <w:bCs/>
        </w:rPr>
        <w:t>Utilize imagens e metáforas:</w:t>
      </w:r>
      <w:r w:rsidRPr="00AC6078">
        <w:t> Utilize figuras e metáforas que transmitam sentimentos positivos e gere conexão com seu público-alvo. Por exemplo, se você está promovendo um serviço de entrega de flores, descreva como um buquê pode alegrar o dia de alguém, trazendo alegria e amor.</w:t>
      </w:r>
    </w:p>
    <w:p w14:paraId="3CA9C3DB" w14:textId="77777777" w:rsidR="00AC6078" w:rsidRPr="00AC6078" w:rsidRDefault="00AC6078" w:rsidP="00AC6078">
      <w:pPr>
        <w:ind w:left="360"/>
        <w:jc w:val="both"/>
      </w:pPr>
    </w:p>
    <w:sectPr w:rsidR="00AC6078" w:rsidRPr="00AC6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B10"/>
    <w:multiLevelType w:val="hybridMultilevel"/>
    <w:tmpl w:val="C3CE5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62E1E"/>
    <w:multiLevelType w:val="hybridMultilevel"/>
    <w:tmpl w:val="08201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2860">
    <w:abstractNumId w:val="1"/>
  </w:num>
  <w:num w:numId="2" w16cid:durableId="125740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A7"/>
    <w:rsid w:val="001A109E"/>
    <w:rsid w:val="004505F8"/>
    <w:rsid w:val="008F2D13"/>
    <w:rsid w:val="00A951A7"/>
    <w:rsid w:val="00AC6078"/>
    <w:rsid w:val="00F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C958"/>
  <w15:chartTrackingRefBased/>
  <w15:docId w15:val="{6D7E5979-F5A3-42AF-8D8B-A5B13235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 DE OLIVEIRA</dc:creator>
  <cp:keywords/>
  <dc:description/>
  <cp:lastModifiedBy>BRUNO ALMEIDA DE OLIVEIRA</cp:lastModifiedBy>
  <cp:revision>3</cp:revision>
  <dcterms:created xsi:type="dcterms:W3CDTF">2023-06-05T19:42:00Z</dcterms:created>
  <dcterms:modified xsi:type="dcterms:W3CDTF">2023-06-05T19:53:00Z</dcterms:modified>
</cp:coreProperties>
</file>