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BF9" w:rsidRDefault="00307C72">
      <w:pPr>
        <w:pStyle w:val="Ttulo1"/>
      </w:pPr>
      <w:r>
        <w:rPr>
          <w:noProof/>
          <w:lang w:val="pt-BR" w:eastAsia="pt-BR"/>
        </w:rPr>
        <mc:AlternateContent>
          <mc:Choice Requires="wps">
            <w:drawing>
              <wp:anchor distT="0" distB="0" distL="0" distR="0" simplePos="0" relativeHeight="15728640" behindDoc="0" locked="0" layoutInCell="1" allowOverlap="1">
                <wp:simplePos x="0" y="0"/>
                <wp:positionH relativeFrom="page">
                  <wp:posOffset>895667</wp:posOffset>
                </wp:positionH>
                <wp:positionV relativeFrom="paragraph">
                  <wp:posOffset>511249</wp:posOffset>
                </wp:positionV>
                <wp:extent cx="5984240" cy="1270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4240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4240" h="12700">
                              <a:moveTo>
                                <a:pt x="5984240" y="0"/>
                              </a:moveTo>
                              <a:lnTo>
                                <a:pt x="0" y="0"/>
                              </a:lnTo>
                              <a:lnTo>
                                <a:pt x="0" y="12700"/>
                              </a:lnTo>
                              <a:lnTo>
                                <a:pt x="5984240" y="12700"/>
                              </a:lnTo>
                              <a:lnTo>
                                <a:pt x="598424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F81B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6460E6" id="Graphic 3" o:spid="_x0000_s1026" style="position:absolute;margin-left:70.5pt;margin-top:40.25pt;width:471.2pt;height: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4240,12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" path="m5984240,l,,,12700r5984240,l5984240,xe" fillcolor="#4f81bc" stroked="f">
                <v:path arrowok="t"/>
                <w10:wrap anchorx="page"/>
              </v:shape>
            </w:pict>
          </mc:Fallback>
        </mc:AlternateContent>
      </w:r>
      <w:r>
        <w:rPr>
          <w:color w:val="173A55"/>
        </w:rPr>
        <w:t>Glossário</w:t>
      </w:r>
      <w:r>
        <w:rPr>
          <w:color w:val="173A55"/>
          <w:spacing w:val="28"/>
        </w:rPr>
        <w:t xml:space="preserve"> </w:t>
      </w:r>
      <w:r>
        <w:rPr>
          <w:color w:val="173A55"/>
        </w:rPr>
        <w:t>de</w:t>
      </w:r>
      <w:r>
        <w:rPr>
          <w:color w:val="173A55"/>
          <w:spacing w:val="26"/>
        </w:rPr>
        <w:t xml:space="preserve"> </w:t>
      </w:r>
      <w:r>
        <w:rPr>
          <w:color w:val="173A55"/>
          <w:spacing w:val="-2"/>
        </w:rPr>
        <w:t>Negócio</w:t>
      </w:r>
    </w:p>
    <w:p w:rsidR="00EC0BF9" w:rsidRDefault="00307C72">
      <w:pPr>
        <w:spacing w:before="263"/>
        <w:ind w:left="360"/>
        <w:rPr>
          <w:sz w:val="26"/>
        </w:rPr>
      </w:pPr>
      <w:r>
        <w:rPr>
          <w:color w:val="666F85"/>
          <w:sz w:val="26"/>
        </w:rPr>
        <w:t>Modelo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para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padronizar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termos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z w:val="26"/>
        </w:rPr>
        <w:t>e</w:t>
      </w:r>
      <w:r>
        <w:rPr>
          <w:color w:val="666F85"/>
          <w:spacing w:val="-4"/>
          <w:sz w:val="26"/>
        </w:rPr>
        <w:t xml:space="preserve"> </w:t>
      </w:r>
      <w:r>
        <w:rPr>
          <w:color w:val="666F85"/>
          <w:sz w:val="26"/>
        </w:rPr>
        <w:t>reduzir</w:t>
      </w:r>
      <w:r>
        <w:rPr>
          <w:color w:val="666F85"/>
          <w:spacing w:val="-5"/>
          <w:sz w:val="26"/>
        </w:rPr>
        <w:t xml:space="preserve"> </w:t>
      </w:r>
      <w:r>
        <w:rPr>
          <w:color w:val="666F85"/>
          <w:sz w:val="26"/>
        </w:rPr>
        <w:t>interpretações</w:t>
      </w:r>
      <w:r>
        <w:rPr>
          <w:color w:val="666F85"/>
          <w:spacing w:val="-6"/>
          <w:sz w:val="26"/>
        </w:rPr>
        <w:t xml:space="preserve"> </w:t>
      </w:r>
      <w:r>
        <w:rPr>
          <w:color w:val="666F85"/>
          <w:spacing w:val="-2"/>
          <w:sz w:val="26"/>
        </w:rPr>
        <w:t>conflitantes.</w:t>
      </w:r>
    </w:p>
    <w:p w:rsidR="00EC0BF9" w:rsidRDefault="00EC0BF9">
      <w:pPr>
        <w:pStyle w:val="Corpodetexto"/>
        <w:rPr>
          <w:sz w:val="16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1"/>
        <w:gridCol w:w="7463"/>
      </w:tblGrid>
      <w:tr w:rsidR="00EC0BF9">
        <w:trPr>
          <w:trHeight w:val="615"/>
        </w:trPr>
        <w:tc>
          <w:tcPr>
            <w:tcW w:w="1901" w:type="dxa"/>
            <w:shd w:val="clear" w:color="auto" w:fill="E8EDF5"/>
          </w:tcPr>
          <w:p w:rsidR="00EC0BF9" w:rsidRDefault="00307C72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Campo</w:t>
            </w:r>
          </w:p>
        </w:tc>
        <w:tc>
          <w:tcPr>
            <w:tcW w:w="7463" w:type="dxa"/>
            <w:shd w:val="clear" w:color="auto" w:fill="E8EDF5"/>
          </w:tcPr>
          <w:p w:rsidR="00EC0BF9" w:rsidRDefault="00307C72">
            <w:pPr>
              <w:pStyle w:val="TableParagraph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Informação</w:t>
            </w:r>
          </w:p>
        </w:tc>
      </w:tr>
      <w:tr w:rsidR="00EC0BF9">
        <w:trPr>
          <w:trHeight w:val="620"/>
        </w:trPr>
        <w:tc>
          <w:tcPr>
            <w:tcW w:w="1901" w:type="dxa"/>
          </w:tcPr>
          <w:p w:rsidR="00EC0BF9" w:rsidRDefault="00307C72">
            <w:pPr>
              <w:pStyle w:val="TableParagraph"/>
            </w:pPr>
            <w:r>
              <w:rPr>
                <w:color w:val="1F2023"/>
                <w:spacing w:val="-2"/>
              </w:rPr>
              <w:t>Projeto</w:t>
            </w:r>
          </w:p>
        </w:tc>
        <w:tc>
          <w:tcPr>
            <w:tcW w:w="7463" w:type="dxa"/>
          </w:tcPr>
          <w:p w:rsidR="00EC0BF9" w:rsidRDefault="00CA5F40">
            <w:pPr>
              <w:pStyle w:val="TableParagraph"/>
            </w:pPr>
            <w:r>
              <w:rPr>
                <w:color w:val="1F2023"/>
              </w:rPr>
              <w:t>NexStock</w:t>
            </w:r>
          </w:p>
        </w:tc>
      </w:tr>
      <w:tr w:rsidR="00CA5F40">
        <w:trPr>
          <w:trHeight w:val="615"/>
        </w:trPr>
        <w:tc>
          <w:tcPr>
            <w:tcW w:w="1901" w:type="dxa"/>
          </w:tcPr>
          <w:p w:rsidR="00CA5F40" w:rsidRDefault="00CA5F40" w:rsidP="00CA5F40">
            <w:pPr>
              <w:pStyle w:val="TableParagraph"/>
            </w:pPr>
            <w:r>
              <w:rPr>
                <w:color w:val="1F2023"/>
                <w:spacing w:val="-4"/>
              </w:rPr>
              <w:t>Tipo</w:t>
            </w:r>
          </w:p>
        </w:tc>
        <w:tc>
          <w:tcPr>
            <w:tcW w:w="7463" w:type="dxa"/>
          </w:tcPr>
          <w:p w:rsidR="00CA5F40" w:rsidRDefault="00CA5F40" w:rsidP="00CA5F40">
            <w:pPr>
              <w:pStyle w:val="TableParagraph"/>
            </w:pPr>
            <w:r>
              <w:rPr>
                <w:color w:val="1F2023"/>
              </w:rPr>
              <w:t>Sistema de Gerenciamento de Armazém (WMS – Warehouse Management System).</w:t>
            </w:r>
          </w:p>
        </w:tc>
      </w:tr>
      <w:tr w:rsidR="00EC0BF9">
        <w:trPr>
          <w:trHeight w:val="615"/>
        </w:trPr>
        <w:tc>
          <w:tcPr>
            <w:tcW w:w="1901" w:type="dxa"/>
          </w:tcPr>
          <w:p w:rsidR="00EC0BF9" w:rsidRDefault="00307C72">
            <w:pPr>
              <w:pStyle w:val="TableParagraph"/>
            </w:pPr>
            <w:r>
              <w:rPr>
                <w:color w:val="1F2023"/>
                <w:spacing w:val="-2"/>
              </w:rPr>
              <w:t>Versão</w:t>
            </w:r>
          </w:p>
        </w:tc>
        <w:tc>
          <w:tcPr>
            <w:tcW w:w="7463" w:type="dxa"/>
          </w:tcPr>
          <w:p w:rsidR="00EC0BF9" w:rsidRDefault="00307C72">
            <w:pPr>
              <w:pStyle w:val="TableParagraph"/>
            </w:pPr>
            <w:r>
              <w:rPr>
                <w:color w:val="1F2023"/>
                <w:spacing w:val="-5"/>
              </w:rPr>
              <w:t>1.0</w:t>
            </w:r>
          </w:p>
        </w:tc>
      </w:tr>
      <w:tr w:rsidR="00CA5F40">
        <w:trPr>
          <w:trHeight w:val="615"/>
        </w:trPr>
        <w:tc>
          <w:tcPr>
            <w:tcW w:w="1901" w:type="dxa"/>
          </w:tcPr>
          <w:p w:rsidR="00CA5F40" w:rsidRDefault="00CA5F40" w:rsidP="00CA5F40">
            <w:pPr>
              <w:pStyle w:val="TableParagraph"/>
              <w:spacing w:before="81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7463" w:type="dxa"/>
          </w:tcPr>
          <w:p w:rsidR="00CA5F40" w:rsidRDefault="00CA5F40" w:rsidP="00CA5F40">
            <w:pPr>
              <w:pStyle w:val="TableParagraph"/>
            </w:pPr>
            <w:r>
              <w:rPr>
                <w:color w:val="1F2023"/>
              </w:rPr>
              <w:t>Ismael Filipe Almeida, João Henrique, Hudson Neves</w:t>
            </w:r>
          </w:p>
        </w:tc>
      </w:tr>
      <w:tr w:rsidR="00EC0BF9">
        <w:trPr>
          <w:trHeight w:val="615"/>
        </w:trPr>
        <w:tc>
          <w:tcPr>
            <w:tcW w:w="1901" w:type="dxa"/>
          </w:tcPr>
          <w:p w:rsidR="00EC0BF9" w:rsidRDefault="00307C72">
            <w:pPr>
              <w:pStyle w:val="TableParagraph"/>
            </w:pPr>
            <w:r>
              <w:rPr>
                <w:color w:val="1F2023"/>
                <w:spacing w:val="-4"/>
              </w:rPr>
              <w:t>Data</w:t>
            </w:r>
          </w:p>
        </w:tc>
        <w:tc>
          <w:tcPr>
            <w:tcW w:w="7463" w:type="dxa"/>
          </w:tcPr>
          <w:p w:rsidR="00EC0BF9" w:rsidRDefault="00CA5F40">
            <w:pPr>
              <w:pStyle w:val="TableParagraph"/>
            </w:pPr>
            <w:r>
              <w:rPr>
                <w:color w:val="1F2023"/>
                <w:spacing w:val="-2"/>
              </w:rPr>
              <w:t>14/09/2026</w:t>
            </w:r>
          </w:p>
        </w:tc>
      </w:tr>
    </w:tbl>
    <w:p w:rsidR="00EC0BF9" w:rsidRDefault="00EC0BF9">
      <w:pPr>
        <w:pStyle w:val="Corpodetexto"/>
        <w:rPr>
          <w:sz w:val="26"/>
        </w:rPr>
      </w:pPr>
    </w:p>
    <w:p w:rsidR="00EC0BF9" w:rsidRDefault="00EC0BF9">
      <w:pPr>
        <w:pStyle w:val="Corpodetexto"/>
        <w:spacing w:before="61"/>
        <w:rPr>
          <w:sz w:val="26"/>
        </w:rPr>
      </w:pPr>
    </w:p>
    <w:p w:rsidR="00EC0BF9" w:rsidRDefault="00307C72">
      <w:pPr>
        <w:pStyle w:val="Ttulo2"/>
        <w:numPr>
          <w:ilvl w:val="0"/>
          <w:numId w:val="6"/>
        </w:numPr>
        <w:tabs>
          <w:tab w:val="left" w:pos="678"/>
        </w:tabs>
        <w:spacing w:before="1"/>
        <w:ind w:left="678" w:hanging="318"/>
      </w:pPr>
      <w:bookmarkStart w:id="0" w:name="1._Finalidade"/>
      <w:bookmarkEnd w:id="0"/>
      <w:r>
        <w:rPr>
          <w:color w:val="2D74B5"/>
          <w:spacing w:val="-2"/>
        </w:rPr>
        <w:t>Finalidade</w:t>
      </w:r>
    </w:p>
    <w:p w:rsidR="00EC0BF9" w:rsidRDefault="00307C72">
      <w:pPr>
        <w:pStyle w:val="Corpodetexto"/>
        <w:spacing w:before="299"/>
        <w:ind w:left="360"/>
      </w:pPr>
      <w:r>
        <w:rPr>
          <w:color w:val="1F2023"/>
        </w:rPr>
        <w:t>Define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linguagem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comum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utilizada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por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stakeholders,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requisitos,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modelos,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interfaces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testes.</w:t>
      </w:r>
    </w:p>
    <w:p w:rsidR="00EC0BF9" w:rsidRDefault="00EC0BF9">
      <w:pPr>
        <w:pStyle w:val="Corpodetexto"/>
        <w:spacing w:before="80"/>
      </w:pPr>
    </w:p>
    <w:p w:rsidR="00EC0BF9" w:rsidRDefault="00307C72">
      <w:pPr>
        <w:pStyle w:val="Ttulo3"/>
      </w:pPr>
      <w:bookmarkStart w:id="1" w:name="Quando_utilizar"/>
      <w:bookmarkEnd w:id="1"/>
      <w:r>
        <w:rPr>
          <w:color w:val="2D74B5"/>
        </w:rPr>
        <w:t>Quando</w:t>
      </w:r>
      <w:r>
        <w:rPr>
          <w:color w:val="2D74B5"/>
          <w:spacing w:val="3"/>
        </w:rPr>
        <w:t xml:space="preserve"> </w:t>
      </w:r>
      <w:r>
        <w:rPr>
          <w:color w:val="2D74B5"/>
          <w:spacing w:val="-2"/>
        </w:rPr>
        <w:t>utilizar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Desde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primeiras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entrevistas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oficinas.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Quando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mesmo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termo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possui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significados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diferentes.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Ao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integrar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equipes, fornecedores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sistemas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distintos.</w:t>
      </w:r>
    </w:p>
    <w:p w:rsidR="00EC0BF9" w:rsidRDefault="00EC0BF9">
      <w:pPr>
        <w:pStyle w:val="Corpodetexto"/>
        <w:spacing w:before="85"/>
      </w:pPr>
    </w:p>
    <w:p w:rsidR="00EC0BF9" w:rsidRDefault="00307C72">
      <w:pPr>
        <w:pStyle w:val="Ttulo3"/>
        <w:spacing w:before="0"/>
      </w:pPr>
      <w:bookmarkStart w:id="2" w:name="Resultados_esperados"/>
      <w:bookmarkEnd w:id="2"/>
      <w:r>
        <w:rPr>
          <w:color w:val="2D74B5"/>
        </w:rPr>
        <w:t>Resultados</w:t>
      </w:r>
      <w:r>
        <w:rPr>
          <w:color w:val="2D74B5"/>
          <w:spacing w:val="2"/>
        </w:rPr>
        <w:t xml:space="preserve"> </w:t>
      </w:r>
      <w:r>
        <w:rPr>
          <w:color w:val="2D74B5"/>
          <w:spacing w:val="-2"/>
        </w:rPr>
        <w:t>esperados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spacing w:before="214"/>
        <w:ind w:left="900" w:hanging="270"/>
      </w:pPr>
      <w:r>
        <w:rPr>
          <w:color w:val="1F2023"/>
        </w:rPr>
        <w:t>Conceitos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definidos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maneira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única.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spacing w:before="70"/>
        <w:ind w:left="900" w:hanging="270"/>
      </w:pPr>
      <w:r>
        <w:rPr>
          <w:color w:val="1F2023"/>
        </w:rPr>
        <w:t>Sinônimos</w:t>
      </w:r>
      <w:r>
        <w:rPr>
          <w:color w:val="1F2023"/>
          <w:spacing w:val="-5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termos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proibidos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registrados.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Requisitos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mais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claros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1"/>
        </w:rPr>
        <w:t xml:space="preserve"> </w:t>
      </w:r>
      <w:r>
        <w:rPr>
          <w:color w:val="1F2023"/>
          <w:spacing w:val="-2"/>
        </w:rPr>
        <w:t>consistentes.</w:t>
      </w:r>
    </w:p>
    <w:p w:rsidR="00EC0BF9" w:rsidRDefault="00EC0BF9">
      <w:pPr>
        <w:pStyle w:val="PargrafodaLista"/>
        <w:sectPr w:rsidR="00EC0BF9">
          <w:headerReference w:type="default" r:id="rId7"/>
          <w:footerReference w:type="default" r:id="rId8"/>
          <w:type w:val="continuous"/>
          <w:pgSz w:w="12240" w:h="15840"/>
          <w:pgMar w:top="1340" w:right="1440" w:bottom="900" w:left="1080" w:header="704" w:footer="702" w:gutter="0"/>
          <w:pgNumType w:start="1"/>
          <w:cols w:space="720"/>
        </w:sectPr>
      </w:pPr>
    </w:p>
    <w:p w:rsidR="00EC0BF9" w:rsidRDefault="00307C72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3" w:name="2._Modelo_reutilizável"/>
      <w:bookmarkEnd w:id="3"/>
      <w:r>
        <w:rPr>
          <w:color w:val="2D74B5"/>
        </w:rPr>
        <w:lastRenderedPageBreak/>
        <w:t>Modelo</w:t>
      </w:r>
      <w:r>
        <w:rPr>
          <w:color w:val="2D74B5"/>
          <w:spacing w:val="-5"/>
        </w:rPr>
        <w:t xml:space="preserve"> </w:t>
      </w:r>
      <w:r>
        <w:rPr>
          <w:color w:val="2D74B5"/>
          <w:spacing w:val="-2"/>
        </w:rPr>
        <w:t>reutilizável</w:t>
      </w:r>
    </w:p>
    <w:p w:rsidR="00EC0BF9" w:rsidRDefault="00EC0BF9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1"/>
        <w:gridCol w:w="3301"/>
        <w:gridCol w:w="1400"/>
        <w:gridCol w:w="1701"/>
        <w:gridCol w:w="1261"/>
      </w:tblGrid>
      <w:tr w:rsidR="00EC0BF9">
        <w:trPr>
          <w:trHeight w:val="950"/>
        </w:trPr>
        <w:tc>
          <w:tcPr>
            <w:tcW w:w="1701" w:type="dxa"/>
            <w:shd w:val="clear" w:color="auto" w:fill="E8EDF5"/>
          </w:tcPr>
          <w:p w:rsidR="00EC0BF9" w:rsidRDefault="00307C72">
            <w:pPr>
              <w:pStyle w:val="TableParagraph"/>
              <w:spacing w:before="246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Termo</w:t>
            </w:r>
          </w:p>
        </w:tc>
        <w:tc>
          <w:tcPr>
            <w:tcW w:w="3301" w:type="dxa"/>
            <w:shd w:val="clear" w:color="auto" w:fill="E8EDF5"/>
          </w:tcPr>
          <w:p w:rsidR="00EC0BF9" w:rsidRDefault="00307C72">
            <w:pPr>
              <w:pStyle w:val="TableParagraph"/>
              <w:spacing w:before="246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Definição</w:t>
            </w:r>
          </w:p>
        </w:tc>
        <w:tc>
          <w:tcPr>
            <w:tcW w:w="1400" w:type="dxa"/>
            <w:shd w:val="clear" w:color="auto" w:fill="E8EDF5"/>
          </w:tcPr>
          <w:p w:rsidR="00EC0BF9" w:rsidRDefault="00307C72">
            <w:pPr>
              <w:pStyle w:val="TableParagraph"/>
              <w:spacing w:before="246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Sinônimos</w:t>
            </w:r>
          </w:p>
        </w:tc>
        <w:tc>
          <w:tcPr>
            <w:tcW w:w="1701" w:type="dxa"/>
            <w:shd w:val="clear" w:color="auto" w:fill="E8EDF5"/>
          </w:tcPr>
          <w:p w:rsidR="00EC0BF9" w:rsidRDefault="00307C72">
            <w:pPr>
              <w:pStyle w:val="TableParagraph"/>
              <w:spacing w:before="81" w:line="300" w:lineRule="auto"/>
              <w:ind w:left="121" w:right="257"/>
              <w:rPr>
                <w:b/>
              </w:rPr>
            </w:pPr>
            <w:r>
              <w:rPr>
                <w:b/>
                <w:color w:val="173A55"/>
              </w:rPr>
              <w:t>Não</w:t>
            </w:r>
            <w:r>
              <w:rPr>
                <w:b/>
                <w:color w:val="173A55"/>
                <w:spacing w:val="-13"/>
              </w:rPr>
              <w:t xml:space="preserve"> </w:t>
            </w:r>
            <w:r>
              <w:rPr>
                <w:b/>
                <w:color w:val="173A55"/>
              </w:rPr>
              <w:t xml:space="preserve">confundir </w:t>
            </w:r>
            <w:r>
              <w:rPr>
                <w:b/>
                <w:color w:val="173A55"/>
                <w:spacing w:val="-4"/>
              </w:rPr>
              <w:t>com</w:t>
            </w:r>
          </w:p>
        </w:tc>
        <w:tc>
          <w:tcPr>
            <w:tcW w:w="1261" w:type="dxa"/>
            <w:shd w:val="clear" w:color="auto" w:fill="E8EDF5"/>
          </w:tcPr>
          <w:p w:rsidR="00EC0BF9" w:rsidRDefault="00307C72">
            <w:pPr>
              <w:pStyle w:val="TableParagraph"/>
              <w:spacing w:before="246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Fonte</w:t>
            </w:r>
          </w:p>
        </w:tc>
      </w:tr>
      <w:tr w:rsidR="00EC0BF9">
        <w:trPr>
          <w:trHeight w:val="1285"/>
        </w:trPr>
        <w:tc>
          <w:tcPr>
            <w:tcW w:w="1701" w:type="dxa"/>
          </w:tcPr>
          <w:p w:rsidR="00EC0BF9" w:rsidRDefault="00EC0BF9">
            <w:pPr>
              <w:pStyle w:val="TableParagraph"/>
              <w:spacing w:before="146"/>
              <w:ind w:left="0"/>
              <w:rPr>
                <w:b/>
              </w:rPr>
            </w:pPr>
          </w:p>
          <w:p w:rsidR="00EC0BF9" w:rsidRDefault="00CA5F40">
            <w:pPr>
              <w:pStyle w:val="TableParagraph"/>
              <w:spacing w:before="1"/>
            </w:pPr>
            <w:r>
              <w:t>WMS</w:t>
            </w:r>
          </w:p>
        </w:tc>
        <w:tc>
          <w:tcPr>
            <w:tcW w:w="3301" w:type="dxa"/>
          </w:tcPr>
          <w:p w:rsidR="00EC0BF9" w:rsidRDefault="00CA5F40">
            <w:pPr>
              <w:pStyle w:val="TableParagraph"/>
              <w:spacing w:before="250" w:line="300" w:lineRule="auto"/>
            </w:pPr>
            <w:r>
              <w:t>Sistema de gerenciamento de operações e informações de um armazém.</w:t>
            </w:r>
          </w:p>
        </w:tc>
        <w:tc>
          <w:tcPr>
            <w:tcW w:w="1400" w:type="dxa"/>
          </w:tcPr>
          <w:p w:rsidR="00EC0BF9" w:rsidRDefault="00CA5F40">
            <w:pPr>
              <w:pStyle w:val="TableParagraph"/>
              <w:spacing w:before="250" w:line="300" w:lineRule="auto"/>
            </w:pPr>
            <w:r>
              <w:t>Sistema de gerenciamento de armazém</w:t>
            </w:r>
          </w:p>
        </w:tc>
        <w:tc>
          <w:tcPr>
            <w:tcW w:w="1701" w:type="dxa"/>
          </w:tcPr>
          <w:p w:rsidR="00EC0BF9" w:rsidRDefault="00CA5F40">
            <w:pPr>
              <w:pStyle w:val="TableParagraph"/>
              <w:spacing w:before="250" w:line="300" w:lineRule="auto"/>
              <w:ind w:left="121"/>
            </w:pPr>
            <w:r>
              <w:t>ERP</w:t>
            </w:r>
          </w:p>
        </w:tc>
        <w:tc>
          <w:tcPr>
            <w:tcW w:w="1261" w:type="dxa"/>
          </w:tcPr>
          <w:p w:rsidR="00EC0BF9" w:rsidRDefault="00CA5F40">
            <w:pPr>
              <w:pStyle w:val="TableParagraph"/>
              <w:spacing w:line="300" w:lineRule="auto"/>
              <w:ind w:right="200"/>
              <w:jc w:val="both"/>
            </w:pPr>
            <w:r>
              <w:rPr>
                <w:color w:val="1F2023"/>
                <w:spacing w:val="-2"/>
              </w:rPr>
              <w:t>Documento de Visão</w:t>
            </w:r>
          </w:p>
        </w:tc>
      </w:tr>
      <w:tr w:rsidR="00CA5F40">
        <w:trPr>
          <w:trHeight w:val="1285"/>
        </w:trPr>
        <w:tc>
          <w:tcPr>
            <w:tcW w:w="1701" w:type="dxa"/>
          </w:tcPr>
          <w:p w:rsidR="00CA5F40" w:rsidRDefault="00F874F5">
            <w:pPr>
              <w:pStyle w:val="TableParagraph"/>
              <w:spacing w:before="146"/>
              <w:ind w:left="0"/>
              <w:rPr>
                <w:b/>
              </w:rPr>
            </w:pPr>
            <w:r>
              <w:t xml:space="preserve"> </w:t>
            </w:r>
            <w:r>
              <w:br/>
              <w:t xml:space="preserve"> </w:t>
            </w:r>
            <w:r>
              <w:t>Stakeholder</w:t>
            </w:r>
          </w:p>
        </w:tc>
        <w:tc>
          <w:tcPr>
            <w:tcW w:w="3301" w:type="dxa"/>
          </w:tcPr>
          <w:p w:rsidR="00CA5F40" w:rsidRDefault="00F874F5">
            <w:pPr>
              <w:pStyle w:val="TableParagraph"/>
              <w:spacing w:before="250" w:line="300" w:lineRule="auto"/>
              <w:rPr>
                <w:color w:val="1F2023"/>
              </w:rPr>
            </w:pPr>
            <w:r>
              <w:t>Parte interessada no projeto ou na solução.</w:t>
            </w:r>
          </w:p>
        </w:tc>
        <w:tc>
          <w:tcPr>
            <w:tcW w:w="1400" w:type="dxa"/>
          </w:tcPr>
          <w:p w:rsidR="00CA5F40" w:rsidRDefault="00F874F5">
            <w:pPr>
              <w:pStyle w:val="TableParagraph"/>
              <w:spacing w:before="250" w:line="300" w:lineRule="auto"/>
              <w:rPr>
                <w:color w:val="1F2023"/>
                <w:spacing w:val="-2"/>
              </w:rPr>
            </w:pPr>
            <w:r>
              <w:t>Parte interessada</w:t>
            </w:r>
          </w:p>
        </w:tc>
        <w:tc>
          <w:tcPr>
            <w:tcW w:w="1701" w:type="dxa"/>
          </w:tcPr>
          <w:p w:rsidR="00CA5F40" w:rsidRDefault="00F874F5">
            <w:pPr>
              <w:pStyle w:val="TableParagraph"/>
              <w:spacing w:before="250" w:line="300" w:lineRule="auto"/>
              <w:ind w:left="121"/>
              <w:rPr>
                <w:color w:val="1F2023"/>
                <w:spacing w:val="-2"/>
              </w:rPr>
            </w:pPr>
            <w:r>
              <w:t>Usuário</w:t>
            </w:r>
          </w:p>
        </w:tc>
        <w:tc>
          <w:tcPr>
            <w:tcW w:w="1261" w:type="dxa"/>
          </w:tcPr>
          <w:p w:rsidR="00CA5F40" w:rsidRDefault="00F874F5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</w:tr>
      <w:tr w:rsidR="00F874F5">
        <w:trPr>
          <w:trHeight w:val="1285"/>
        </w:trPr>
        <w:tc>
          <w:tcPr>
            <w:tcW w:w="1701" w:type="dxa"/>
          </w:tcPr>
          <w:p w:rsidR="00F874F5" w:rsidRDefault="00F874F5">
            <w:pPr>
              <w:pStyle w:val="TableParagraph"/>
              <w:spacing w:before="146"/>
              <w:ind w:left="0"/>
            </w:pPr>
            <w:r>
              <w:br/>
              <w:t xml:space="preserve"> </w:t>
            </w:r>
            <w:r>
              <w:t>Picking</w:t>
            </w:r>
          </w:p>
        </w:tc>
        <w:tc>
          <w:tcPr>
            <w:tcW w:w="3301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Processo de separação dos produtos solicitados no armazém.</w:t>
            </w:r>
          </w:p>
        </w:tc>
        <w:tc>
          <w:tcPr>
            <w:tcW w:w="1400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Separação de produtos</w:t>
            </w:r>
          </w:p>
        </w:tc>
        <w:tc>
          <w:tcPr>
            <w:tcW w:w="1701" w:type="dxa"/>
          </w:tcPr>
          <w:p w:rsidR="00F874F5" w:rsidRDefault="00F874F5">
            <w:pPr>
              <w:pStyle w:val="TableParagraph"/>
              <w:spacing w:before="250" w:line="300" w:lineRule="auto"/>
              <w:ind w:left="121"/>
            </w:pPr>
            <w:r>
              <w:t>Inventário</w:t>
            </w:r>
          </w:p>
        </w:tc>
        <w:tc>
          <w:tcPr>
            <w:tcW w:w="1261" w:type="dxa"/>
          </w:tcPr>
          <w:p w:rsidR="00F874F5" w:rsidRDefault="00F874F5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</w:tr>
      <w:tr w:rsidR="00F874F5">
        <w:trPr>
          <w:trHeight w:val="1285"/>
        </w:trPr>
        <w:tc>
          <w:tcPr>
            <w:tcW w:w="1701" w:type="dxa"/>
          </w:tcPr>
          <w:p w:rsidR="00F874F5" w:rsidRPr="00F874F5" w:rsidRDefault="00F874F5">
            <w:pPr>
              <w:pStyle w:val="TableParagraph"/>
              <w:spacing w:before="146"/>
              <w:ind w:left="0"/>
              <w:rPr>
                <w:vertAlign w:val="subscript"/>
              </w:rPr>
            </w:pPr>
            <w:r>
              <w:br/>
              <w:t xml:space="preserve"> </w:t>
            </w:r>
            <w:r>
              <w:t>Inventário</w:t>
            </w:r>
          </w:p>
        </w:tc>
        <w:tc>
          <w:tcPr>
            <w:tcW w:w="3301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Conferência do estoque físico e comparação com os registros do sistema.</w:t>
            </w:r>
          </w:p>
        </w:tc>
        <w:tc>
          <w:tcPr>
            <w:tcW w:w="1400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Conferência de estoque</w:t>
            </w:r>
          </w:p>
        </w:tc>
        <w:tc>
          <w:tcPr>
            <w:tcW w:w="1701" w:type="dxa"/>
          </w:tcPr>
          <w:p w:rsidR="00F874F5" w:rsidRDefault="00F874F5">
            <w:pPr>
              <w:pStyle w:val="TableParagraph"/>
              <w:spacing w:before="250" w:line="300" w:lineRule="auto"/>
              <w:ind w:left="121"/>
            </w:pPr>
            <w:r>
              <w:t>Movimentação de estoque</w:t>
            </w:r>
          </w:p>
        </w:tc>
        <w:tc>
          <w:tcPr>
            <w:tcW w:w="1261" w:type="dxa"/>
          </w:tcPr>
          <w:p w:rsidR="00F874F5" w:rsidRDefault="00F874F5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</w:tr>
      <w:tr w:rsidR="00F874F5">
        <w:trPr>
          <w:trHeight w:val="1285"/>
        </w:trPr>
        <w:tc>
          <w:tcPr>
            <w:tcW w:w="1701" w:type="dxa"/>
          </w:tcPr>
          <w:p w:rsidR="00F874F5" w:rsidRPr="00F874F5" w:rsidRDefault="00F874F5">
            <w:pPr>
              <w:pStyle w:val="TableParagraph"/>
              <w:spacing w:before="146"/>
              <w:ind w:left="0"/>
              <w:rPr>
                <w:vertAlign w:val="subscript"/>
              </w:rPr>
            </w:pPr>
            <w:r>
              <w:rPr>
                <w:vertAlign w:val="subscript"/>
              </w:rPr>
              <w:t xml:space="preserve"> </w:t>
            </w:r>
            <w:r>
              <w:rPr>
                <w:vertAlign w:val="subscript"/>
              </w:rPr>
              <w:br/>
              <w:t xml:space="preserve"> </w:t>
            </w:r>
            <w:r>
              <w:t>Localização</w:t>
            </w:r>
          </w:p>
        </w:tc>
        <w:tc>
          <w:tcPr>
            <w:tcW w:w="3301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Identificação do espaço físico onde um produto está armazenado.</w:t>
            </w:r>
          </w:p>
        </w:tc>
        <w:tc>
          <w:tcPr>
            <w:tcW w:w="1400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Posição de armazenamento</w:t>
            </w:r>
          </w:p>
        </w:tc>
        <w:tc>
          <w:tcPr>
            <w:tcW w:w="1701" w:type="dxa"/>
          </w:tcPr>
          <w:p w:rsidR="00F874F5" w:rsidRDefault="00F874F5">
            <w:pPr>
              <w:pStyle w:val="TableParagraph"/>
              <w:spacing w:before="250" w:line="300" w:lineRule="auto"/>
              <w:ind w:left="121"/>
            </w:pPr>
            <w:r>
              <w:t>Endereço do usuário</w:t>
            </w:r>
          </w:p>
        </w:tc>
        <w:tc>
          <w:tcPr>
            <w:tcW w:w="1261" w:type="dxa"/>
          </w:tcPr>
          <w:p w:rsidR="00F874F5" w:rsidRDefault="00F874F5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</w:tr>
      <w:tr w:rsidR="00F874F5">
        <w:trPr>
          <w:trHeight w:val="1285"/>
        </w:trPr>
        <w:tc>
          <w:tcPr>
            <w:tcW w:w="1701" w:type="dxa"/>
          </w:tcPr>
          <w:p w:rsidR="00F874F5" w:rsidRDefault="00F874F5">
            <w:pPr>
              <w:pStyle w:val="TableParagraph"/>
              <w:spacing w:before="146"/>
              <w:ind w:left="0"/>
              <w:rPr>
                <w:vertAlign w:val="subscript"/>
              </w:rPr>
            </w:pPr>
            <w:r>
              <w:rPr>
                <w:vertAlign w:val="subscript"/>
              </w:rPr>
              <w:t xml:space="preserve"> </w:t>
            </w:r>
            <w:r>
              <w:rPr>
                <w:vertAlign w:val="subscript"/>
              </w:rPr>
              <w:br/>
              <w:t xml:space="preserve">  </w:t>
            </w:r>
            <w:r>
              <w:t>SKU</w:t>
            </w:r>
          </w:p>
        </w:tc>
        <w:tc>
          <w:tcPr>
            <w:tcW w:w="3301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Código utilizadop para identificar um produto no estoque.</w:t>
            </w:r>
          </w:p>
        </w:tc>
        <w:tc>
          <w:tcPr>
            <w:tcW w:w="1400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Código do produto</w:t>
            </w:r>
          </w:p>
        </w:tc>
        <w:tc>
          <w:tcPr>
            <w:tcW w:w="1701" w:type="dxa"/>
          </w:tcPr>
          <w:p w:rsidR="00F874F5" w:rsidRDefault="00F874F5">
            <w:pPr>
              <w:pStyle w:val="TableParagraph"/>
              <w:spacing w:before="250" w:line="300" w:lineRule="auto"/>
              <w:ind w:left="121"/>
            </w:pPr>
            <w:r>
              <w:t>Código de localização</w:t>
            </w:r>
          </w:p>
        </w:tc>
        <w:tc>
          <w:tcPr>
            <w:tcW w:w="1261" w:type="dxa"/>
          </w:tcPr>
          <w:p w:rsidR="00F874F5" w:rsidRDefault="00F874F5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</w:tr>
      <w:tr w:rsidR="00F874F5">
        <w:trPr>
          <w:trHeight w:val="1285"/>
        </w:trPr>
        <w:tc>
          <w:tcPr>
            <w:tcW w:w="1701" w:type="dxa"/>
          </w:tcPr>
          <w:p w:rsidR="00F874F5" w:rsidRDefault="00F874F5">
            <w:pPr>
              <w:pStyle w:val="TableParagraph"/>
              <w:spacing w:before="146"/>
              <w:ind w:left="0"/>
              <w:rPr>
                <w:vertAlign w:val="subscript"/>
              </w:rPr>
            </w:pPr>
            <w:r>
              <w:rPr>
                <w:vertAlign w:val="subscript"/>
              </w:rPr>
              <w:br/>
              <w:t xml:space="preserve">  </w:t>
            </w:r>
            <w:r>
              <w:t>MVP</w:t>
            </w:r>
          </w:p>
        </w:tc>
        <w:tc>
          <w:tcPr>
            <w:tcW w:w="3301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Primeira versão do produto com o conjunto mínimo de capacidades necessárias para entregar valor</w:t>
            </w:r>
            <w:r>
              <w:t>.</w:t>
            </w:r>
          </w:p>
        </w:tc>
        <w:tc>
          <w:tcPr>
            <w:tcW w:w="1400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Produto mínimo viável</w:t>
            </w:r>
          </w:p>
        </w:tc>
        <w:tc>
          <w:tcPr>
            <w:tcW w:w="1701" w:type="dxa"/>
          </w:tcPr>
          <w:p w:rsidR="00F874F5" w:rsidRDefault="00F874F5">
            <w:pPr>
              <w:pStyle w:val="TableParagraph"/>
              <w:spacing w:before="250" w:line="300" w:lineRule="auto"/>
              <w:ind w:left="121"/>
            </w:pPr>
            <w:r>
              <w:t>Versão final</w:t>
            </w:r>
          </w:p>
        </w:tc>
        <w:tc>
          <w:tcPr>
            <w:tcW w:w="1261" w:type="dxa"/>
          </w:tcPr>
          <w:p w:rsidR="00F874F5" w:rsidRDefault="00F874F5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</w:tr>
      <w:tr w:rsidR="00F874F5">
        <w:trPr>
          <w:trHeight w:val="1285"/>
        </w:trPr>
        <w:tc>
          <w:tcPr>
            <w:tcW w:w="1701" w:type="dxa"/>
          </w:tcPr>
          <w:p w:rsidR="00F874F5" w:rsidRDefault="00F874F5">
            <w:pPr>
              <w:pStyle w:val="TableParagraph"/>
              <w:spacing w:before="146"/>
              <w:ind w:left="0"/>
              <w:rPr>
                <w:vertAlign w:val="subscript"/>
              </w:rPr>
            </w:pPr>
            <w:r>
              <w:rPr>
                <w:vertAlign w:val="subscript"/>
              </w:rPr>
              <w:t xml:space="preserve">  </w:t>
            </w:r>
            <w:r>
              <w:rPr>
                <w:vertAlign w:val="subscript"/>
              </w:rPr>
              <w:br/>
              <w:t xml:space="preserve">  </w:t>
            </w:r>
            <w:r>
              <w:t>API</w:t>
            </w:r>
          </w:p>
        </w:tc>
        <w:tc>
          <w:tcPr>
            <w:tcW w:w="3301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Interface utilizada para comunicação entre componentes de software.</w:t>
            </w:r>
          </w:p>
        </w:tc>
        <w:tc>
          <w:tcPr>
            <w:tcW w:w="1400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Interface de programação</w:t>
            </w:r>
          </w:p>
        </w:tc>
        <w:tc>
          <w:tcPr>
            <w:tcW w:w="1701" w:type="dxa"/>
          </w:tcPr>
          <w:p w:rsidR="00F874F5" w:rsidRDefault="00F874F5">
            <w:pPr>
              <w:pStyle w:val="TableParagraph"/>
              <w:spacing w:before="250" w:line="300" w:lineRule="auto"/>
              <w:ind w:left="121"/>
            </w:pPr>
            <w:r>
              <w:t>Interface gráfica</w:t>
            </w:r>
          </w:p>
        </w:tc>
        <w:tc>
          <w:tcPr>
            <w:tcW w:w="1261" w:type="dxa"/>
          </w:tcPr>
          <w:p w:rsidR="00F874F5" w:rsidRDefault="00F874F5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</w:p>
        </w:tc>
      </w:tr>
      <w:tr w:rsidR="00F874F5">
        <w:trPr>
          <w:trHeight w:val="1285"/>
        </w:trPr>
        <w:tc>
          <w:tcPr>
            <w:tcW w:w="1701" w:type="dxa"/>
          </w:tcPr>
          <w:p w:rsidR="00F874F5" w:rsidRDefault="00F874F5">
            <w:pPr>
              <w:pStyle w:val="TableParagraph"/>
              <w:spacing w:before="146"/>
              <w:ind w:left="0"/>
              <w:rPr>
                <w:vertAlign w:val="subscript"/>
              </w:rPr>
            </w:pPr>
            <w:r>
              <w:lastRenderedPageBreak/>
              <w:br/>
              <w:t xml:space="preserve"> </w:t>
            </w:r>
            <w:r>
              <w:t>SGBD</w:t>
            </w:r>
          </w:p>
        </w:tc>
        <w:tc>
          <w:tcPr>
            <w:tcW w:w="3301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Sistema utilizado para gerenciar um banco de dados.</w:t>
            </w:r>
          </w:p>
        </w:tc>
        <w:tc>
          <w:tcPr>
            <w:tcW w:w="1400" w:type="dxa"/>
          </w:tcPr>
          <w:p w:rsidR="00F874F5" w:rsidRDefault="00F874F5">
            <w:pPr>
              <w:pStyle w:val="TableParagraph"/>
              <w:spacing w:before="250" w:line="300" w:lineRule="auto"/>
            </w:pPr>
            <w:r>
              <w:t>Sistema gerenciador de banco de dados</w:t>
            </w:r>
          </w:p>
        </w:tc>
        <w:tc>
          <w:tcPr>
            <w:tcW w:w="1701" w:type="dxa"/>
          </w:tcPr>
          <w:p w:rsidR="00F874F5" w:rsidRDefault="000964C3">
            <w:pPr>
              <w:pStyle w:val="TableParagraph"/>
              <w:spacing w:before="250" w:line="300" w:lineRule="auto"/>
              <w:ind w:left="121"/>
            </w:pPr>
            <w:r>
              <w:t>Banco de dados</w:t>
            </w:r>
          </w:p>
        </w:tc>
        <w:tc>
          <w:tcPr>
            <w:tcW w:w="1261" w:type="dxa"/>
          </w:tcPr>
          <w:p w:rsidR="00F874F5" w:rsidRDefault="000964C3">
            <w:pPr>
              <w:pStyle w:val="TableParagraph"/>
              <w:spacing w:line="300" w:lineRule="auto"/>
              <w:ind w:right="200"/>
              <w:jc w:val="both"/>
              <w:rPr>
                <w:color w:val="1F2023"/>
                <w:spacing w:val="-2"/>
              </w:rPr>
            </w:pPr>
            <w:r>
              <w:rPr>
                <w:color w:val="1F2023"/>
                <w:spacing w:val="-2"/>
              </w:rPr>
              <w:t>D.V.</w:t>
            </w:r>
            <w:bookmarkStart w:id="4" w:name="_GoBack"/>
            <w:bookmarkEnd w:id="4"/>
          </w:p>
        </w:tc>
      </w:tr>
    </w:tbl>
    <w:p w:rsidR="00EC0BF9" w:rsidRDefault="00EC0BF9">
      <w:pPr>
        <w:pStyle w:val="Corpodetexto"/>
        <w:spacing w:before="227"/>
        <w:rPr>
          <w:b/>
          <w:sz w:val="32"/>
        </w:rPr>
      </w:pPr>
    </w:p>
    <w:p w:rsidR="00EC0BF9" w:rsidRDefault="00307C72">
      <w:pPr>
        <w:pStyle w:val="Ttulo3"/>
      </w:pPr>
      <w:bookmarkStart w:id="5" w:name="Orientações"/>
      <w:bookmarkEnd w:id="5"/>
      <w:r>
        <w:rPr>
          <w:color w:val="2D74B5"/>
          <w:spacing w:val="-2"/>
        </w:rPr>
        <w:t>Orientações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spacing w:before="219"/>
        <w:ind w:left="900" w:hanging="270"/>
      </w:pPr>
      <w:r>
        <w:rPr>
          <w:color w:val="1F2023"/>
        </w:rPr>
        <w:t>Use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singular</w:t>
      </w:r>
      <w:r>
        <w:rPr>
          <w:color w:val="1F2023"/>
          <w:spacing w:val="-6"/>
        </w:rPr>
        <w:t xml:space="preserve"> </w:t>
      </w:r>
      <w:r>
        <w:rPr>
          <w:color w:val="1F2023"/>
        </w:rPr>
        <w:t>para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nomear</w:t>
      </w:r>
      <w:r>
        <w:rPr>
          <w:color w:val="1F2023"/>
          <w:spacing w:val="-4"/>
        </w:rPr>
        <w:t xml:space="preserve"> </w:t>
      </w:r>
      <w:r>
        <w:rPr>
          <w:color w:val="1F2023"/>
          <w:spacing w:val="-2"/>
        </w:rPr>
        <w:t>conceitos.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Evite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definir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um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termo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com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própria</w:t>
      </w:r>
      <w:r>
        <w:rPr>
          <w:color w:val="1F2023"/>
          <w:spacing w:val="-2"/>
        </w:rPr>
        <w:t xml:space="preserve"> palavra.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spacing w:before="69"/>
        <w:ind w:left="900" w:hanging="270"/>
      </w:pPr>
      <w:r>
        <w:rPr>
          <w:color w:val="1F2023"/>
        </w:rPr>
        <w:t>Inclua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exemplos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quando</w:t>
      </w:r>
      <w:r>
        <w:rPr>
          <w:color w:val="1F2023"/>
          <w:spacing w:val="-7"/>
        </w:rPr>
        <w:t xml:space="preserve"> </w:t>
      </w:r>
      <w:r>
        <w:rPr>
          <w:color w:val="1F2023"/>
        </w:rPr>
        <w:t>eliminarem</w:t>
      </w:r>
      <w:r>
        <w:rPr>
          <w:color w:val="1F2023"/>
          <w:spacing w:val="-5"/>
        </w:rPr>
        <w:t xml:space="preserve"> </w:t>
      </w:r>
      <w:r>
        <w:rPr>
          <w:color w:val="1F2023"/>
          <w:spacing w:val="-2"/>
        </w:rPr>
        <w:t>ambiguidade.</w:t>
      </w:r>
    </w:p>
    <w:p w:rsidR="00EC0BF9" w:rsidRDefault="00307C72">
      <w:pPr>
        <w:pStyle w:val="PargrafodaLista"/>
        <w:numPr>
          <w:ilvl w:val="1"/>
          <w:numId w:val="6"/>
        </w:numPr>
        <w:tabs>
          <w:tab w:val="left" w:pos="900"/>
        </w:tabs>
        <w:ind w:left="900" w:hanging="270"/>
      </w:pPr>
      <w:r>
        <w:rPr>
          <w:color w:val="1F2023"/>
        </w:rPr>
        <w:t>Relacione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termos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a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entidades</w:t>
      </w:r>
      <w:r>
        <w:rPr>
          <w:color w:val="1F2023"/>
          <w:spacing w:val="-3"/>
        </w:rPr>
        <w:t xml:space="preserve"> </w:t>
      </w:r>
      <w:r>
        <w:rPr>
          <w:color w:val="1F2023"/>
        </w:rPr>
        <w:t>de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dados</w:t>
      </w:r>
      <w:r>
        <w:rPr>
          <w:color w:val="1F2023"/>
          <w:spacing w:val="-4"/>
        </w:rPr>
        <w:t xml:space="preserve"> </w:t>
      </w:r>
      <w:r>
        <w:rPr>
          <w:color w:val="1F2023"/>
        </w:rPr>
        <w:t>e</w:t>
      </w:r>
      <w:r>
        <w:rPr>
          <w:color w:val="1F2023"/>
          <w:spacing w:val="-2"/>
        </w:rPr>
        <w:t xml:space="preserve"> </w:t>
      </w:r>
      <w:r>
        <w:rPr>
          <w:color w:val="1F2023"/>
        </w:rPr>
        <w:t>regras</w:t>
      </w:r>
      <w:r>
        <w:rPr>
          <w:color w:val="1F2023"/>
          <w:spacing w:val="-3"/>
        </w:rPr>
        <w:t xml:space="preserve"> </w:t>
      </w:r>
      <w:r>
        <w:rPr>
          <w:color w:val="1F2023"/>
          <w:spacing w:val="-2"/>
        </w:rPr>
        <w:t>relevantes.</w:t>
      </w:r>
    </w:p>
    <w:p w:rsidR="00EC0BF9" w:rsidRDefault="00EC0BF9">
      <w:pPr>
        <w:pStyle w:val="PargrafodaLista"/>
        <w:sectPr w:rsidR="00EC0BF9">
          <w:pgSz w:w="12240" w:h="15840"/>
          <w:pgMar w:top="1340" w:right="1440" w:bottom="900" w:left="1080" w:header="704" w:footer="702" w:gutter="0"/>
          <w:cols w:space="720"/>
        </w:sectPr>
      </w:pPr>
    </w:p>
    <w:p w:rsidR="00EC0BF9" w:rsidRDefault="00307C72">
      <w:pPr>
        <w:pStyle w:val="Ttulo2"/>
        <w:numPr>
          <w:ilvl w:val="0"/>
          <w:numId w:val="6"/>
        </w:numPr>
        <w:tabs>
          <w:tab w:val="left" w:pos="678"/>
        </w:tabs>
        <w:ind w:left="678" w:hanging="318"/>
      </w:pPr>
      <w:bookmarkStart w:id="6" w:name="3._Exemplo_preenchido"/>
      <w:bookmarkEnd w:id="6"/>
      <w:r>
        <w:rPr>
          <w:color w:val="2D74B5"/>
        </w:rPr>
        <w:lastRenderedPageBreak/>
        <w:t>Exemplo</w:t>
      </w:r>
      <w:r>
        <w:rPr>
          <w:color w:val="2D74B5"/>
          <w:spacing w:val="-8"/>
        </w:rPr>
        <w:t xml:space="preserve"> </w:t>
      </w:r>
      <w:r>
        <w:rPr>
          <w:color w:val="2D74B5"/>
          <w:spacing w:val="-2"/>
        </w:rPr>
        <w:t>preenchido</w:t>
      </w:r>
    </w:p>
    <w:p w:rsidR="00EC0BF9" w:rsidRDefault="00EC0BF9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01"/>
        <w:gridCol w:w="5002"/>
        <w:gridCol w:w="2561"/>
      </w:tblGrid>
      <w:tr w:rsidR="00EC0BF9">
        <w:trPr>
          <w:trHeight w:val="615"/>
        </w:trPr>
        <w:tc>
          <w:tcPr>
            <w:tcW w:w="1801" w:type="dxa"/>
            <w:shd w:val="clear" w:color="auto" w:fill="E8EDF5"/>
          </w:tcPr>
          <w:p w:rsidR="00EC0BF9" w:rsidRDefault="00307C72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Termo</w:t>
            </w:r>
          </w:p>
        </w:tc>
        <w:tc>
          <w:tcPr>
            <w:tcW w:w="5002" w:type="dxa"/>
            <w:shd w:val="clear" w:color="auto" w:fill="E8EDF5"/>
          </w:tcPr>
          <w:p w:rsidR="00EC0BF9" w:rsidRDefault="00307C72">
            <w:pPr>
              <w:pStyle w:val="TableParagraph"/>
              <w:spacing w:before="81"/>
              <w:rPr>
                <w:b/>
              </w:rPr>
            </w:pPr>
            <w:r>
              <w:rPr>
                <w:b/>
                <w:color w:val="173A55"/>
                <w:spacing w:val="-2"/>
              </w:rPr>
              <w:t>Definição</w:t>
            </w:r>
          </w:p>
        </w:tc>
        <w:tc>
          <w:tcPr>
            <w:tcW w:w="2561" w:type="dxa"/>
            <w:shd w:val="clear" w:color="auto" w:fill="E8EDF5"/>
          </w:tcPr>
          <w:p w:rsidR="00EC0BF9" w:rsidRDefault="00307C72">
            <w:pPr>
              <w:pStyle w:val="TableParagraph"/>
              <w:spacing w:before="81"/>
              <w:ind w:left="119"/>
              <w:rPr>
                <w:b/>
              </w:rPr>
            </w:pPr>
            <w:r>
              <w:rPr>
                <w:b/>
                <w:color w:val="173A55"/>
              </w:rPr>
              <w:t>Não</w:t>
            </w:r>
            <w:r>
              <w:rPr>
                <w:b/>
                <w:color w:val="173A55"/>
                <w:spacing w:val="-2"/>
              </w:rPr>
              <w:t xml:space="preserve"> </w:t>
            </w:r>
            <w:r>
              <w:rPr>
                <w:b/>
                <w:color w:val="173A55"/>
              </w:rPr>
              <w:t>confundir</w:t>
            </w:r>
            <w:r>
              <w:rPr>
                <w:b/>
                <w:color w:val="173A55"/>
                <w:spacing w:val="-1"/>
              </w:rPr>
              <w:t xml:space="preserve"> </w:t>
            </w:r>
            <w:r>
              <w:rPr>
                <w:b/>
                <w:color w:val="173A55"/>
                <w:spacing w:val="-5"/>
              </w:rPr>
              <w:t>com</w:t>
            </w:r>
          </w:p>
        </w:tc>
      </w:tr>
      <w:tr w:rsidR="00EC0BF9">
        <w:trPr>
          <w:trHeight w:val="950"/>
        </w:trPr>
        <w:tc>
          <w:tcPr>
            <w:tcW w:w="1801" w:type="dxa"/>
          </w:tcPr>
          <w:p w:rsidR="00EC0BF9" w:rsidRDefault="00307C72">
            <w:pPr>
              <w:pStyle w:val="TableParagraph"/>
              <w:spacing w:before="245"/>
            </w:pPr>
            <w:r>
              <w:rPr>
                <w:color w:val="1F2023"/>
                <w:spacing w:val="-2"/>
              </w:rPr>
              <w:t>Consulta</w:t>
            </w:r>
          </w:p>
        </w:tc>
        <w:tc>
          <w:tcPr>
            <w:tcW w:w="5002" w:type="dxa"/>
          </w:tcPr>
          <w:p w:rsidR="00EC0BF9" w:rsidRDefault="00307C72">
            <w:pPr>
              <w:pStyle w:val="TableParagraph"/>
              <w:spacing w:line="300" w:lineRule="auto"/>
            </w:pPr>
            <w:r>
              <w:rPr>
                <w:color w:val="1F2023"/>
              </w:rPr>
              <w:t>Encontro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clínico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confirmado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para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paciente, profissional, data e horário.</w:t>
            </w:r>
          </w:p>
        </w:tc>
        <w:tc>
          <w:tcPr>
            <w:tcW w:w="2561" w:type="dxa"/>
          </w:tcPr>
          <w:p w:rsidR="00EC0BF9" w:rsidRDefault="00307C72">
            <w:pPr>
              <w:pStyle w:val="TableParagraph"/>
              <w:spacing w:before="245"/>
              <w:ind w:left="119"/>
            </w:pPr>
            <w:r>
              <w:rPr>
                <w:color w:val="1F2023"/>
                <w:spacing w:val="-2"/>
              </w:rPr>
              <w:t>Disponibilidade</w:t>
            </w:r>
          </w:p>
        </w:tc>
      </w:tr>
      <w:tr w:rsidR="00EC0BF9">
        <w:trPr>
          <w:trHeight w:val="950"/>
        </w:trPr>
        <w:tc>
          <w:tcPr>
            <w:tcW w:w="1801" w:type="dxa"/>
          </w:tcPr>
          <w:p w:rsidR="00EC0BF9" w:rsidRDefault="00307C72">
            <w:pPr>
              <w:pStyle w:val="TableParagraph"/>
              <w:spacing w:before="251"/>
            </w:pPr>
            <w:r>
              <w:rPr>
                <w:color w:val="1F2023"/>
                <w:spacing w:val="-2"/>
              </w:rPr>
              <w:t>Disponibilidade</w:t>
            </w:r>
          </w:p>
        </w:tc>
        <w:tc>
          <w:tcPr>
            <w:tcW w:w="5002" w:type="dxa"/>
          </w:tcPr>
          <w:p w:rsidR="00EC0BF9" w:rsidRDefault="00307C72">
            <w:pPr>
              <w:pStyle w:val="TableParagraph"/>
              <w:spacing w:before="81" w:line="300" w:lineRule="auto"/>
            </w:pPr>
            <w:r>
              <w:rPr>
                <w:color w:val="1F2023"/>
              </w:rPr>
              <w:t>Intervalo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da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agenda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que</w:t>
            </w:r>
            <w:r>
              <w:rPr>
                <w:color w:val="1F2023"/>
                <w:spacing w:val="-6"/>
              </w:rPr>
              <w:t xml:space="preserve"> </w:t>
            </w:r>
            <w:r>
              <w:rPr>
                <w:color w:val="1F2023"/>
              </w:rPr>
              <w:t>ainda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pode</w:t>
            </w:r>
            <w:r>
              <w:rPr>
                <w:color w:val="1F2023"/>
                <w:spacing w:val="-2"/>
              </w:rPr>
              <w:t xml:space="preserve"> </w:t>
            </w:r>
            <w:r>
              <w:rPr>
                <w:color w:val="1F2023"/>
              </w:rPr>
              <w:t>receber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 xml:space="preserve">uma </w:t>
            </w:r>
            <w:r>
              <w:rPr>
                <w:color w:val="1F2023"/>
                <w:spacing w:val="-2"/>
              </w:rPr>
              <w:t>consulta.</w:t>
            </w:r>
          </w:p>
        </w:tc>
        <w:tc>
          <w:tcPr>
            <w:tcW w:w="2561" w:type="dxa"/>
          </w:tcPr>
          <w:p w:rsidR="00EC0BF9" w:rsidRDefault="00307C72">
            <w:pPr>
              <w:pStyle w:val="TableParagraph"/>
              <w:spacing w:before="251"/>
              <w:ind w:left="119"/>
            </w:pPr>
            <w:r>
              <w:rPr>
                <w:color w:val="1F2023"/>
                <w:spacing w:val="-2"/>
              </w:rPr>
              <w:t>Consulta</w:t>
            </w:r>
          </w:p>
        </w:tc>
      </w:tr>
      <w:tr w:rsidR="00EC0BF9">
        <w:trPr>
          <w:trHeight w:val="955"/>
        </w:trPr>
        <w:tc>
          <w:tcPr>
            <w:tcW w:w="1801" w:type="dxa"/>
          </w:tcPr>
          <w:p w:rsidR="00EC0BF9" w:rsidRDefault="00307C72">
            <w:pPr>
              <w:pStyle w:val="TableParagraph"/>
              <w:spacing w:before="250"/>
            </w:pPr>
            <w:r>
              <w:rPr>
                <w:color w:val="1F2023"/>
                <w:spacing w:val="-2"/>
              </w:rPr>
              <w:t>Paciente</w:t>
            </w:r>
          </w:p>
        </w:tc>
        <w:tc>
          <w:tcPr>
            <w:tcW w:w="5002" w:type="dxa"/>
          </w:tcPr>
          <w:p w:rsidR="00EC0BF9" w:rsidRDefault="00307C72">
            <w:pPr>
              <w:pStyle w:val="TableParagraph"/>
              <w:spacing w:line="300" w:lineRule="auto"/>
            </w:pPr>
            <w:r>
              <w:rPr>
                <w:color w:val="1F2023"/>
              </w:rPr>
              <w:t>Pessoa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que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recebe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atendimento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e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possui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 xml:space="preserve">cadastro </w:t>
            </w:r>
            <w:r>
              <w:rPr>
                <w:color w:val="1F2023"/>
                <w:spacing w:val="-2"/>
              </w:rPr>
              <w:t>clínico.</w:t>
            </w:r>
          </w:p>
        </w:tc>
        <w:tc>
          <w:tcPr>
            <w:tcW w:w="2561" w:type="dxa"/>
          </w:tcPr>
          <w:p w:rsidR="00EC0BF9" w:rsidRDefault="00307C72">
            <w:pPr>
              <w:pStyle w:val="TableParagraph"/>
              <w:spacing w:before="250"/>
              <w:ind w:left="119"/>
            </w:pPr>
            <w:r>
              <w:rPr>
                <w:color w:val="1F2023"/>
                <w:spacing w:val="-2"/>
              </w:rPr>
              <w:t>Usuário</w:t>
            </w:r>
          </w:p>
        </w:tc>
      </w:tr>
      <w:tr w:rsidR="00EC0BF9">
        <w:trPr>
          <w:trHeight w:val="950"/>
        </w:trPr>
        <w:tc>
          <w:tcPr>
            <w:tcW w:w="1801" w:type="dxa"/>
          </w:tcPr>
          <w:p w:rsidR="00EC0BF9" w:rsidRDefault="00307C72">
            <w:pPr>
              <w:pStyle w:val="TableParagraph"/>
              <w:spacing w:before="245"/>
            </w:pPr>
            <w:r>
              <w:rPr>
                <w:color w:val="1F2023"/>
                <w:spacing w:val="-2"/>
              </w:rPr>
              <w:t>Responsável</w:t>
            </w:r>
          </w:p>
        </w:tc>
        <w:tc>
          <w:tcPr>
            <w:tcW w:w="5002" w:type="dxa"/>
          </w:tcPr>
          <w:p w:rsidR="00EC0BF9" w:rsidRDefault="00307C72">
            <w:pPr>
              <w:pStyle w:val="TableParagraph"/>
              <w:spacing w:line="300" w:lineRule="auto"/>
            </w:pPr>
            <w:r>
              <w:rPr>
                <w:color w:val="1F2023"/>
              </w:rPr>
              <w:t>Pessoa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autorizada</w:t>
            </w:r>
            <w:r>
              <w:rPr>
                <w:color w:val="1F2023"/>
                <w:spacing w:val="-4"/>
              </w:rPr>
              <w:t xml:space="preserve"> </w:t>
            </w:r>
            <w:r>
              <w:rPr>
                <w:color w:val="1F2023"/>
              </w:rPr>
              <w:t>a</w:t>
            </w:r>
            <w:r>
              <w:rPr>
                <w:color w:val="1F2023"/>
                <w:spacing w:val="-8"/>
              </w:rPr>
              <w:t xml:space="preserve"> </w:t>
            </w:r>
            <w:r>
              <w:rPr>
                <w:color w:val="1F2023"/>
              </w:rPr>
              <w:t>representar</w:t>
            </w:r>
            <w:r>
              <w:rPr>
                <w:color w:val="1F2023"/>
                <w:spacing w:val="-10"/>
              </w:rPr>
              <w:t xml:space="preserve"> </w:t>
            </w:r>
            <w:r>
              <w:rPr>
                <w:color w:val="1F2023"/>
              </w:rPr>
              <w:t>paciente</w:t>
            </w:r>
            <w:r>
              <w:rPr>
                <w:color w:val="1F2023"/>
                <w:spacing w:val="-7"/>
              </w:rPr>
              <w:t xml:space="preserve"> </w:t>
            </w:r>
            <w:r>
              <w:rPr>
                <w:color w:val="1F2023"/>
              </w:rPr>
              <w:t>menor</w:t>
            </w:r>
            <w:r>
              <w:rPr>
                <w:color w:val="1F2023"/>
                <w:spacing w:val="-9"/>
              </w:rPr>
              <w:t xml:space="preserve"> </w:t>
            </w:r>
            <w:r>
              <w:rPr>
                <w:color w:val="1F2023"/>
              </w:rPr>
              <w:t xml:space="preserve">ou </w:t>
            </w:r>
            <w:r>
              <w:rPr>
                <w:color w:val="1F2023"/>
                <w:spacing w:val="-2"/>
              </w:rPr>
              <w:t>dependente.</w:t>
            </w:r>
          </w:p>
        </w:tc>
        <w:tc>
          <w:tcPr>
            <w:tcW w:w="2561" w:type="dxa"/>
          </w:tcPr>
          <w:p w:rsidR="00EC0BF9" w:rsidRDefault="00307C72">
            <w:pPr>
              <w:pStyle w:val="TableParagraph"/>
              <w:spacing w:before="245"/>
              <w:ind w:left="119"/>
            </w:pPr>
            <w:r>
              <w:rPr>
                <w:color w:val="1F2023"/>
                <w:spacing w:val="-2"/>
              </w:rPr>
              <w:t>Acompanhante</w:t>
            </w:r>
          </w:p>
        </w:tc>
      </w:tr>
    </w:tbl>
    <w:p w:rsidR="00EC0BF9" w:rsidRDefault="00EC0BF9">
      <w:pPr>
        <w:pStyle w:val="Corpodetexto"/>
        <w:spacing w:before="306"/>
        <w:rPr>
          <w:b/>
          <w:sz w:val="32"/>
        </w:rPr>
      </w:pPr>
    </w:p>
    <w:p w:rsidR="00EC0BF9" w:rsidRDefault="00307C72">
      <w:pPr>
        <w:pStyle w:val="Ttulo2"/>
        <w:spacing w:before="0"/>
        <w:ind w:left="360" w:firstLine="0"/>
      </w:pPr>
      <w:bookmarkStart w:id="7" w:name="Checklist_de_qualidade"/>
      <w:bookmarkEnd w:id="7"/>
      <w:r>
        <w:rPr>
          <w:color w:val="2D74B5"/>
        </w:rPr>
        <w:t xml:space="preserve">Checklist de </w:t>
      </w:r>
      <w:r>
        <w:rPr>
          <w:color w:val="2D74B5"/>
          <w:spacing w:val="-2"/>
        </w:rPr>
        <w:t>qualidade</w:t>
      </w:r>
    </w:p>
    <w:p w:rsidR="00EC0BF9" w:rsidRDefault="00EC0BF9">
      <w:pPr>
        <w:pStyle w:val="Corpodetexto"/>
        <w:spacing w:before="55"/>
        <w:rPr>
          <w:b/>
          <w:sz w:val="20"/>
        </w:rPr>
      </w:pPr>
    </w:p>
    <w:tbl>
      <w:tblPr>
        <w:tblStyle w:val="TableNormal"/>
        <w:tblW w:w="0" w:type="auto"/>
        <w:tblInd w:w="2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203"/>
        <w:gridCol w:w="2161"/>
      </w:tblGrid>
      <w:tr w:rsidR="00EC0BF9">
        <w:trPr>
          <w:trHeight w:val="342"/>
        </w:trPr>
        <w:tc>
          <w:tcPr>
            <w:tcW w:w="7203" w:type="dxa"/>
            <w:shd w:val="clear" w:color="auto" w:fill="E8EDF5"/>
          </w:tcPr>
          <w:p w:rsidR="00EC0BF9" w:rsidRDefault="00307C72">
            <w:pPr>
              <w:pStyle w:val="TableParagraph"/>
              <w:spacing w:before="34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Verificação</w:t>
            </w:r>
          </w:p>
        </w:tc>
        <w:tc>
          <w:tcPr>
            <w:tcW w:w="2161" w:type="dxa"/>
            <w:shd w:val="clear" w:color="auto" w:fill="E8EDF5"/>
          </w:tcPr>
          <w:p w:rsidR="00EC0BF9" w:rsidRDefault="00307C72">
            <w:pPr>
              <w:pStyle w:val="TableParagraph"/>
              <w:spacing w:before="34"/>
              <w:ind w:left="119"/>
              <w:rPr>
                <w:b/>
                <w:sz w:val="19"/>
              </w:rPr>
            </w:pPr>
            <w:r>
              <w:rPr>
                <w:b/>
                <w:color w:val="173A55"/>
                <w:spacing w:val="-2"/>
                <w:sz w:val="19"/>
              </w:rPr>
              <w:t>Status</w:t>
            </w:r>
          </w:p>
        </w:tc>
      </w:tr>
      <w:tr w:rsidR="00EC0BF9">
        <w:trPr>
          <w:trHeight w:val="373"/>
        </w:trPr>
        <w:tc>
          <w:tcPr>
            <w:tcW w:w="7203" w:type="dxa"/>
          </w:tcPr>
          <w:p w:rsidR="00EC0BF9" w:rsidRDefault="00307C72">
            <w:pPr>
              <w:pStyle w:val="TableParagraph"/>
              <w:spacing w:before="31"/>
              <w:rPr>
                <w:sz w:val="19"/>
              </w:rPr>
            </w:pPr>
            <w:r>
              <w:rPr>
                <w:color w:val="1F2023"/>
                <w:sz w:val="19"/>
              </w:rPr>
              <w:t>Todo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termo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relevante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possui</w:t>
            </w:r>
            <w:r>
              <w:rPr>
                <w:color w:val="1F2023"/>
                <w:spacing w:val="-4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uma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definição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única.</w:t>
            </w:r>
          </w:p>
        </w:tc>
        <w:tc>
          <w:tcPr>
            <w:tcW w:w="2161" w:type="dxa"/>
            <w:tcBorders>
              <w:top w:val="single" w:sz="18" w:space="0" w:color="E8EDF5"/>
            </w:tcBorders>
          </w:tcPr>
          <w:p w:rsidR="00EC0BF9" w:rsidRDefault="00307C72">
            <w:pPr>
              <w:pStyle w:val="TableParagraph"/>
              <w:numPr>
                <w:ilvl w:val="0"/>
                <w:numId w:val="5"/>
              </w:numPr>
              <w:tabs>
                <w:tab w:val="left" w:pos="328"/>
              </w:tabs>
              <w:spacing w:before="17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EC0BF9">
        <w:trPr>
          <w:trHeight w:val="385"/>
        </w:trPr>
        <w:tc>
          <w:tcPr>
            <w:tcW w:w="7203" w:type="dxa"/>
          </w:tcPr>
          <w:p w:rsidR="00EC0BF9" w:rsidRDefault="00307C72">
            <w:pPr>
              <w:pStyle w:val="TableParagraph"/>
              <w:spacing w:before="44"/>
              <w:rPr>
                <w:sz w:val="19"/>
              </w:rPr>
            </w:pPr>
            <w:r>
              <w:rPr>
                <w:color w:val="1F2023"/>
                <w:sz w:val="19"/>
              </w:rPr>
              <w:t>As definições refletem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o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domínio,</w:t>
            </w:r>
            <w:r>
              <w:rPr>
                <w:color w:val="1F2023"/>
                <w:spacing w:val="-3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não apenas a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pacing w:val="-4"/>
                <w:sz w:val="19"/>
              </w:rPr>
              <w:t>tela.</w:t>
            </w:r>
          </w:p>
        </w:tc>
        <w:tc>
          <w:tcPr>
            <w:tcW w:w="2161" w:type="dxa"/>
          </w:tcPr>
          <w:p w:rsidR="00EC0BF9" w:rsidRDefault="00307C72">
            <w:pPr>
              <w:pStyle w:val="TableParagraph"/>
              <w:numPr>
                <w:ilvl w:val="0"/>
                <w:numId w:val="4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EC0BF9">
        <w:trPr>
          <w:trHeight w:val="390"/>
        </w:trPr>
        <w:tc>
          <w:tcPr>
            <w:tcW w:w="7203" w:type="dxa"/>
          </w:tcPr>
          <w:p w:rsidR="00EC0BF9" w:rsidRDefault="00307C72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Sinônimos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e ambiguidades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foram</w:t>
            </w:r>
            <w:r>
              <w:rPr>
                <w:color w:val="1F2023"/>
                <w:spacing w:val="-2"/>
                <w:sz w:val="19"/>
              </w:rPr>
              <w:t xml:space="preserve"> tratados.</w:t>
            </w:r>
          </w:p>
        </w:tc>
        <w:tc>
          <w:tcPr>
            <w:tcW w:w="2161" w:type="dxa"/>
          </w:tcPr>
          <w:p w:rsidR="00EC0BF9" w:rsidRDefault="00307C72">
            <w:pPr>
              <w:pStyle w:val="TableParagraph"/>
              <w:numPr>
                <w:ilvl w:val="0"/>
                <w:numId w:val="3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EC0BF9">
        <w:trPr>
          <w:trHeight w:val="390"/>
        </w:trPr>
        <w:tc>
          <w:tcPr>
            <w:tcW w:w="7203" w:type="dxa"/>
          </w:tcPr>
          <w:p w:rsidR="00EC0BF9" w:rsidRDefault="00307C72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Especialistas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validaram</w:t>
            </w:r>
            <w:r>
              <w:rPr>
                <w:color w:val="1F2023"/>
                <w:spacing w:val="-2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 xml:space="preserve">os </w:t>
            </w:r>
            <w:r>
              <w:rPr>
                <w:color w:val="1F2023"/>
                <w:spacing w:val="-2"/>
                <w:sz w:val="19"/>
              </w:rPr>
              <w:t>conceitos.</w:t>
            </w:r>
          </w:p>
        </w:tc>
        <w:tc>
          <w:tcPr>
            <w:tcW w:w="2161" w:type="dxa"/>
          </w:tcPr>
          <w:p w:rsidR="00EC0BF9" w:rsidRDefault="00307C72">
            <w:pPr>
              <w:pStyle w:val="TableParagraph"/>
              <w:numPr>
                <w:ilvl w:val="0"/>
                <w:numId w:val="2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  <w:tr w:rsidR="00EC0BF9">
        <w:trPr>
          <w:trHeight w:val="390"/>
        </w:trPr>
        <w:tc>
          <w:tcPr>
            <w:tcW w:w="7203" w:type="dxa"/>
          </w:tcPr>
          <w:p w:rsidR="00EC0BF9" w:rsidRDefault="00307C72">
            <w:pPr>
              <w:pStyle w:val="TableParagraph"/>
              <w:spacing w:before="49"/>
              <w:rPr>
                <w:sz w:val="19"/>
              </w:rPr>
            </w:pPr>
            <w:r>
              <w:rPr>
                <w:color w:val="1F2023"/>
                <w:sz w:val="19"/>
              </w:rPr>
              <w:t>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glossário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é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referenciado</w:t>
            </w:r>
            <w:r>
              <w:rPr>
                <w:color w:val="1F2023"/>
                <w:spacing w:val="-1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nos</w:t>
            </w:r>
            <w:r>
              <w:rPr>
                <w:color w:val="1F2023"/>
                <w:spacing w:val="-5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demais</w:t>
            </w:r>
            <w:r>
              <w:rPr>
                <w:color w:val="1F2023"/>
                <w:spacing w:val="1"/>
                <w:sz w:val="19"/>
              </w:rPr>
              <w:t xml:space="preserve"> </w:t>
            </w:r>
            <w:r>
              <w:rPr>
                <w:color w:val="1F2023"/>
                <w:spacing w:val="-2"/>
                <w:sz w:val="19"/>
              </w:rPr>
              <w:t>documentos.</w:t>
            </w:r>
          </w:p>
        </w:tc>
        <w:tc>
          <w:tcPr>
            <w:tcW w:w="2161" w:type="dxa"/>
          </w:tcPr>
          <w:p w:rsidR="00EC0BF9" w:rsidRDefault="00307C72">
            <w:pPr>
              <w:pStyle w:val="TableParagraph"/>
              <w:numPr>
                <w:ilvl w:val="0"/>
                <w:numId w:val="1"/>
              </w:numPr>
              <w:tabs>
                <w:tab w:val="left" w:pos="328"/>
              </w:tabs>
              <w:spacing w:before="35"/>
              <w:ind w:left="328" w:hanging="209"/>
              <w:rPr>
                <w:sz w:val="19"/>
              </w:rPr>
            </w:pPr>
            <w:r>
              <w:rPr>
                <w:color w:val="1F2023"/>
                <w:sz w:val="19"/>
              </w:rPr>
              <w:t>OK</w:t>
            </w:r>
            <w:r>
              <w:rPr>
                <w:color w:val="1F2023"/>
                <w:spacing w:val="39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7"/>
                <w:sz w:val="19"/>
              </w:rPr>
              <w:t xml:space="preserve"> </w:t>
            </w:r>
            <w:r>
              <w:rPr>
                <w:color w:val="1F2023"/>
                <w:sz w:val="19"/>
              </w:rPr>
              <w:t>Ajustar</w:t>
            </w:r>
            <w:r>
              <w:rPr>
                <w:color w:val="1F2023"/>
                <w:spacing w:val="41"/>
                <w:sz w:val="19"/>
              </w:rPr>
              <w:t xml:space="preserve"> </w:t>
            </w:r>
            <w:r>
              <w:rPr>
                <w:rFonts w:ascii="Segoe UI Symbol" w:hAnsi="Segoe UI Symbol"/>
                <w:color w:val="1F2023"/>
                <w:sz w:val="19"/>
              </w:rPr>
              <w:t>☐</w:t>
            </w:r>
            <w:r>
              <w:rPr>
                <w:rFonts w:ascii="Segoe UI Symbol" w:hAnsi="Segoe UI Symbol"/>
                <w:color w:val="1F2023"/>
                <w:spacing w:val="-13"/>
                <w:sz w:val="19"/>
              </w:rPr>
              <w:t xml:space="preserve"> </w:t>
            </w:r>
            <w:r>
              <w:rPr>
                <w:color w:val="1F2023"/>
                <w:spacing w:val="-5"/>
                <w:sz w:val="19"/>
              </w:rPr>
              <w:t>N/A</w:t>
            </w:r>
          </w:p>
        </w:tc>
      </w:tr>
    </w:tbl>
    <w:p w:rsidR="00307C72" w:rsidRDefault="00307C72"/>
    <w:sectPr w:rsidR="00307C72">
      <w:pgSz w:w="12240" w:h="15840"/>
      <w:pgMar w:top="1340" w:right="1440" w:bottom="900" w:left="1080" w:header="704" w:footer="70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07C72" w:rsidRDefault="00307C72">
      <w:r>
        <w:separator/>
      </w:r>
    </w:p>
  </w:endnote>
  <w:endnote w:type="continuationSeparator" w:id="0">
    <w:p w:rsidR="00307C72" w:rsidRDefault="00307C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BF9" w:rsidRDefault="00307C72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61888" behindDoc="1" locked="0" layoutInCell="1" allowOverlap="1">
              <wp:simplePos x="0" y="0"/>
              <wp:positionH relativeFrom="page">
                <wp:posOffset>3134995</wp:posOffset>
              </wp:positionH>
              <wp:positionV relativeFrom="page">
                <wp:posOffset>9472711</wp:posOffset>
              </wp:positionV>
              <wp:extent cx="1500505" cy="14986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00505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C0BF9" w:rsidRDefault="00307C7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Clínica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Conecta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•</w:t>
                          </w:r>
                          <w:r>
                            <w:rPr>
                              <w:color w:val="666F85"/>
                              <w:spacing w:val="3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Material</w:t>
                          </w:r>
                          <w:r>
                            <w:rPr>
                              <w:color w:val="666F85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didático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246.85pt;margin-top:745.9pt;width:118.15pt;height:11.8pt;z-index:-15854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" filled="f" stroked="f">
              <v:path arrowok="t"/>
              <v:textbox inset="0,0,0,0">
                <w:txbxContent>
                  <w:p w:rsidR="00EC0BF9" w:rsidRDefault="00307C72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Clínica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Conecta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•</w:t>
                    </w:r>
                    <w:r>
                      <w:rPr>
                        <w:color w:val="666F85"/>
                        <w:spacing w:val="3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Material</w:t>
                    </w:r>
                    <w:r>
                      <w:rPr>
                        <w:color w:val="666F85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didático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07C72" w:rsidRDefault="00307C72">
      <w:r>
        <w:separator/>
      </w:r>
    </w:p>
  </w:footnote>
  <w:footnote w:type="continuationSeparator" w:id="0">
    <w:p w:rsidR="00307C72" w:rsidRDefault="00307C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C0BF9" w:rsidRDefault="00307C72">
    <w:pPr>
      <w:pStyle w:val="Corpodetexto"/>
      <w:spacing w:line="14" w:lineRule="auto"/>
      <w:rPr>
        <w:sz w:val="20"/>
      </w:rPr>
    </w:pPr>
    <w:r>
      <w:rPr>
        <w:noProof/>
        <w:sz w:val="20"/>
        <w:lang w:val="pt-BR" w:eastAsia="pt-BR"/>
      </w:rPr>
      <mc:AlternateContent>
        <mc:Choice Requires="wps">
          <w:drawing>
            <wp:anchor distT="0" distB="0" distL="0" distR="0" simplePos="0" relativeHeight="487461376" behindDoc="1" locked="0" layoutInCell="1" allowOverlap="1">
              <wp:simplePos x="0" y="0"/>
              <wp:positionH relativeFrom="page">
                <wp:posOffset>4621529</wp:posOffset>
              </wp:positionH>
              <wp:positionV relativeFrom="page">
                <wp:posOffset>437042</wp:posOffset>
              </wp:positionV>
              <wp:extent cx="2250440" cy="14986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0440" cy="149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C0BF9" w:rsidRDefault="00307C72">
                          <w:pPr>
                            <w:spacing w:before="20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66F85"/>
                              <w:sz w:val="16"/>
                            </w:rPr>
                            <w:t>KIT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ANÁLISE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DE</w:t>
                          </w:r>
                          <w:r>
                            <w:rPr>
                              <w:color w:val="666F85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REQUISITOS</w:t>
                          </w:r>
                          <w:r>
                            <w:rPr>
                              <w:color w:val="666F85"/>
                              <w:spacing w:val="3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|</w:t>
                          </w:r>
                          <w:r>
                            <w:rPr>
                              <w:color w:val="666F85"/>
                              <w:spacing w:val="3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z w:val="16"/>
                            </w:rPr>
                            <w:t>MODELO</w:t>
                          </w:r>
                          <w:r>
                            <w:rPr>
                              <w:color w:val="666F85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66F85"/>
                              <w:spacing w:val="-2"/>
                              <w:sz w:val="16"/>
                            </w:rPr>
                            <w:t>EDITÁVEL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63.9pt;margin-top:34.4pt;width:177.2pt;height:11.8pt;z-index:-15855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" filled="f" stroked="f">
              <v:path arrowok="t"/>
              <v:textbox inset="0,0,0,0">
                <w:txbxContent>
                  <w:p w:rsidR="00EC0BF9" w:rsidRDefault="00307C72">
                    <w:pPr>
                      <w:spacing w:before="20"/>
                      <w:ind w:left="20"/>
                      <w:rPr>
                        <w:sz w:val="16"/>
                      </w:rPr>
                    </w:pPr>
                    <w:r>
                      <w:rPr>
                        <w:color w:val="666F85"/>
                        <w:sz w:val="16"/>
                      </w:rPr>
                      <w:t>KIT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ANÁLISE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DE</w:t>
                    </w:r>
                    <w:r>
                      <w:rPr>
                        <w:color w:val="666F85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REQUISITOS</w:t>
                    </w:r>
                    <w:r>
                      <w:rPr>
                        <w:color w:val="666F85"/>
                        <w:spacing w:val="32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|</w:t>
                    </w:r>
                    <w:r>
                      <w:rPr>
                        <w:color w:val="666F85"/>
                        <w:spacing w:val="31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z w:val="16"/>
                      </w:rPr>
                      <w:t>MODELO</w:t>
                    </w:r>
                    <w:r>
                      <w:rPr>
                        <w:color w:val="666F85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color w:val="666F85"/>
                        <w:spacing w:val="-2"/>
                        <w:sz w:val="16"/>
                      </w:rPr>
                      <w:t>EDITÁVEL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1D3D08"/>
    <w:multiLevelType w:val="hybridMultilevel"/>
    <w:tmpl w:val="210881CA"/>
    <w:lvl w:ilvl="0" w:tplc="C5D639C6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E7A4449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B2B08F2A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BD18E8AA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6F60274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F1EC9D4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1DD24C32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69348DA8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CE485322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1" w15:restartNumberingAfterBreak="0">
    <w:nsid w:val="173325BD"/>
    <w:multiLevelType w:val="hybridMultilevel"/>
    <w:tmpl w:val="E086035A"/>
    <w:lvl w:ilvl="0" w:tplc="0AE2F2CE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83DAA1E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97BA6334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4146A6AE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CE12FE5C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A9800E56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72D02E7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0CB606E8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3C1EB0A0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2" w15:restartNumberingAfterBreak="0">
    <w:nsid w:val="2C0C7B0B"/>
    <w:multiLevelType w:val="hybridMultilevel"/>
    <w:tmpl w:val="373682BE"/>
    <w:lvl w:ilvl="0" w:tplc="47CCBACA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45F68088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4CF49EB6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23CCB0E2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6CF805E6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92D0C72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0E74F01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2EB084A0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844CDF9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3" w15:restartNumberingAfterBreak="0">
    <w:nsid w:val="42103268"/>
    <w:multiLevelType w:val="hybridMultilevel"/>
    <w:tmpl w:val="10B656C0"/>
    <w:lvl w:ilvl="0" w:tplc="73807282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56A6AC3C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EBB4F836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BB4A8A32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250EDEF8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70421B0A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AF3E6D28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20BC2F70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3CF03510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4" w15:restartNumberingAfterBreak="0">
    <w:nsid w:val="6671502D"/>
    <w:multiLevelType w:val="hybridMultilevel"/>
    <w:tmpl w:val="0A8618A0"/>
    <w:lvl w:ilvl="0" w:tplc="F00A6E00">
      <w:numFmt w:val="bullet"/>
      <w:lvlText w:val="☐"/>
      <w:lvlJc w:val="left"/>
      <w:pPr>
        <w:ind w:left="329" w:hanging="210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1F2023"/>
        <w:spacing w:val="0"/>
        <w:w w:val="100"/>
        <w:sz w:val="19"/>
        <w:szCs w:val="19"/>
        <w:lang w:val="pt-PT" w:eastAsia="en-US" w:bidi="ar-SA"/>
      </w:rPr>
    </w:lvl>
    <w:lvl w:ilvl="1" w:tplc="8FFE80C0">
      <w:numFmt w:val="bullet"/>
      <w:lvlText w:val="•"/>
      <w:lvlJc w:val="left"/>
      <w:pPr>
        <w:ind w:left="503" w:hanging="210"/>
      </w:pPr>
      <w:rPr>
        <w:rFonts w:hint="default"/>
        <w:lang w:val="pt-PT" w:eastAsia="en-US" w:bidi="ar-SA"/>
      </w:rPr>
    </w:lvl>
    <w:lvl w:ilvl="2" w:tplc="C346F8D6">
      <w:numFmt w:val="bullet"/>
      <w:lvlText w:val="•"/>
      <w:lvlJc w:val="left"/>
      <w:pPr>
        <w:ind w:left="686" w:hanging="210"/>
      </w:pPr>
      <w:rPr>
        <w:rFonts w:hint="default"/>
        <w:lang w:val="pt-PT" w:eastAsia="en-US" w:bidi="ar-SA"/>
      </w:rPr>
    </w:lvl>
    <w:lvl w:ilvl="3" w:tplc="C60C3280">
      <w:numFmt w:val="bullet"/>
      <w:lvlText w:val="•"/>
      <w:lvlJc w:val="left"/>
      <w:pPr>
        <w:ind w:left="869" w:hanging="210"/>
      </w:pPr>
      <w:rPr>
        <w:rFonts w:hint="default"/>
        <w:lang w:val="pt-PT" w:eastAsia="en-US" w:bidi="ar-SA"/>
      </w:rPr>
    </w:lvl>
    <w:lvl w:ilvl="4" w:tplc="C0FC112E">
      <w:numFmt w:val="bullet"/>
      <w:lvlText w:val="•"/>
      <w:lvlJc w:val="left"/>
      <w:pPr>
        <w:ind w:left="1052" w:hanging="210"/>
      </w:pPr>
      <w:rPr>
        <w:rFonts w:hint="default"/>
        <w:lang w:val="pt-PT" w:eastAsia="en-US" w:bidi="ar-SA"/>
      </w:rPr>
    </w:lvl>
    <w:lvl w:ilvl="5" w:tplc="87184448">
      <w:numFmt w:val="bullet"/>
      <w:lvlText w:val="•"/>
      <w:lvlJc w:val="left"/>
      <w:pPr>
        <w:ind w:left="1235" w:hanging="210"/>
      </w:pPr>
      <w:rPr>
        <w:rFonts w:hint="default"/>
        <w:lang w:val="pt-PT" w:eastAsia="en-US" w:bidi="ar-SA"/>
      </w:rPr>
    </w:lvl>
    <w:lvl w:ilvl="6" w:tplc="DCFA107E">
      <w:numFmt w:val="bullet"/>
      <w:lvlText w:val="•"/>
      <w:lvlJc w:val="left"/>
      <w:pPr>
        <w:ind w:left="1418" w:hanging="210"/>
      </w:pPr>
      <w:rPr>
        <w:rFonts w:hint="default"/>
        <w:lang w:val="pt-PT" w:eastAsia="en-US" w:bidi="ar-SA"/>
      </w:rPr>
    </w:lvl>
    <w:lvl w:ilvl="7" w:tplc="1A8A9898">
      <w:numFmt w:val="bullet"/>
      <w:lvlText w:val="•"/>
      <w:lvlJc w:val="left"/>
      <w:pPr>
        <w:ind w:left="1601" w:hanging="210"/>
      </w:pPr>
      <w:rPr>
        <w:rFonts w:hint="default"/>
        <w:lang w:val="pt-PT" w:eastAsia="en-US" w:bidi="ar-SA"/>
      </w:rPr>
    </w:lvl>
    <w:lvl w:ilvl="8" w:tplc="98509D8A">
      <w:numFmt w:val="bullet"/>
      <w:lvlText w:val="•"/>
      <w:lvlJc w:val="left"/>
      <w:pPr>
        <w:ind w:left="1784" w:hanging="210"/>
      </w:pPr>
      <w:rPr>
        <w:rFonts w:hint="default"/>
        <w:lang w:val="pt-PT" w:eastAsia="en-US" w:bidi="ar-SA"/>
      </w:rPr>
    </w:lvl>
  </w:abstractNum>
  <w:abstractNum w:abstractNumId="5" w15:restartNumberingAfterBreak="0">
    <w:nsid w:val="6CC34284"/>
    <w:multiLevelType w:val="hybridMultilevel"/>
    <w:tmpl w:val="E724E21E"/>
    <w:lvl w:ilvl="0" w:tplc="3FBEED5C">
      <w:start w:val="1"/>
      <w:numFmt w:val="decimal"/>
      <w:lvlText w:val="%1."/>
      <w:lvlJc w:val="left"/>
      <w:pPr>
        <w:ind w:left="680" w:hanging="320"/>
      </w:pPr>
      <w:rPr>
        <w:rFonts w:ascii="Calibri" w:eastAsia="Calibri" w:hAnsi="Calibri" w:cs="Calibri" w:hint="default"/>
        <w:b/>
        <w:bCs/>
        <w:i w:val="0"/>
        <w:iCs w:val="0"/>
        <w:color w:val="2D74B5"/>
        <w:spacing w:val="-3"/>
        <w:w w:val="100"/>
        <w:sz w:val="32"/>
        <w:szCs w:val="32"/>
        <w:lang w:val="pt-PT" w:eastAsia="en-US" w:bidi="ar-SA"/>
      </w:rPr>
    </w:lvl>
    <w:lvl w:ilvl="1" w:tplc="764A9106">
      <w:numFmt w:val="bullet"/>
      <w:lvlText w:val=""/>
      <w:lvlJc w:val="left"/>
      <w:pPr>
        <w:ind w:left="901" w:hanging="27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100"/>
        <w:sz w:val="22"/>
        <w:szCs w:val="22"/>
        <w:lang w:val="pt-PT" w:eastAsia="en-US" w:bidi="ar-SA"/>
      </w:rPr>
    </w:lvl>
    <w:lvl w:ilvl="2" w:tplc="3FF8A0A2">
      <w:numFmt w:val="bullet"/>
      <w:lvlText w:val="•"/>
      <w:lvlJc w:val="left"/>
      <w:pPr>
        <w:ind w:left="1880" w:hanging="271"/>
      </w:pPr>
      <w:rPr>
        <w:rFonts w:hint="default"/>
        <w:lang w:val="pt-PT" w:eastAsia="en-US" w:bidi="ar-SA"/>
      </w:rPr>
    </w:lvl>
    <w:lvl w:ilvl="3" w:tplc="01D6D9BA">
      <w:numFmt w:val="bullet"/>
      <w:lvlText w:val="•"/>
      <w:lvlJc w:val="left"/>
      <w:pPr>
        <w:ind w:left="2860" w:hanging="271"/>
      </w:pPr>
      <w:rPr>
        <w:rFonts w:hint="default"/>
        <w:lang w:val="pt-PT" w:eastAsia="en-US" w:bidi="ar-SA"/>
      </w:rPr>
    </w:lvl>
    <w:lvl w:ilvl="4" w:tplc="5F548754">
      <w:numFmt w:val="bullet"/>
      <w:lvlText w:val="•"/>
      <w:lvlJc w:val="left"/>
      <w:pPr>
        <w:ind w:left="3840" w:hanging="271"/>
      </w:pPr>
      <w:rPr>
        <w:rFonts w:hint="default"/>
        <w:lang w:val="pt-PT" w:eastAsia="en-US" w:bidi="ar-SA"/>
      </w:rPr>
    </w:lvl>
    <w:lvl w:ilvl="5" w:tplc="48344FEE">
      <w:numFmt w:val="bullet"/>
      <w:lvlText w:val="•"/>
      <w:lvlJc w:val="left"/>
      <w:pPr>
        <w:ind w:left="4820" w:hanging="271"/>
      </w:pPr>
      <w:rPr>
        <w:rFonts w:hint="default"/>
        <w:lang w:val="pt-PT" w:eastAsia="en-US" w:bidi="ar-SA"/>
      </w:rPr>
    </w:lvl>
    <w:lvl w:ilvl="6" w:tplc="BD3EA1A4">
      <w:numFmt w:val="bullet"/>
      <w:lvlText w:val="•"/>
      <w:lvlJc w:val="left"/>
      <w:pPr>
        <w:ind w:left="5800" w:hanging="271"/>
      </w:pPr>
      <w:rPr>
        <w:rFonts w:hint="default"/>
        <w:lang w:val="pt-PT" w:eastAsia="en-US" w:bidi="ar-SA"/>
      </w:rPr>
    </w:lvl>
    <w:lvl w:ilvl="7" w:tplc="C1A6884A">
      <w:numFmt w:val="bullet"/>
      <w:lvlText w:val="•"/>
      <w:lvlJc w:val="left"/>
      <w:pPr>
        <w:ind w:left="6780" w:hanging="271"/>
      </w:pPr>
      <w:rPr>
        <w:rFonts w:hint="default"/>
        <w:lang w:val="pt-PT" w:eastAsia="en-US" w:bidi="ar-SA"/>
      </w:rPr>
    </w:lvl>
    <w:lvl w:ilvl="8" w:tplc="0E22848A">
      <w:numFmt w:val="bullet"/>
      <w:lvlText w:val="•"/>
      <w:lvlJc w:val="left"/>
      <w:pPr>
        <w:ind w:left="7760" w:hanging="271"/>
      </w:pPr>
      <w:rPr>
        <w:rFonts w:hint="default"/>
        <w:lang w:val="pt-PT" w:eastAsia="en-US" w:bidi="ar-SA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0BF9"/>
    <w:rsid w:val="000964C3"/>
    <w:rsid w:val="00307C72"/>
    <w:rsid w:val="0062054C"/>
    <w:rsid w:val="00CA5F40"/>
    <w:rsid w:val="00D176BA"/>
    <w:rsid w:val="00EC0BF9"/>
    <w:rsid w:val="00F87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557C0"/>
  <w15:docId w15:val="{4AECE7F4-3CDC-49B8-AC58-609243967B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spacing w:before="90"/>
      <w:ind w:left="360"/>
      <w:outlineLvl w:val="0"/>
    </w:pPr>
    <w:rPr>
      <w:b/>
      <w:bCs/>
      <w:sz w:val="52"/>
      <w:szCs w:val="52"/>
    </w:rPr>
  </w:style>
  <w:style w:type="paragraph" w:styleId="Ttulo2">
    <w:name w:val="heading 2"/>
    <w:basedOn w:val="Normal"/>
    <w:uiPriority w:val="1"/>
    <w:qFormat/>
    <w:pPr>
      <w:spacing w:before="90"/>
      <w:ind w:left="678" w:hanging="318"/>
      <w:outlineLvl w:val="1"/>
    </w:pPr>
    <w:rPr>
      <w:b/>
      <w:bCs/>
      <w:sz w:val="32"/>
      <w:szCs w:val="32"/>
    </w:rPr>
  </w:style>
  <w:style w:type="paragraph" w:styleId="Ttulo3">
    <w:name w:val="heading 3"/>
    <w:basedOn w:val="Normal"/>
    <w:uiPriority w:val="1"/>
    <w:qFormat/>
    <w:pPr>
      <w:spacing w:before="1"/>
      <w:ind w:left="360"/>
      <w:outlineLvl w:val="2"/>
    </w:pPr>
    <w:rPr>
      <w:b/>
      <w:bCs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before="65"/>
      <w:ind w:left="900" w:hanging="270"/>
    </w:pPr>
  </w:style>
  <w:style w:type="paragraph" w:customStyle="1" w:styleId="TableParagraph">
    <w:name w:val="Table Paragraph"/>
    <w:basedOn w:val="Normal"/>
    <w:uiPriority w:val="1"/>
    <w:qFormat/>
    <w:pPr>
      <w:spacing w:before="80"/>
      <w:ind w:left="1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1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1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448</Words>
  <Characters>2422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06 Glossario de Negocio</vt:lpstr>
    </vt:vector>
  </TitlesOfParts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06 Glossario de Negocio</dc:title>
  <dc:subject>Análise de requisitos</dc:subject>
  <dc:creator>Material didático</dc:creator>
  <cp:lastModifiedBy>Ismael Filipe Almeida Santos Cardeira</cp:lastModifiedBy>
  <cp:revision>2</cp:revision>
  <dcterms:created xsi:type="dcterms:W3CDTF">2026-09-14T17:59:00Z</dcterms:created>
  <dcterms:modified xsi:type="dcterms:W3CDTF">2026-09-14T17:59:00Z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2026-09-14T00:00:00Z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2026-09-14T00:00:00Z</vt:filetime>
  </property>
</Properties>
</file>