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00"/>
      </w:pPr>
    </w:p>
    <w:p>
      <w:pPr>
        <w:jc w:val="center"/>
      </w:pPr>
      <w:r>
        <w:rPr>
          <w:rFonts w:ascii="Calibri" w:hAnsi="Calibri"/>
          <w:b/>
          <w:i w:val="0"/>
          <w:color w:val="187A63"/>
          <w:sz w:val="22"/>
        </w:rPr>
        <w:t>GUÍA DE OPERACIÓN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F4D78"/>
          <w:sz w:val="58"/>
        </w:rPr>
        <w:t>Manual de usuario</w:t>
      </w:r>
    </w:p>
    <w:p>
      <w:pPr>
        <w:spacing w:after="520"/>
        <w:jc w:val="center"/>
      </w:pPr>
      <w:r>
        <w:rPr>
          <w:rFonts w:ascii="Calibri" w:hAnsi="Calibri"/>
          <w:b/>
          <w:i w:val="0"/>
          <w:color w:val="187A63"/>
          <w:sz w:val="36"/>
        </w:rPr>
        <w:t>Módulo de Gestión de Pedidos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8"/>
        </w:rPr>
        <w:t>oBoticario Belleza a tu Medida</w:t>
      </w:r>
    </w:p>
    <w:p>
      <w:pPr>
        <w:spacing w:after="120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3"/>
                <w:sz w:val="22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Orientar al equipo comercial para consultar, gestionar y dar seguimiento a pedidos de forma segura y trazable.</w:t>
            </w:r>
          </w:p>
        </w:tc>
      </w:tr>
    </w:tbl>
    <w:p>
      <w:pPr>
        <w:spacing w:after="0"/>
      </w:pPr>
    </w:p>
    <w:p>
      <w:pPr>
        <w:spacing w:after="50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Documento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Información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Versión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1.0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Fecha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17 de agosto de 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Alcance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Panel interno de pedidos en Supabase Local</w:t>
            </w:r>
          </w:p>
        </w:tc>
      </w:tr>
      <w:tr>
        <w:tc>
          <w:tcPr>
            <w:tcW w:type="dxa" w:w="2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Usuarios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Administrador, propietario, manager y vendedor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Antes de comenzar</w:t>
      </w:r>
    </w:p>
    <w:p>
      <w:r>
        <w:rPr>
          <w:rFonts w:ascii="Calibri" w:hAnsi="Calibri"/>
          <w:b w:val="0"/>
          <w:i w:val="0"/>
          <w:color w:val="202124"/>
          <w:sz w:val="22"/>
        </w:rPr>
        <w:t>El módulo es un panel interno para consultar pedidos, confirmar envío, avanzar estados, contactar clientes, reasignar responsables y programar seguimientos. No es la pantalla pública que responde el cliente.</w:t>
      </w:r>
    </w:p>
    <w:p>
      <w:pPr>
        <w:pStyle w:val="Heading2"/>
        <w:keepNext/>
      </w:pPr>
      <w:r>
        <w:t>1.1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Docker Desktop iniciado.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Supabase Local activo.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Aplicación local abierta en la dirección suministrada por el responsable técnico.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Usuario de prueba o usuario autorizado con rol asignado.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La dirección local puede cambiar entre ejecuciones. Use siempre el enlace entregado para la sesión actual.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Roles y alcance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660"/>
        <w:gridCol w:w="240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Rol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Puede consultar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Puede reasignar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Administrador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Todos los pedidos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Sí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Propietario / owner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Todos los pedidos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Manager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Todos los pedidos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Sí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Vendedor / seller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Solo pedidos asignados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No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Nunca comparta contraseñas en el catálogo, WhatsApp de clientes o documentos públicos. Las credenciales de prueba son únicamente para Supabase Local.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Iniciar sesión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Abra el enlace del panel interno.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Escriba el correo asignado en el campo Correo.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Escriba la contraseña respetando mayúsculas, minúsculas y símbolos.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Ingresar.</w:t>
      </w:r>
    </w:p>
    <w:p>
      <w:r>
        <w:rPr>
          <w:rFonts w:ascii="Calibri" w:hAnsi="Calibri"/>
          <w:b w:val="0"/>
          <w:i w:val="0"/>
          <w:color w:val="202124"/>
          <w:sz w:val="22"/>
        </w:rPr>
        <w:t>Si el acceso es correcto, aparecerá el saludo con el nombre y el rol del usuario.</w:t>
      </w:r>
    </w:p>
    <w:p>
      <w:r>
        <w:br w:type="page"/>
      </w:r>
    </w:p>
    <w:p>
      <w:pPr>
        <w:pStyle w:val="Heading1"/>
        <w:keepNext/>
      </w:pPr>
      <w:r>
        <w:t>2. Conocer la bandeja de pedidos</w:t>
      </w:r>
    </w:p>
    <w:p>
      <w:r>
        <w:rPr>
          <w:rFonts w:ascii="Calibri" w:hAnsi="Calibri"/>
          <w:b w:val="0"/>
          <w:i w:val="0"/>
          <w:color w:val="202124"/>
          <w:sz w:val="22"/>
        </w:rPr>
        <w:t>La bandeja concentra la operación diaria. Los resultados respetan automáticamente el rol del usuario y muestran primero las gestiones más urgentes.</w:t>
      </w:r>
    </w:p>
    <w:p>
      <w:pPr>
        <w:pStyle w:val="Heading2"/>
        <w:keepNext/>
      </w:pPr>
      <w:r>
        <w:t>2.1 Indicadores comerciales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Indicador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representa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Solicitados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Pedidos nuevos que todavía requieren contacto.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En gestión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Pedidos contactados, con existencia verificada u otras etapas operativas.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Confirmados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Pedidos confirmados o completados según el flujo.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Cancelados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Pedidos cerrados por cancelación; no se pueden reabrir.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Indicadores de atención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Indicador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Acción recomendada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Vencidos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Atender primero y registrar el resultado.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Vencen hoy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Gestionar durante la jornada.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Próximos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Revisar la agenda futura.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 seguimiento</w:t>
            </w:r>
          </w:p>
        </w:tc>
        <w:tc>
          <w:tcPr>
            <w:tcW w:type="dxa" w:w="6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Programar una próxima gestión cuando corresponda.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Prioridad: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Los pedidos con seguimiento vencido aparecen antes que los demás.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Buscar y filtrar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Buscar por número de pedido, nombre del cliente o vendedor.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Filtrar por estado comercial.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Filtrar por responsable, cuando el rol puede consultar a todo el equipo.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Filtrar por periodo: 24 horas, 7 días o 30 días.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Filtrar por atención: vencido, vence hoy, próximo o sin seguimiento.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Para volver a la vista general, seleccione Todos y borre la búsqueda.</w:t>
      </w:r>
    </w:p>
    <w:p>
      <w:pPr>
        <w:pStyle w:val="Heading1"/>
        <w:keepNext/>
        <w:pageBreakBefore/>
      </w:pPr>
      <w:r>
        <w:t>3. Consultar el detalle de un pedido</w:t>
      </w:r>
    </w:p>
    <w:p>
      <w:r>
        <w:rPr>
          <w:rFonts w:ascii="Calibri" w:hAnsi="Calibri"/>
          <w:b w:val="0"/>
          <w:i w:val="0"/>
          <w:color w:val="202124"/>
          <w:sz w:val="22"/>
        </w:rPr>
        <w:t>Seleccione la tarjeta que contiene el número del pedido. El detalle se abre dentro de la misma bandeja.</w:t>
      </w:r>
    </w:p>
    <w:p>
      <w:pPr>
        <w:pStyle w:val="Heading2"/>
        <w:keepNext/>
      </w:pPr>
      <w:r>
        <w:t>3.1 Información disponible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Número único del pedido y fecha/hora de Colombia.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Cliente, ciudad y WhatsApp, solo para usuarios autorizados.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Vendedor de origen y responsable operativo actual.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Canal y campaña que originaron la solicitud.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Productos, SKU, cantidad, precio unitario y tipo de ítem.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Subtotal, descuento, envío y total.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Historial de responsables y línea de tiempo de estados.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Seguimientos pendientes y completados.</w:t>
      </w:r>
    </w:p>
    <w:p>
      <w:pPr>
        <w:pStyle w:val="Heading2"/>
        <w:keepNext/>
      </w:pPr>
      <w:r>
        <w:t>3.2 Tipos de producto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Etiqueta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Principal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Producto recomendado o elegido como base del pedido.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Complemento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Producto añadido mediante venta cruzada validada.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Kit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Conjunto permitido por el catálogo y el modelo actual.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Otro</w:t>
            </w:r>
          </w:p>
        </w:tc>
        <w:tc>
          <w:tcPr>
            <w:tcW w:type="dxa" w:w="7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Tipo adicional admitido por el modelo cuando corresponda.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Contactar al cliente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Abra el detalle del pedido.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Contactar cliente por WhatsApp.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124"/>
          <w:sz w:val="22"/>
        </w:rPr>
        <w:t>Revise el mensaje preparado y continúe la conversación en WhatsApp.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 xml:space="preserve">Privacidad: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Un vendedor solo puede contactar clientes asociados a pedidos que tiene asignados. No copie teléfonos a archivos externos sin autorización.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Gestionar el ciclo del pedido</w:t>
      </w:r>
    </w:p>
    <w:p>
      <w:pPr>
        <w:pStyle w:val="Heading2"/>
        <w:keepNext/>
      </w:pPr>
      <w:r>
        <w:t>4.1 Estados operativos principales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60"/>
        <w:gridCol w:w="360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Significado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Siguiente acción habitual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Solicitado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El cliente envió la solicitud.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Contactar al cliente.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Contactado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 inició la conversación.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Verificar disponibilidad.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Existencia verificada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 confirmó disponibilidad.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Definir envío y confirmar.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Confirmado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La venta fue confirmada.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Continuar operación autorizada.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Cancelado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El pedido terminó sin venta.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 reabrir ni comisionar.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Devuelto</w:t>
            </w:r>
          </w:p>
        </w:tc>
        <w:tc>
          <w:tcPr>
            <w:tcW w:type="dxa" w:w="3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El producto fue devuelto.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Aplicar proceso autorizado.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Reembolsado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 devolvió el dinero.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Conservar trazabilidad.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Confirmar el envío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Abra el pedido.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Confirmar envío.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Ingrese el valor en pesos. Use 0 únicamente cuando no se requiera cobro de envío.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124"/>
          <w:sz w:val="22"/>
        </w:rPr>
        <w:t>Guarde el valor y revise el total actualizado.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 xml:space="preserve">Regla obligatoria: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El envío debe estar definido antes de confirmar el pedido. El total siempre se calcula como subtotal - descuento + envío.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Cancelar un pedido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Cancelar pedido.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Escriba un motivo claro de mínimo cinco caracteres.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202124"/>
          <w:sz w:val="22"/>
        </w:rPr>
        <w:t>Confirme la cancelación.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3261E"/>
                <w:sz w:val="22"/>
              </w:rPr>
              <w:t xml:space="preserve">Efecto definitivo: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Un pedido cancelado no puede reabrirse y no puede generar comisión.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Cambiar el responsable operativo</w:t>
      </w:r>
    </w:p>
    <w:p>
      <w:r>
        <w:rPr>
          <w:rFonts w:ascii="Calibri" w:hAnsi="Calibri"/>
          <w:b w:val="0"/>
          <w:i w:val="0"/>
          <w:color w:val="202124"/>
          <w:sz w:val="22"/>
        </w:rPr>
        <w:t>Esta función distribuye el trabajo sin modificar la atribución comercial original. Está disponible para administrador, propietario y manager.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124"/>
          <w:sz w:val="22"/>
        </w:rPr>
        <w:t>Abra el detalle del pedido.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Cambiar responsable.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124"/>
          <w:sz w:val="22"/>
        </w:rPr>
        <w:t>Elija el nuevo responsable de la lista.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124"/>
          <w:sz w:val="22"/>
        </w:rPr>
        <w:t>Escriba el motivo obligatorio de la reasignación.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Guardar asignación.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3"/>
                <w:sz w:val="22"/>
              </w:rPr>
              <w:t xml:space="preserve">Conceptos separados: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Vendedor de origen identifica la procedencia comercial. Responsable identifica quién atiende actualmente el pedido. Reasignar no cambia el origen ni la comisión futura.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Historial de responsables</w:t>
      </w:r>
    </w:p>
    <w:p>
      <w:r>
        <w:rPr>
          <w:rFonts w:ascii="Calibri" w:hAnsi="Calibri"/>
          <w:b w:val="0"/>
          <w:i w:val="0"/>
          <w:color w:val="202124"/>
          <w:sz w:val="22"/>
        </w:rPr>
        <w:t>El sistema conserva la asignación inicial y cada cambio posterior con responsable anterior, nuevo responsable, usuario que realizó el cambio, rol, fecha/hora y motivo.</w:t>
      </w:r>
    </w:p>
    <w:p>
      <w:pPr>
        <w:pStyle w:val="Heading2"/>
        <w:keepNext/>
      </w:pPr>
      <w:r>
        <w:t>5.2 Buenas prácticas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Use motivos concretos: redistribución de carga, ausencia, cobertura o especialidad.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No reasigne para alterar resultados comerciales.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Informe al nuevo responsable cuando la atención sea urgente.</w:t>
      </w:r>
    </w:p>
    <w:p>
      <w:r>
        <w:br w:type="page"/>
      </w:r>
    </w:p>
    <w:p>
      <w:pPr>
        <w:pStyle w:val="Heading1"/>
        <w:keepNext/>
      </w:pPr>
      <w:r>
        <w:t>6. Programar y completar seguimientos</w:t>
      </w:r>
    </w:p>
    <w:p>
      <w:pPr>
        <w:pStyle w:val="Heading2"/>
        <w:keepNext/>
      </w:pPr>
      <w:r>
        <w:t>6.1 Programar una gestión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124"/>
          <w:sz w:val="22"/>
        </w:rPr>
        <w:t>Abra el detalle del pedido.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Programar seguimiento.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124"/>
          <w:sz w:val="22"/>
        </w:rPr>
        <w:t>Describa la próxima gestión, por ejemplo: confirmar disponibilidad con el cliente.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el plazo: hoy, mañana, 3 días o 7 días.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Programar.</w:t>
      </w:r>
    </w:p>
    <w:p>
      <w:pPr>
        <w:pStyle w:val="Heading2"/>
        <w:keepNext/>
      </w:pPr>
      <w:r>
        <w:t>6.2 Completar una gestión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124"/>
          <w:sz w:val="22"/>
        </w:rPr>
        <w:t>Ubique la gestión pendiente en Seguimiento operativo.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Completar.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124"/>
          <w:sz w:val="22"/>
        </w:rPr>
        <w:t>Registre el resultado de la gestión.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  <w:b w:val="0"/>
          <w:i w:val="0"/>
          <w:color w:val="202124"/>
          <w:sz w:val="22"/>
        </w:rPr>
        <w:t>Seleccione Marcar completado.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Trazabilidad: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El sistema conserva creador, rol, fecha programada, persona que completó, fecha de cierre y resultado.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Interpretar las alertas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Señal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Interpretación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Advertencia roja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Existe al menos un seguimiento vencido.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Próximo seguimiento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Muestra la gestión abierta con fecha más cercana.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Completado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La actividad conserva su resultado pero deja de contar como pendiente.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Rutina recomendada de trabajo</w:t>
      </w:r>
    </w:p>
    <w:p>
      <w:pPr>
        <w:pStyle w:val="Heading2"/>
        <w:keepNext/>
      </w:pPr>
      <w:r>
        <w:t>7.1 Inicio de jornada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124"/>
          <w:sz w:val="22"/>
        </w:rPr>
        <w:t>Ingresar con el usuario propio.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124"/>
          <w:sz w:val="22"/>
        </w:rPr>
        <w:t>Revisar Vencidos y luego Vencen hoy.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124"/>
          <w:sz w:val="22"/>
        </w:rPr>
        <w:t>Atender pedidos nuevos en Solicitados.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  <w:b w:val="0"/>
          <w:i w:val="0"/>
          <w:color w:val="202124"/>
          <w:sz w:val="22"/>
        </w:rPr>
        <w:t>Confirmar que cada pedido activo tenga una próxima gestión cuando sea necesaria.</w:t>
      </w:r>
    </w:p>
    <w:p>
      <w:pPr>
        <w:pStyle w:val="Heading2"/>
        <w:keepNext/>
      </w:pPr>
      <w:r>
        <w:t>7.2 Durante la jornada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Registrar cambios de estado solo cuando la acción ocurrió.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Confirmar el costo de envío antes de confirmar la venta.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Registrar resultados de contacto y programar el siguiente paso.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Reasignar únicamente con motivo operativo.</w:t>
      </w:r>
    </w:p>
    <w:p>
      <w:pPr>
        <w:pStyle w:val="Heading2"/>
        <w:keepNext/>
      </w:pPr>
      <w:r>
        <w:t>7.3 Cierre de jornada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124"/>
          <w:sz w:val="22"/>
        </w:rPr>
        <w:t>Verificar que no queden seguimientos vencidos sin explicación.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124"/>
          <w:sz w:val="22"/>
        </w:rPr>
        <w:t>Revisar pedidos sin seguimiento.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124"/>
          <w:sz w:val="22"/>
        </w:rPr>
        <w:t>Actualizar pedidos que ya fueron contactados.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  <w:b w:val="0"/>
          <w:i w:val="0"/>
          <w:color w:val="202124"/>
          <w:sz w:val="22"/>
        </w:rPr>
        <w:t>Cerrar sesión desde el ícono ubicado en la parte superior.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4F0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87A63"/>
                <w:sz w:val="22"/>
              </w:rPr>
              <w:t xml:space="preserve">Criterio de calidad: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Cada pedido activo debe mostrar qué ocurrió, quién lo atiende y cuál es la próxima acción.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Seguridad y protección de datos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Use únicamente su cuenta y no comparta contraseñas.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No almacene claves de Nequi, Daviplata ni cuentas bancarias de clientes.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No descargue ni copie teléfonos o datos personales sin autorización.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Use WhatsApp solo desde el acceso seguro del pedido.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Cierre sesión al terminar, especialmente en equipos compartidos.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124"/>
          <w:sz w:val="22"/>
        </w:rPr>
        <w:t>Informe accesos indebidos, datos erróneos o pérdida de dispositivos.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 xml:space="preserve">Entorno actual: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Supabase Cloud, pagos y usuarios reales todavía no están habilitados. Esta versión usa información de prueba en un entorno local.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Solución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Situación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Qué hacer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Correo o contraseña rechazados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Reescribirlos sin espacios y respetar mayúsculas y símbolos.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Acceso aceptado, pero no cargan pedidos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Actualizar la página y comunicar el mensaje exacto al responsable técnico.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La página no abre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Confirmar que Docker, Supabase Local y el servidor web estén activos.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 aparece un pedido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Limpiar filtros y confirmar que el pedido esté asignado al usuario.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 aparece Cambiar responsable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La función no está disponible para el rol vendedor.</w:t>
            </w:r>
          </w:p>
        </w:tc>
      </w:tr>
      <w:tr>
        <w:tc>
          <w:tcPr>
            <w:tcW w:type="dxa" w:w="3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No permite confirmar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Confirmar primero disponibilidad y costo de envío.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WhatsApp no se abre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Confirmar que el número del cliente sea válido y que el navegador permita abrir enlaces.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Glosario breve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Término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Atribución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Origen comercial del pedido: vendedor, canal y campaña.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Responsable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Vendedor que atiende operativamente el pedido.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Reglas que restringen qué información puede consultar cada usuario.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Seguimiento</w:t>
            </w:r>
          </w:p>
        </w:tc>
        <w:tc>
          <w:tcPr>
            <w:tcW w:type="dxa" w:w="68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Próxima gestión programada para un pedido.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SKU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Código que identifica un producto.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7"/>
      </w:rPr>
      <w:t>Uso interno - Entorno local de validación -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oBoticario Belleza a tu Medida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Gestión de pedidos oBoticario</dc:title>
  <dc:subject>Guía operativa del panel interno de pedidos</dc:subject>
  <dc:creator>oBoticario Belleza a tu Medida</dc:creator>
  <cp:keywords>pedidos, seguimiento, roles, Supabase Local, manual de usuario</cp:keywords>
  <dc:description>Versión 1.0 - Entorno local de validación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