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before="0" w:line="360" w:lineRule="auto"/>
        <w:jc w:val="both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6038850" cy="12700"/>
                <wp:effectExtent b="0" l="0" r="0" 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326500" y="3779640"/>
                          <a:ext cx="6039000" cy="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600">
                          <a:solidFill>
                            <a:srgbClr val="000000">
                              <a:alpha val="0"/>
                            </a:srgbClr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038850" cy="12700"/>
                <wp:effectExtent b="0" l="0" r="0" t="0"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388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157" w:before="157" w:line="268" w:lineRule="auto"/>
        <w:jc w:val="both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39"/>
          <w:szCs w:val="39"/>
          <w:rtl w:val="0"/>
        </w:rPr>
        <w:t xml:space="preserve">IIT Madras InstaInfluencer Fest '25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before="210" w:line="360" w:lineRule="auto"/>
        <w:jc w:val="both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6038850" cy="12700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326500" y="3779640"/>
                          <a:ext cx="6039000" cy="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600">
                          <a:solidFill>
                            <a:srgbClr val="000000">
                              <a:alpha val="0"/>
                            </a:srgbClr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038850" cy="12700"/>
                <wp:effectExtent b="0" l="0" r="0" t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388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05" w:before="315" w:line="360" w:lineRule="auto"/>
        <w:ind w:left="-30" w:firstLine="0"/>
        <w:jc w:val="both"/>
        <w:rPr>
          <w:rFonts w:ascii="Inter" w:cs="Inter" w:eastAsia="Inter" w:hAnsi="Inter"/>
          <w:b w:val="1"/>
          <w:sz w:val="24"/>
          <w:szCs w:val="24"/>
        </w:rPr>
      </w:pPr>
      <w:hyperlink r:id="rId7">
        <w:r w:rsidDel="00000000" w:rsidR="00000000" w:rsidRPr="00000000">
          <w:rPr>
            <w:rFonts w:ascii="Inter" w:cs="Inter" w:eastAsia="Inter" w:hAnsi="Inter"/>
            <w:b w:val="1"/>
            <w:color w:val="1155cc"/>
            <w:sz w:val="24"/>
            <w:szCs w:val="24"/>
            <w:u w:val="single"/>
            <w:rtl w:val="0"/>
          </w:rPr>
          <w:t xml:space="preserve">Hackerrank_link</w:t>
        </w:r>
      </w:hyperlink>
      <w:r w:rsidDel="00000000" w:rsidR="00000000" w:rsidRPr="00000000">
        <w:rPr>
          <w:rFonts w:ascii="Inter" w:cs="Inter" w:eastAsia="Inter" w:hAnsi="Inter"/>
          <w:b w:val="1"/>
          <w:sz w:val="24"/>
          <w:szCs w:val="24"/>
          <w:rtl w:val="0"/>
        </w:rPr>
        <w:t xml:space="preserve">: </w:t>
      </w:r>
    </w:p>
    <w:p w:rsidR="00000000" w:rsidDel="00000000" w:rsidP="00000000" w:rsidRDefault="00000000" w:rsidRPr="00000000" w14:paraId="00000005">
      <w:pPr>
        <w:spacing w:after="105" w:before="315" w:line="360" w:lineRule="auto"/>
        <w:ind w:left="-30" w:firstLine="0"/>
        <w:jc w:val="both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Background Story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10" w:before="0" w:line="360" w:lineRule="auto"/>
        <w:jc w:val="both"/>
        <w:rPr/>
      </w:pP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It's March 2025, and after Shaastra, an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InstaInfluencer Fest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is happening at IIT Madras for the first time! This fest is a massive gathering of GenZ influencers, content creators, and fans. Events range from viral dance-offs, meme competitions, podcast sessions, to live-streaming challenges. Each event depends on certain other events being completed first (e.g., you can't have the "Final Dance-Off" without completing the preliminary rounds).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10" w:before="0" w:line="360" w:lineRule="auto"/>
        <w:jc w:val="both"/>
        <w:rPr/>
      </w:pP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However, drama unfolds when some influencers demand that certain events happen before others, creating complex dependencies. If there is a directed edge between event </w:t>
      </w:r>
      <m:oMath>
        <m:r>
          <w:rPr>
            <w:rFonts w:ascii="Cambria Math" w:cs="Cambria Math" w:eastAsia="Cambria Math" w:hAnsi="Cambria Math"/>
          </w:rPr>
          <m:t xml:space="preserve">u</m:t>
        </m:r>
        <m:r>
          <w:rPr>
            <w:rFonts w:ascii="Cambria Math" w:cs="Cambria Math" w:eastAsia="Cambria Math" w:hAnsi="Cambria Math"/>
          </w:rPr>
          <m:t>→</m:t>
        </m:r>
        <m:r>
          <w:rPr>
            <w:rFonts w:ascii="Cambria Math" w:cs="Cambria Math" w:eastAsia="Cambria Math" w:hAnsi="Cambria Math"/>
          </w:rPr>
          <m:t xml:space="preserve">v</m:t>
        </m:r>
      </m:oMath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, then event </w:t>
      </w:r>
      <m:oMath>
        <m:r>
          <w:rPr>
            <w:rFonts w:ascii="Cambria Math" w:cs="Cambria Math" w:eastAsia="Cambria Math" w:hAnsi="Cambria Math"/>
          </w:rPr>
          <m:t xml:space="preserve">u</m:t>
        </m:r>
      </m:oMath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must be completed before </w:t>
      </w:r>
      <m:oMath>
        <m:r>
          <w:rPr>
            <w:rFonts w:ascii="Cambria Math" w:cs="Cambria Math" w:eastAsia="Cambria Math" w:hAnsi="Cambria Math"/>
          </w:rPr>
          <m:t xml:space="preserve">v</m:t>
        </m:r>
      </m:oMath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. The organizers need your help to: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105" w:before="105" w:line="360" w:lineRule="auto"/>
        <w:ind w:left="540" w:hanging="360"/>
        <w:jc w:val="both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Identify if any drama-induced cyclic dependencies exist.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105" w:before="105" w:line="360" w:lineRule="auto"/>
        <w:ind w:left="540" w:hanging="360"/>
        <w:jc w:val="both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Find groups of tightly interdependent events (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Strongly Connected Components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) and the cardinality of the group with the maximal number of events.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105" w:before="105" w:line="360" w:lineRule="auto"/>
        <w:ind w:left="540" w:hanging="360"/>
        <w:jc w:val="both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Provide a valid order of events if possible.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105" w:before="105" w:line="360" w:lineRule="auto"/>
        <w:ind w:left="540" w:hanging="360"/>
        <w:jc w:val="both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Calculate the maximum "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hype </w:t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score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" (don</w:t>
      </w:r>
      <w:r w:rsidDel="00000000" w:rsidR="00000000" w:rsidRPr="00000000">
        <w:rPr>
          <w:rFonts w:ascii="Inter" w:cs="Inter" w:eastAsia="Inter" w:hAnsi="Inter"/>
          <w:rtl w:val="0"/>
        </w:rPr>
        <w:t xml:space="preserve">’t worry it’s described later)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achievable from attending events in a valid </w:t>
      </w:r>
      <w:r w:rsidDel="00000000" w:rsidR="00000000" w:rsidRPr="00000000">
        <w:rPr>
          <w:rFonts w:ascii="Inter" w:cs="Inter" w:eastAsia="Inter" w:hAnsi="Inter"/>
          <w:rtl w:val="0"/>
        </w:rPr>
        <w:t xml:space="preserve">path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before="210" w:line="360" w:lineRule="auto"/>
        <w:jc w:val="both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6038850" cy="12700"/>
                <wp:effectExtent b="0" l="0" r="0" 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2326500" y="3779640"/>
                          <a:ext cx="6039000" cy="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600">
                          <a:solidFill>
                            <a:srgbClr val="000000">
                              <a:alpha val="0"/>
                            </a:srgbClr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038850" cy="12700"/>
                <wp:effectExtent b="0" l="0" r="0" t="0"/>
                <wp:docPr id="4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388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05" w:before="315" w:line="360" w:lineRule="auto"/>
        <w:ind w:left="-30" w:firstLine="0"/>
        <w:jc w:val="both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Problem Statement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10" w:before="0" w:line="360" w:lineRule="auto"/>
        <w:jc w:val="both"/>
        <w:rPr/>
      </w:pP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You're given a </w:t>
      </w:r>
      <w:r w:rsidDel="00000000" w:rsidR="00000000" w:rsidRPr="00000000">
        <w:rPr>
          <w:rFonts w:ascii="Inter" w:cs="Inter" w:eastAsia="Inter" w:hAnsi="Inter"/>
          <w:b w:val="1"/>
          <w:color w:val="000000"/>
          <w:rtl w:val="0"/>
        </w:rPr>
        <w:t xml:space="preserve">directed graph</w:t>
      </w: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 representing events at InstaInfluencer Fest: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105" w:before="105" w:line="360" w:lineRule="auto"/>
        <w:ind w:left="540" w:hanging="360"/>
        <w:jc w:val="both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Nodes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represent events.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105" w:before="105" w:line="360" w:lineRule="auto"/>
        <w:ind w:left="540" w:hanging="360"/>
        <w:jc w:val="both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Directed edges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represent dependencies (event </w:t>
      </w:r>
      <m:oMath>
        <m:r>
          <w:rPr>
            <w:rFonts w:ascii="Cambria Math" w:cs="Cambria Math" w:eastAsia="Cambria Math" w:hAnsi="Cambria Math"/>
          </w:rPr>
          <m:t xml:space="preserve">u</m:t>
        </m:r>
      </m:oMath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must occur before event </w:t>
      </w:r>
      <m:oMath>
        <m:r>
          <w:rPr>
            <w:rFonts w:ascii="Cambria Math" w:cs="Cambria Math" w:eastAsia="Cambria Math" w:hAnsi="Cambria Math"/>
          </w:rPr>
          <m:t xml:space="preserve">v</m:t>
        </m:r>
      </m:oMath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).</w:t>
        <w:br w:type="textWrapping"/>
        <w:t xml:space="preserve">- Each event has an associated "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hype score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," indicating its popularity among IIT Madras</w:t>
      </w:r>
      <w:r w:rsidDel="00000000" w:rsidR="00000000" w:rsidRPr="00000000">
        <w:rPr>
          <w:rFonts w:ascii="Inter" w:cs="Inter" w:eastAsia="Inter" w:hAnsi="Inter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students.</w:t>
      </w:r>
    </w:p>
    <w:p w:rsidR="00000000" w:rsidDel="00000000" w:rsidP="00000000" w:rsidRDefault="00000000" w:rsidRPr="00000000" w14:paraId="00000011">
      <w:pPr>
        <w:spacing w:after="105" w:before="105" w:line="360" w:lineRule="auto"/>
        <w:ind w:left="540" w:firstLine="0"/>
        <w:jc w:val="both"/>
        <w:rPr>
          <w:rFonts w:ascii="Inter" w:cs="Inter" w:eastAsia="Inter" w:hAnsi="Inte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10" w:before="0" w:line="360" w:lineRule="auto"/>
        <w:jc w:val="both"/>
        <w:rPr/>
      </w:pP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You must process queries of four types:</w:t>
      </w:r>
      <w:r w:rsidDel="00000000" w:rsidR="00000000" w:rsidRPr="00000000">
        <w:rPr>
          <w:rtl w:val="0"/>
        </w:rPr>
      </w:r>
    </w:p>
    <w:tbl>
      <w:tblPr>
        <w:tblStyle w:val="Table1"/>
        <w:tblW w:w="9509.0" w:type="dxa"/>
        <w:jc w:val="center"/>
        <w:tblLayout w:type="fixed"/>
        <w:tblLook w:val="0000"/>
      </w:tblPr>
      <w:tblGrid>
        <w:gridCol w:w="1260"/>
        <w:gridCol w:w="8249"/>
        <w:tblGridChange w:id="0">
          <w:tblGrid>
            <w:gridCol w:w="1260"/>
            <w:gridCol w:w="8249"/>
          </w:tblGrid>
        </w:tblGridChange>
      </w:tblGrid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3">
            <w:pPr>
              <w:widowControl w:val="1"/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Query Type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4">
            <w:pPr>
              <w:widowControl w:val="1"/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5">
            <w:pPr>
              <w:widowControl w:val="1"/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6">
            <w:pPr>
              <w:widowControl w:val="1"/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Check if the event schedule has any cyclic dependencies. Output "YES" if cycles exist; otherwise "NO".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7">
            <w:pPr>
              <w:widowControl w:val="1"/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8">
            <w:pPr>
              <w:widowControl w:val="1"/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Output the number of strongly connected components (</w:t>
            </w:r>
            <w:r w:rsidDel="00000000" w:rsidR="00000000" w:rsidRPr="00000000">
              <w:rPr>
                <w:rFonts w:ascii="Inter" w:cs="Inter" w:eastAsia="Inter" w:hAnsi="Inter"/>
                <w:b w:val="1"/>
                <w:color w:val="000000"/>
                <w:sz w:val="17"/>
                <w:szCs w:val="17"/>
                <w:rtl w:val="0"/>
              </w:rPr>
              <w:t xml:space="preserve">SCCs</w:t>
            </w: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) in the event dependency graph and the cardinality of the group with the maximal number of events.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9">
            <w:pPr>
              <w:widowControl w:val="1"/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A">
            <w:pPr>
              <w:widowControl w:val="1"/>
              <w:spacing w:after="0" w:before="0" w:line="360" w:lineRule="auto"/>
              <w:jc w:val="both"/>
              <w:rPr/>
            </w:pPr>
            <w:r w:rsidDel="00000000" w:rsidR="00000000" w:rsidRPr="00000000">
              <w:rPr>
                <w:rFonts w:ascii="Inter" w:cs="Inter" w:eastAsia="Inter" w:hAnsi="Inter"/>
                <w:color w:val="000000"/>
                <w:sz w:val="17"/>
                <w:szCs w:val="17"/>
                <w:rtl w:val="0"/>
              </w:rPr>
              <w:t xml:space="preserve">Provide a valid topological order for the events if possible</w:t>
            </w: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. Ensure that independent vertices are sorted </w:t>
            </w:r>
            <w:r w:rsidDel="00000000" w:rsidR="00000000" w:rsidRPr="00000000">
              <w:rPr>
                <w:rFonts w:ascii="Inter" w:cs="Inter" w:eastAsia="Inter" w:hAnsi="Inter"/>
                <w:b w:val="1"/>
                <w:sz w:val="17"/>
                <w:szCs w:val="17"/>
                <w:rtl w:val="0"/>
              </w:rPr>
              <w:t xml:space="preserve">lexicographically</w:t>
            </w:r>
            <w:r w:rsidDel="00000000" w:rsidR="00000000" w:rsidRPr="00000000">
              <w:rPr>
                <w:rFonts w:ascii="Inter" w:cs="Inter" w:eastAsia="Inter" w:hAnsi="Inter"/>
                <w:sz w:val="17"/>
                <w:szCs w:val="17"/>
                <w:rtl w:val="0"/>
              </w:rPr>
              <w:t xml:space="preserve"> within their valid topological order. Incase of cycle output “NO”.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6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B">
            <w:pPr>
              <w:widowControl w:val="1"/>
              <w:spacing w:after="0" w:before="0" w:line="360" w:lineRule="auto"/>
              <w:jc w:val="both"/>
              <w:rPr>
                <w:color w:val="0000ff"/>
              </w:rPr>
            </w:pPr>
            <w:r w:rsidDel="00000000" w:rsidR="00000000" w:rsidRPr="00000000">
              <w:rPr>
                <w:rFonts w:ascii="Inter" w:cs="Inter" w:eastAsia="Inter" w:hAnsi="Inter"/>
                <w:color w:val="0000ff"/>
                <w:sz w:val="17"/>
                <w:szCs w:val="17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  <w:right w:color="000000" w:space="0" w:sz="4" w:val="single"/>
            </w:tcBorders>
          </w:tcPr>
          <w:p w:rsidR="00000000" w:rsidDel="00000000" w:rsidP="00000000" w:rsidRDefault="00000000" w:rsidRPr="00000000" w14:paraId="0000001C">
            <w:pPr>
              <w:widowControl w:val="1"/>
              <w:spacing w:after="0" w:before="0" w:line="360" w:lineRule="auto"/>
              <w:jc w:val="both"/>
              <w:rPr>
                <w:color w:val="0000ff"/>
              </w:rPr>
            </w:pPr>
            <w:r w:rsidDel="00000000" w:rsidR="00000000" w:rsidRPr="00000000">
              <w:rPr>
                <w:rFonts w:ascii="Inter" w:cs="Inter" w:eastAsia="Inter" w:hAnsi="Inter"/>
                <w:color w:val="0000ff"/>
                <w:sz w:val="17"/>
                <w:szCs w:val="17"/>
                <w:rtl w:val="0"/>
              </w:rPr>
              <w:t xml:space="preserve">Compute the maximum total hype score achievable by attending events. Identify all SCCs in the graph. Condense each SCC in a single vertex, summing the hypescores of all vertices within the SCC representing the hypescore of this vertex. Now find the path with maximum total hypescore achievable in the condensed graph.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D">
      <w:pPr>
        <w:spacing w:line="24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40" w:lineRule="auto"/>
        <w:jc w:val="both"/>
        <w:rPr/>
      </w:pPr>
      <w:r w:rsidDel="00000000" w:rsidR="00000000" w:rsidRPr="00000000">
        <w:rPr>
          <w:rtl w:val="0"/>
        </w:rPr>
        <w:t xml:space="preserve">*A </w:t>
      </w:r>
      <w:r w:rsidDel="00000000" w:rsidR="00000000" w:rsidRPr="00000000">
        <w:rPr>
          <w:b w:val="1"/>
          <w:rtl w:val="0"/>
        </w:rPr>
        <w:t xml:space="preserve">Path </w:t>
      </w:r>
      <w:r w:rsidDel="00000000" w:rsidR="00000000" w:rsidRPr="00000000">
        <w:rPr>
          <w:rtl w:val="0"/>
        </w:rPr>
        <w:t xml:space="preserve"> is a sequence of vertices connected by edges connecting two consecutive vertices in the sequence, and vertices are distinct( not repeated).</w:t>
      </w:r>
    </w:p>
    <w:p w:rsidR="00000000" w:rsidDel="00000000" w:rsidP="00000000" w:rsidRDefault="00000000" w:rsidRPr="00000000" w14:paraId="0000001F">
      <w:pPr>
        <w:spacing w:after="0" w:before="210" w:line="360" w:lineRule="auto"/>
        <w:jc w:val="both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6038850" cy="12700"/>
                <wp:effectExtent b="0" l="0" r="0" 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2326500" y="3779640"/>
                          <a:ext cx="6039000" cy="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600">
                          <a:solidFill>
                            <a:srgbClr val="000000">
                              <a:alpha val="0"/>
                            </a:srgbClr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038850" cy="12700"/>
                <wp:effectExtent b="0" l="0" r="0" t="0"/>
                <wp:docPr id="3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388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105" w:before="315" w:line="360" w:lineRule="auto"/>
        <w:ind w:left="-30" w:firstLine="0"/>
        <w:jc w:val="both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Input Format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105" w:before="105" w:line="360" w:lineRule="auto"/>
        <w:ind w:left="540" w:hanging="360"/>
        <w:jc w:val="both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The first line contains two integers </w:t>
      </w:r>
      <m:oMath>
        <m:r>
          <w:rPr>
            <w:rFonts w:ascii="Cambria Math" w:cs="Cambria Math" w:eastAsia="Cambria Math" w:hAnsi="Cambria Math"/>
          </w:rPr>
          <m:t xml:space="preserve">N</m:t>
        </m:r>
      </m:oMath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m:oMath>
        <m:r>
          <w:rPr>
            <w:rFonts w:ascii="Cambria Math" w:cs="Cambria Math" w:eastAsia="Cambria Math" w:hAnsi="Cambria Math"/>
          </w:rPr>
          <m:t xml:space="preserve">M</m:t>
        </m:r>
      </m:oMath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, representing the number of events and dependencies respectively.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105" w:before="105" w:line="360" w:lineRule="auto"/>
        <w:ind w:left="540" w:hanging="360"/>
        <w:jc w:val="both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The second line contains </w:t>
      </w:r>
      <m:oMath>
        <m:r>
          <w:rPr>
            <w:rFonts w:ascii="Cambria Math" w:cs="Cambria Math" w:eastAsia="Cambria Math" w:hAnsi="Cambria Math"/>
          </w:rPr>
          <m:t xml:space="preserve">N</m:t>
        </m:r>
      </m:oMath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integers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1</m:t>
            </m:r>
          </m:sub>
        </m:sSub>
        <m:r>
          <w:rPr>
            <w:rFonts w:ascii="Cambria Math" w:cs="Cambria Math" w:eastAsia="Cambria Math" w:hAnsi="Cambria Math"/>
          </w:rPr>
          <m:t xml:space="preserve">,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2</m:t>
            </m:r>
          </m:sub>
        </m:sSub>
        <m:r>
          <w:rPr>
            <w:rFonts w:ascii="Cambria Math" w:cs="Cambria Math" w:eastAsia="Cambria Math" w:hAnsi="Cambria Math"/>
          </w:rPr>
          <m:t xml:space="preserve">,</m:t>
        </m:r>
        <m:r>
          <w:rPr>
            <w:rFonts w:ascii="Cambria Math" w:cs="Cambria Math" w:eastAsia="Cambria Math" w:hAnsi="Cambria Math"/>
          </w:rPr>
          <m:t>…</m:t>
        </m:r>
        <m:r>
          <w:rPr>
            <w:rFonts w:ascii="Cambria Math" w:cs="Cambria Math" w:eastAsia="Cambria Math" w:hAnsi="Cambria Math"/>
          </w:rPr>
          <m:t xml:space="preserve">,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N</m:t>
            </m:r>
          </m:sub>
        </m:sSub>
      </m:oMath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, where </w:t>
      </w:r>
      <m:oMath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</m:t>
            </m:r>
          </m:sub>
        </m:sSub>
      </m:oMath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is the hype score of event </w:t>
      </w:r>
      <m:oMath>
        <m:r>
          <w:rPr>
            <w:rFonts w:ascii="Cambria Math" w:cs="Cambria Math" w:eastAsia="Cambria Math" w:hAnsi="Cambria Math"/>
          </w:rPr>
          <m:t xml:space="preserve">i</m:t>
        </m:r>
      </m:oMath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105" w:before="105" w:line="360" w:lineRule="auto"/>
        <w:ind w:left="540" w:hanging="360"/>
        <w:jc w:val="both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The next </w:t>
      </w:r>
      <m:oMath>
        <m:r>
          <w:rPr>
            <w:rFonts w:ascii="Cambria Math" w:cs="Cambria Math" w:eastAsia="Cambria Math" w:hAnsi="Cambria Math"/>
          </w:rPr>
          <m:t xml:space="preserve">M</m:t>
        </m:r>
      </m:oMath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lines each contain two integers </w:t>
      </w:r>
      <m:oMath>
        <m:r>
          <w:rPr>
            <w:rFonts w:ascii="Cambria Math" w:cs="Cambria Math" w:eastAsia="Cambria Math" w:hAnsi="Cambria Math"/>
          </w:rPr>
          <m:t xml:space="preserve">u</m:t>
        </m:r>
      </m:oMath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and </w:t>
      </w:r>
      <m:oMath>
        <m:r>
          <w:rPr>
            <w:rFonts w:ascii="Cambria Math" w:cs="Cambria Math" w:eastAsia="Cambria Math" w:hAnsi="Cambria Math"/>
          </w:rPr>
          <m:t xml:space="preserve">v</m:t>
        </m:r>
      </m:oMath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, indicating that event </w:t>
      </w:r>
      <m:oMath>
        <m:r>
          <w:rPr>
            <w:rFonts w:ascii="Cambria Math" w:cs="Cambria Math" w:eastAsia="Cambria Math" w:hAnsi="Cambria Math"/>
          </w:rPr>
          <m:t xml:space="preserve">u</m:t>
        </m:r>
      </m:oMath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must precede event </w:t>
      </w:r>
      <m:oMath>
        <m:r>
          <w:rPr>
            <w:rFonts w:ascii="Cambria Math" w:cs="Cambria Math" w:eastAsia="Cambria Math" w:hAnsi="Cambria Math"/>
          </w:rPr>
          <m:t xml:space="preserve">v</m:t>
        </m:r>
      </m:oMath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105" w:before="105" w:line="360" w:lineRule="auto"/>
        <w:ind w:left="540" w:hanging="360"/>
        <w:jc w:val="both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The next line contains an integer </w:t>
      </w:r>
      <m:oMath>
        <m:r>
          <w:rPr>
            <w:rFonts w:ascii="Cambria Math" w:cs="Cambria Math" w:eastAsia="Cambria Math" w:hAnsi="Cambria Math"/>
          </w:rPr>
          <m:t xml:space="preserve">Q</m:t>
        </m:r>
      </m:oMath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, representing the number of queries.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105" w:before="105" w:line="360" w:lineRule="auto"/>
        <w:ind w:left="540" w:hanging="360"/>
        <w:jc w:val="both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The next </w:t>
      </w:r>
      <m:oMath>
        <m:r>
          <w:rPr>
            <w:rFonts w:ascii="Cambria Math" w:cs="Cambria Math" w:eastAsia="Cambria Math" w:hAnsi="Cambria Math"/>
          </w:rPr>
          <m:t xml:space="preserve">Q</m:t>
        </m:r>
      </m:oMath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lines contain one integer per line indicating query type (1, 2, 3 or 4).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210" w:line="360" w:lineRule="auto"/>
        <w:jc w:val="both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6038850" cy="12700"/>
                <wp:effectExtent b="0" l="0" r="0" t="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2326500" y="3779640"/>
                          <a:ext cx="6039000" cy="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600">
                          <a:solidFill>
                            <a:srgbClr val="000000">
                              <a:alpha val="0"/>
                            </a:srgbClr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038850" cy="12700"/>
                <wp:effectExtent b="0" l="0" r="0" t="0"/>
                <wp:docPr id="6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388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05" w:before="315" w:line="360" w:lineRule="auto"/>
        <w:ind w:left="-30" w:firstLine="0"/>
        <w:jc w:val="both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Output Format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10" w:before="0" w:line="360" w:lineRule="auto"/>
        <w:jc w:val="both"/>
        <w:rPr/>
      </w:pPr>
      <w:r w:rsidDel="00000000" w:rsidR="00000000" w:rsidRPr="00000000">
        <w:rPr>
          <w:rFonts w:ascii="Inter" w:cs="Inter" w:eastAsia="Inter" w:hAnsi="Inter"/>
          <w:color w:val="000000"/>
          <w:rtl w:val="0"/>
        </w:rPr>
        <w:t xml:space="preserve">For each query: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105" w:before="105" w:line="360" w:lineRule="auto"/>
        <w:ind w:left="540" w:hanging="360"/>
        <w:jc w:val="both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For query type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1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Output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"YES"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or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"NO"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4"/>
        </w:numPr>
        <w:spacing w:after="105" w:before="105" w:line="360" w:lineRule="auto"/>
        <w:ind w:left="540" w:hanging="360"/>
        <w:jc w:val="both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For query type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2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Output two integers separated by space: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1"/>
          <w:numId w:val="4"/>
        </w:numPr>
        <w:spacing w:after="105" w:before="105" w:line="360" w:lineRule="auto"/>
        <w:ind w:left="1080" w:hanging="360"/>
        <w:jc w:val="both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The number of SCCs in the graph.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4"/>
        </w:numPr>
        <w:spacing w:after="105" w:before="105" w:line="360" w:lineRule="auto"/>
        <w:ind w:left="1080" w:hanging="360"/>
        <w:jc w:val="both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The cardinality of the group with the maximal number of events.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4"/>
        </w:numPr>
        <w:spacing w:after="105" w:before="105" w:line="360" w:lineRule="auto"/>
        <w:ind w:left="540" w:hanging="360"/>
        <w:jc w:val="both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For query type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3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Output a valid topological order separated by spaces; otherwise output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"NO"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if no valid order exists due to cycles.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spacing w:after="105" w:before="105" w:line="360" w:lineRule="auto"/>
        <w:ind w:left="540" w:hanging="360"/>
        <w:jc w:val="both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For query type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4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Output an integer representing maximum total hype score achievable.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before="210" w:line="360" w:lineRule="auto"/>
        <w:jc w:val="both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6038850" cy="12700"/>
                <wp:effectExtent b="0" l="0" r="0" 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2326500" y="3779640"/>
                          <a:ext cx="6039000" cy="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600">
                          <a:solidFill>
                            <a:srgbClr val="000000">
                              <a:alpha val="0"/>
                            </a:srgbClr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038850" cy="12700"/>
                <wp:effectExtent b="0" l="0" r="0" t="0"/>
                <wp:docPr id="5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388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05" w:before="315" w:line="360" w:lineRule="auto"/>
        <w:ind w:left="-30" w:firstLine="0"/>
        <w:jc w:val="both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Constraints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1</m:t>
        </m:r>
        <m:r>
          <w:rPr>
            <w:rFonts w:ascii="Cambria Math" w:cs="Cambria Math" w:eastAsia="Cambria Math" w:hAnsi="Cambria Math"/>
          </w:rPr>
          <m:t>≤</m:t>
        </m:r>
        <m:r>
          <w:rPr>
            <w:rFonts w:ascii="Cambria Math" w:cs="Cambria Math" w:eastAsia="Cambria Math" w:hAnsi="Cambria Math"/>
          </w:rPr>
          <m:t xml:space="preserve">N,M</m:t>
        </m:r>
        <m:r>
          <w:rPr>
            <w:rFonts w:ascii="Cambria Math" w:cs="Cambria Math" w:eastAsia="Cambria Math" w:hAnsi="Cambria Math"/>
          </w:rPr>
          <m:t>≤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10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5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1</m:t>
        </m:r>
        <m:r>
          <w:rPr>
            <w:rFonts w:ascii="Cambria Math" w:cs="Cambria Math" w:eastAsia="Cambria Math" w:hAnsi="Cambria Math"/>
          </w:rPr>
          <m:t>≤</m:t>
        </m:r>
        <m:r>
          <w:rPr>
            <w:rFonts w:ascii="Cambria Math" w:cs="Cambria Math" w:eastAsia="Cambria Math" w:hAnsi="Cambria Math"/>
          </w:rPr>
          <m:t xml:space="preserve">Q</m:t>
        </m:r>
        <m:r>
          <w:rPr>
            <w:rFonts w:ascii="Cambria Math" w:cs="Cambria Math" w:eastAsia="Cambria Math" w:hAnsi="Cambria Math"/>
          </w:rPr>
          <m:t>≤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10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5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both"/>
        <w:rPr>
          <w:rFonts w:ascii="Cambria Math" w:cs="Cambria Math" w:eastAsia="Cambria Math" w:hAnsi="Cambria Math"/>
        </w:rPr>
      </w:pPr>
      <m:oMath>
        <m:r>
          <w:rPr>
            <w:rFonts w:ascii="Cambria Math" w:cs="Cambria Math" w:eastAsia="Cambria Math" w:hAnsi="Cambria Math"/>
          </w:rPr>
          <m:t xml:space="preserve">1</m:t>
        </m:r>
        <m:r>
          <w:rPr>
            <w:rFonts w:ascii="Cambria Math" w:cs="Cambria Math" w:eastAsia="Cambria Math" w:hAnsi="Cambria Math"/>
          </w:rPr>
          <m:t>≤</m:t>
        </m:r>
        <m:sSub>
          <m:sSubPr>
            <m:ctrlPr>
              <w:rPr>
                <w:rFonts w:ascii="Cambria Math" w:cs="Cambria Math" w:eastAsia="Cambria Math" w:hAnsi="Cambria Math"/>
              </w:rPr>
            </m:ctrlPr>
          </m:sSubPr>
          <m:e>
            <m:r>
              <w:rPr>
                <w:rFonts w:ascii="Cambria Math" w:cs="Cambria Math" w:eastAsia="Cambria Math" w:hAnsi="Cambria Math"/>
              </w:rPr>
              <m:t xml:space="preserve">h</m:t>
            </m:r>
          </m:e>
          <m:sub>
            <m:r>
              <w:rPr>
                <w:rFonts w:ascii="Cambria Math" w:cs="Cambria Math" w:eastAsia="Cambria Math" w:hAnsi="Cambria Math"/>
              </w:rPr>
              <m:t xml:space="preserve">i</m:t>
            </m:r>
          </m:sub>
        </m:sSub>
        <m:r>
          <w:rPr>
            <w:rFonts w:ascii="Cambria Math" w:cs="Cambria Math" w:eastAsia="Cambria Math" w:hAnsi="Cambria Math"/>
          </w:rPr>
          <m:t>≤</m:t>
        </m:r>
        <m:sSup>
          <m:sSupPr>
            <m:ctrlPr>
              <w:rPr>
                <w:rFonts w:ascii="Cambria Math" w:cs="Cambria Math" w:eastAsia="Cambria Math" w:hAnsi="Cambria Math"/>
              </w:rPr>
            </m:ctrlPr>
          </m:sSupPr>
          <m:e>
            <m:r>
              <w:rPr>
                <w:rFonts w:ascii="Cambria Math" w:cs="Cambria Math" w:eastAsia="Cambria Math" w:hAnsi="Cambria Math"/>
              </w:rPr>
              <m:t xml:space="preserve">10</m:t>
            </m:r>
          </m:e>
          <m:sup>
            <m:r>
              <w:rPr>
                <w:rFonts w:ascii="Cambria Math" w:cs="Cambria Math" w:eastAsia="Cambria Math" w:hAnsi="Cambria Math"/>
              </w:rPr>
              <m:t xml:space="preserve">4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rFonts w:ascii="Cambria Math" w:cs="Cambria Math" w:eastAsia="Cambria Math" w:hAnsi="Cambria Math"/>
        </w:rPr>
      </w:pPr>
      <w:r w:rsidDel="00000000" w:rsidR="00000000" w:rsidRPr="00000000">
        <w:rPr>
          <w:rFonts w:ascii="Cambria Math" w:cs="Cambria Math" w:eastAsia="Cambria Math" w:hAnsi="Cambria Math"/>
          <w:rtl w:val="0"/>
        </w:rPr>
        <w:t xml:space="preserve">NOTE : The vertices are numbered from 1 to N, where N is the number of vertices.</w:t>
      </w:r>
    </w:p>
    <w:p w:rsidR="00000000" w:rsidDel="00000000" w:rsidP="00000000" w:rsidRDefault="00000000" w:rsidRPr="00000000" w14:paraId="00000035">
      <w:pPr>
        <w:spacing w:after="0" w:before="210" w:line="360" w:lineRule="auto"/>
        <w:jc w:val="both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6038850" cy="12700"/>
                <wp:effectExtent b="0" l="0" r="0" t="0"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2326500" y="3779640"/>
                          <a:ext cx="6039000" cy="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600">
                          <a:solidFill>
                            <a:srgbClr val="000000">
                              <a:alpha val="0"/>
                            </a:srgbClr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038850" cy="12700"/>
                <wp:effectExtent b="0" l="0" r="0" t="0"/>
                <wp:docPr id="8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388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05" w:before="315" w:line="360" w:lineRule="auto"/>
        <w:ind w:left="-30" w:firstLine="0"/>
        <w:jc w:val="both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Requirements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05" w:before="315" w:line="360" w:lineRule="auto"/>
        <w:ind w:left="-30" w:firstLine="0"/>
        <w:jc w:val="both"/>
        <w:rPr/>
      </w:pPr>
      <w:r w:rsidDel="00000000" w:rsidR="00000000" w:rsidRPr="00000000">
        <w:rPr>
          <w:rFonts w:ascii="Inter" w:cs="Inter" w:eastAsia="Inter" w:hAnsi="Inter"/>
          <w:b w:val="1"/>
          <w:color w:val="000000"/>
          <w:sz w:val="24"/>
          <w:szCs w:val="24"/>
          <w:rtl w:val="0"/>
        </w:rPr>
        <w:t xml:space="preserve">Design Requirements: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5"/>
        </w:numPr>
        <w:spacing w:after="210" w:before="0" w:line="360" w:lineRule="auto"/>
        <w:ind w:left="540" w:hanging="360"/>
        <w:jc w:val="both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Create a class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GraphAlgorithm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which has a pure virtual function </w:t>
      </w: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void Query()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that is overloaded by all child classes: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5"/>
        </w:numPr>
        <w:spacing w:after="105" w:before="105" w:line="360" w:lineRule="auto"/>
        <w:ind w:left="1080" w:hanging="360"/>
        <w:jc w:val="both"/>
        <w:rPr/>
      </w:pP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isCycle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Detects cycles in the graph.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1"/>
          <w:numId w:val="5"/>
        </w:numPr>
        <w:spacing w:after="105" w:before="105" w:line="360" w:lineRule="auto"/>
        <w:ind w:left="1080" w:hanging="360"/>
        <w:jc w:val="both"/>
        <w:rPr/>
      </w:pP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indepComponent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Computes SCCs and their cardinalities.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1"/>
          <w:numId w:val="5"/>
        </w:numPr>
        <w:spacing w:after="105" w:before="105" w:line="360" w:lineRule="auto"/>
        <w:ind w:left="1080" w:hanging="360"/>
        <w:jc w:val="both"/>
        <w:rPr/>
      </w:pP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validOrder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Computes a valid topological order if possible.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5"/>
        </w:numPr>
        <w:spacing w:after="105" w:before="105" w:line="360" w:lineRule="auto"/>
        <w:ind w:left="1080" w:hanging="360"/>
        <w:jc w:val="both"/>
        <w:rPr/>
      </w:pPr>
      <w:r w:rsidDel="00000000" w:rsidR="00000000" w:rsidRPr="00000000">
        <w:rPr>
          <w:rFonts w:ascii="IBM Plex Mono" w:cs="IBM Plex Mono" w:eastAsia="IBM Plex Mono" w:hAnsi="IBM Plex Mono"/>
          <w:color w:val="000000"/>
          <w:sz w:val="18"/>
          <w:szCs w:val="18"/>
          <w:shd w:fill="f8f8fa" w:val="clear"/>
          <w:rtl w:val="0"/>
        </w:rPr>
        <w:t xml:space="preserve">maxHype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: Computes maximum hype points on DAGs.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spacing w:after="210" w:before="0" w:line="360" w:lineRule="auto"/>
        <w:ind w:left="540" w:hanging="360"/>
        <w:jc w:val="both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Implement a </w:t>
      </w:r>
      <w:r w:rsidDel="00000000" w:rsidR="00000000" w:rsidRPr="00000000">
        <w:rPr>
          <w:rFonts w:ascii="Inter" w:cs="Inter" w:eastAsia="Inter" w:hAnsi="Inter"/>
          <w:b w:val="1"/>
          <w:color w:val="000000"/>
          <w:sz w:val="21"/>
          <w:szCs w:val="21"/>
          <w:rtl w:val="0"/>
        </w:rPr>
        <w:t xml:space="preserve">Comparator Functor</w:t>
      </w: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Inter" w:cs="Inter" w:eastAsia="Inter" w:hAnsi="Inter"/>
          <w:rtl w:val="0"/>
        </w:rPr>
        <w:t xml:space="preserve">.(Not mandatory)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spacing w:after="210" w:before="0" w:line="360" w:lineRule="auto"/>
        <w:ind w:left="540" w:hanging="360"/>
        <w:jc w:val="both"/>
        <w:rPr/>
      </w:pPr>
      <w:r w:rsidDel="00000000" w:rsidR="00000000" w:rsidRPr="00000000">
        <w:rPr>
          <w:rFonts w:ascii="Inter" w:cs="Inter" w:eastAsia="Inter" w:hAnsi="Inter"/>
          <w:color w:val="000000"/>
          <w:sz w:val="21"/>
          <w:szCs w:val="21"/>
          <w:rtl w:val="0"/>
        </w:rPr>
        <w:t xml:space="preserve">Include explanatory comments or use self-explanatory variable and function names.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before="210" w:line="360" w:lineRule="auto"/>
        <w:jc w:val="both"/>
        <w:rPr/>
      </w:pPr>
      <w:r w:rsidDel="00000000" w:rsidR="00000000" w:rsidRPr="00000000">
        <w:rPr/>
        <mc:AlternateContent>
          <mc:Choice Requires="wpg">
            <w:drawing>
              <wp:inline distB="0" distT="0" distL="0" distR="0">
                <wp:extent cx="6038850" cy="12700"/>
                <wp:effectExtent b="0" l="0" r="0" t="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2326500" y="3779640"/>
                          <a:ext cx="6039000" cy="7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12600">
                          <a:solidFill>
                            <a:srgbClr val="000000">
                              <a:alpha val="0"/>
                            </a:srgbClr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0" distT="0" distL="0" distR="0">
                <wp:extent cx="6038850" cy="12700"/>
                <wp:effectExtent b="0" l="0" r="0" t="0"/>
                <wp:docPr id="7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03885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IBM Plex Mono" w:cs="IBM Plex Mono" w:eastAsia="IBM Plex Mono" w:hAnsi="IBM Plex Mono"/>
          <w:b w:val="1"/>
          <w:sz w:val="18"/>
          <w:szCs w:val="18"/>
          <w:u w:val="single"/>
        </w:rPr>
      </w:pPr>
      <w:r w:rsidDel="00000000" w:rsidR="00000000" w:rsidRPr="00000000">
        <w:rPr>
          <w:rFonts w:ascii="IBM Plex Mono" w:cs="IBM Plex Mono" w:eastAsia="IBM Plex Mono" w:hAnsi="IBM Plex Mono"/>
          <w:b w:val="1"/>
          <w:sz w:val="18"/>
          <w:szCs w:val="18"/>
          <w:u w:val="single"/>
          <w:rtl w:val="0"/>
        </w:rPr>
        <w:t xml:space="preserve">Sample Test Cases</w:t>
      </w:r>
    </w:p>
    <w:p w:rsidR="00000000" w:rsidDel="00000000" w:rsidP="00000000" w:rsidRDefault="00000000" w:rsidRPr="00000000" w14:paraId="00000041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b w:val="1"/>
          <w:sz w:val="18"/>
          <w:szCs w:val="18"/>
          <w:rtl w:val="0"/>
        </w:rPr>
        <w:t xml:space="preserve">Test Case 1: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Input:</w:t>
      </w:r>
    </w:p>
    <w:p w:rsidR="00000000" w:rsidDel="00000000" w:rsidP="00000000" w:rsidRDefault="00000000" w:rsidRPr="00000000" w14:paraId="00000043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4 4</w:t>
      </w:r>
    </w:p>
    <w:p w:rsidR="00000000" w:rsidDel="00000000" w:rsidP="00000000" w:rsidRDefault="00000000" w:rsidRPr="00000000" w14:paraId="00000044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10 20 30 40</w:t>
      </w:r>
    </w:p>
    <w:p w:rsidR="00000000" w:rsidDel="00000000" w:rsidP="00000000" w:rsidRDefault="00000000" w:rsidRPr="00000000" w14:paraId="00000045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1 2</w:t>
      </w:r>
    </w:p>
    <w:p w:rsidR="00000000" w:rsidDel="00000000" w:rsidP="00000000" w:rsidRDefault="00000000" w:rsidRPr="00000000" w14:paraId="00000046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2 3</w:t>
      </w:r>
    </w:p>
    <w:p w:rsidR="00000000" w:rsidDel="00000000" w:rsidP="00000000" w:rsidRDefault="00000000" w:rsidRPr="00000000" w14:paraId="00000047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3 1</w:t>
      </w:r>
    </w:p>
    <w:p w:rsidR="00000000" w:rsidDel="00000000" w:rsidP="00000000" w:rsidRDefault="00000000" w:rsidRPr="00000000" w14:paraId="00000048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3 4</w:t>
      </w:r>
    </w:p>
    <w:p w:rsidR="00000000" w:rsidDel="00000000" w:rsidP="00000000" w:rsidRDefault="00000000" w:rsidRPr="00000000" w14:paraId="00000049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4</w:t>
      </w:r>
    </w:p>
    <w:p w:rsidR="00000000" w:rsidDel="00000000" w:rsidP="00000000" w:rsidRDefault="00000000" w:rsidRPr="00000000" w14:paraId="0000004A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1</w:t>
      </w:r>
    </w:p>
    <w:p w:rsidR="00000000" w:rsidDel="00000000" w:rsidP="00000000" w:rsidRDefault="00000000" w:rsidRPr="00000000" w14:paraId="0000004B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2</w:t>
      </w:r>
    </w:p>
    <w:p w:rsidR="00000000" w:rsidDel="00000000" w:rsidP="00000000" w:rsidRDefault="00000000" w:rsidRPr="00000000" w14:paraId="0000004C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3</w:t>
      </w:r>
    </w:p>
    <w:p w:rsidR="00000000" w:rsidDel="00000000" w:rsidP="00000000" w:rsidRDefault="00000000" w:rsidRPr="00000000" w14:paraId="0000004D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4</w:t>
      </w:r>
    </w:p>
    <w:p w:rsidR="00000000" w:rsidDel="00000000" w:rsidP="00000000" w:rsidRDefault="00000000" w:rsidRPr="00000000" w14:paraId="0000004E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Output:</w:t>
      </w:r>
    </w:p>
    <w:p w:rsidR="00000000" w:rsidDel="00000000" w:rsidP="00000000" w:rsidRDefault="00000000" w:rsidRPr="00000000" w14:paraId="00000050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YES</w:t>
      </w:r>
    </w:p>
    <w:p w:rsidR="00000000" w:rsidDel="00000000" w:rsidP="00000000" w:rsidRDefault="00000000" w:rsidRPr="00000000" w14:paraId="00000051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2 3</w:t>
      </w:r>
    </w:p>
    <w:p w:rsidR="00000000" w:rsidDel="00000000" w:rsidP="00000000" w:rsidRDefault="00000000" w:rsidRPr="00000000" w14:paraId="00000052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NO</w:t>
      </w:r>
    </w:p>
    <w:p w:rsidR="00000000" w:rsidDel="00000000" w:rsidP="00000000" w:rsidRDefault="00000000" w:rsidRPr="00000000" w14:paraId="00000053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100</w:t>
      </w:r>
    </w:p>
    <w:p w:rsidR="00000000" w:rsidDel="00000000" w:rsidP="00000000" w:rsidRDefault="00000000" w:rsidRPr="00000000" w14:paraId="00000054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Explanation:</w:t>
      </w:r>
    </w:p>
    <w:p w:rsidR="00000000" w:rsidDel="00000000" w:rsidP="00000000" w:rsidRDefault="00000000" w:rsidRPr="00000000" w14:paraId="00000056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    • Query Type 1: A cycle exists (1 → 2 → 3 → 1), so output "YES".</w:t>
      </w:r>
    </w:p>
    <w:p w:rsidR="00000000" w:rsidDel="00000000" w:rsidP="00000000" w:rsidRDefault="00000000" w:rsidRPr="00000000" w14:paraId="00000057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    • Query Type 2: Two SCCs are found: {1,2,3} with cardinality 3, and {4} with cardinality 1. Output is 2 3.</w:t>
      </w:r>
    </w:p>
    <w:p w:rsidR="00000000" w:rsidDel="00000000" w:rsidP="00000000" w:rsidRDefault="00000000" w:rsidRPr="00000000" w14:paraId="00000058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    • Query Type 3: Topological sorting is impossible due to cycles, so output "NO".</w:t>
      </w:r>
    </w:p>
    <w:p w:rsidR="00000000" w:rsidDel="00000000" w:rsidP="00000000" w:rsidRDefault="00000000" w:rsidRPr="00000000" w14:paraId="00000059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    • Query Type 4: Maximum hype score comes from attending {(1-&gt;2-&gt;3)-&gt;4}, which has a hype score of 60+40=100. (1-&gt;2-&gt;3) is a SCC.</w:t>
      </w:r>
    </w:p>
    <w:p w:rsidR="00000000" w:rsidDel="00000000" w:rsidP="00000000" w:rsidRDefault="00000000" w:rsidRPr="00000000" w14:paraId="0000005A">
      <w:pPr>
        <w:jc w:val="both"/>
        <w:rPr>
          <w:rFonts w:ascii="IBM Plex Mono" w:cs="IBM Plex Mono" w:eastAsia="IBM Plex Mono" w:hAnsi="IBM Plex Mono"/>
          <w:b w:val="1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both"/>
        <w:rPr>
          <w:rFonts w:ascii="IBM Plex Mono" w:cs="IBM Plex Mono" w:eastAsia="IBM Plex Mono" w:hAnsi="IBM Plex Mono"/>
          <w:b w:val="1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b w:val="1"/>
          <w:sz w:val="18"/>
          <w:szCs w:val="18"/>
          <w:rtl w:val="0"/>
        </w:rPr>
        <w:t xml:space="preserve">Test Case 2: </w:t>
      </w:r>
    </w:p>
    <w:p w:rsidR="00000000" w:rsidDel="00000000" w:rsidP="00000000" w:rsidRDefault="00000000" w:rsidRPr="00000000" w14:paraId="0000005C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Input:</w:t>
      </w:r>
    </w:p>
    <w:p w:rsidR="00000000" w:rsidDel="00000000" w:rsidP="00000000" w:rsidRDefault="00000000" w:rsidRPr="00000000" w14:paraId="0000005D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8 8</w:t>
      </w:r>
    </w:p>
    <w:p w:rsidR="00000000" w:rsidDel="00000000" w:rsidP="00000000" w:rsidRDefault="00000000" w:rsidRPr="00000000" w14:paraId="0000005E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10 20 10 10 30 40 10 20 </w:t>
      </w:r>
    </w:p>
    <w:p w:rsidR="00000000" w:rsidDel="00000000" w:rsidP="00000000" w:rsidRDefault="00000000" w:rsidRPr="00000000" w14:paraId="0000005F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1 2</w:t>
        <w:br w:type="textWrapping"/>
        <w:t xml:space="preserve">1 5 </w:t>
      </w:r>
    </w:p>
    <w:p w:rsidR="00000000" w:rsidDel="00000000" w:rsidP="00000000" w:rsidRDefault="00000000" w:rsidRPr="00000000" w14:paraId="00000060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2 3</w:t>
      </w:r>
    </w:p>
    <w:p w:rsidR="00000000" w:rsidDel="00000000" w:rsidP="00000000" w:rsidRDefault="00000000" w:rsidRPr="00000000" w14:paraId="00000061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3 4 </w:t>
      </w:r>
    </w:p>
    <w:p w:rsidR="00000000" w:rsidDel="00000000" w:rsidP="00000000" w:rsidRDefault="00000000" w:rsidRPr="00000000" w14:paraId="00000062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5 6</w:t>
      </w:r>
    </w:p>
    <w:p w:rsidR="00000000" w:rsidDel="00000000" w:rsidP="00000000" w:rsidRDefault="00000000" w:rsidRPr="00000000" w14:paraId="00000063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5 7</w:t>
      </w:r>
    </w:p>
    <w:p w:rsidR="00000000" w:rsidDel="00000000" w:rsidP="00000000" w:rsidRDefault="00000000" w:rsidRPr="00000000" w14:paraId="00000064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7 3</w:t>
      </w:r>
    </w:p>
    <w:p w:rsidR="00000000" w:rsidDel="00000000" w:rsidP="00000000" w:rsidRDefault="00000000" w:rsidRPr="00000000" w14:paraId="00000065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7 8</w:t>
      </w:r>
    </w:p>
    <w:p w:rsidR="00000000" w:rsidDel="00000000" w:rsidP="00000000" w:rsidRDefault="00000000" w:rsidRPr="00000000" w14:paraId="00000066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4</w:t>
      </w:r>
    </w:p>
    <w:p w:rsidR="00000000" w:rsidDel="00000000" w:rsidP="00000000" w:rsidRDefault="00000000" w:rsidRPr="00000000" w14:paraId="00000067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4</w:t>
      </w:r>
    </w:p>
    <w:p w:rsidR="00000000" w:rsidDel="00000000" w:rsidP="00000000" w:rsidRDefault="00000000" w:rsidRPr="00000000" w14:paraId="00000068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3</w:t>
      </w:r>
    </w:p>
    <w:p w:rsidR="00000000" w:rsidDel="00000000" w:rsidP="00000000" w:rsidRDefault="00000000" w:rsidRPr="00000000" w14:paraId="00000069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1</w:t>
      </w:r>
    </w:p>
    <w:p w:rsidR="00000000" w:rsidDel="00000000" w:rsidP="00000000" w:rsidRDefault="00000000" w:rsidRPr="00000000" w14:paraId="0000006A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2</w:t>
      </w:r>
    </w:p>
    <w:p w:rsidR="00000000" w:rsidDel="00000000" w:rsidP="00000000" w:rsidRDefault="00000000" w:rsidRPr="00000000" w14:paraId="0000006B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Output:</w:t>
      </w:r>
    </w:p>
    <w:p w:rsidR="00000000" w:rsidDel="00000000" w:rsidP="00000000" w:rsidRDefault="00000000" w:rsidRPr="00000000" w14:paraId="0000006D">
      <w:pPr>
        <w:spacing w:after="0" w:lineRule="auto"/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80</w:t>
        <w:br w:type="textWrapping"/>
        <w:t xml:space="preserve">1 2 5 6 7 3 4 8</w:t>
        <w:br w:type="textWrapping"/>
        <w:t xml:space="preserve">NO</w:t>
      </w:r>
    </w:p>
    <w:p w:rsidR="00000000" w:rsidDel="00000000" w:rsidP="00000000" w:rsidRDefault="00000000" w:rsidRPr="00000000" w14:paraId="0000006E">
      <w:pPr>
        <w:spacing w:after="0" w:lineRule="auto"/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8 1</w:t>
      </w:r>
    </w:p>
    <w:p w:rsidR="00000000" w:rsidDel="00000000" w:rsidP="00000000" w:rsidRDefault="00000000" w:rsidRPr="00000000" w14:paraId="0000006F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Explanation:</w:t>
      </w:r>
    </w:p>
    <w:p w:rsidR="00000000" w:rsidDel="00000000" w:rsidP="00000000" w:rsidRDefault="00000000" w:rsidRPr="00000000" w14:paraId="00000071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• Query Type 4: Maximum hype score is for the path {1-&gt; 5-&gt; 6} i.e. 80.</w:t>
      </w:r>
    </w:p>
    <w:p w:rsidR="00000000" w:rsidDel="00000000" w:rsidP="00000000" w:rsidRDefault="00000000" w:rsidRPr="00000000" w14:paraId="00000072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• Query Type 3: A valid topological order exists: 1-&gt; 2-&gt; 5-&gt; 6-&gt; 7-&gt; 3-&gt; 4-&gt; 8. Since there is no cycle. Output is 1 2 5 6 7 3 4 8. After 1-&gt;2, there are two possible ways 3,5, but 3 cant be chosen as before 3,7 should be processed, thus will go with 5. similarly we’ll process the graph.</w:t>
      </w:r>
    </w:p>
    <w:p w:rsidR="00000000" w:rsidDel="00000000" w:rsidP="00000000" w:rsidRDefault="00000000" w:rsidRPr="00000000" w14:paraId="00000073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• Query Type 1: No cycles exist; output "NO".</w:t>
      </w:r>
    </w:p>
    <w:p w:rsidR="00000000" w:rsidDel="00000000" w:rsidP="00000000" w:rsidRDefault="00000000" w:rsidRPr="00000000" w14:paraId="00000074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• Query Type 2: All the vertices are individual SCC this number of SCC is 8 and max cardinality is 1.  </w:t>
      </w:r>
    </w:p>
    <w:p w:rsidR="00000000" w:rsidDel="00000000" w:rsidP="00000000" w:rsidRDefault="00000000" w:rsidRPr="00000000" w14:paraId="00000075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Fonts w:ascii="IBM Plex Mono" w:cs="IBM Plex Mono" w:eastAsia="IBM Plex Mono" w:hAnsi="IBM Plex Mono"/>
          <w:sz w:val="18"/>
          <w:szCs w:val="18"/>
          <w:rtl w:val="0"/>
        </w:rPr>
        <w:t xml:space="preserve">                </w:t>
      </w:r>
    </w:p>
    <w:p w:rsidR="00000000" w:rsidDel="00000000" w:rsidP="00000000" w:rsidRDefault="00000000" w:rsidRPr="00000000" w14:paraId="00000079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both"/>
        <w:rPr>
          <w:rFonts w:ascii="IBM Plex Mono" w:cs="IBM Plex Mono" w:eastAsia="IBM Plex Mono" w:hAnsi="IBM Plex Mono"/>
          <w:sz w:val="18"/>
          <w:szCs w:val="1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365" w:top="1365" w:left="1365" w:right="1365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Courier New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IBM Plex Mono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Cambria Math">
    <w:embedRegular w:fontKey="{00000000-0000-0000-0000-000000000000}" r:id="rId1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54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540" w:hanging="360"/>
      </w:pPr>
      <w:rPr/>
    </w:lvl>
    <w:lvl w:ilvl="1">
      <w:start w:val="1"/>
      <w:numFmt w:val="decimal"/>
      <w:lvlText w:val="%2."/>
      <w:lvlJc w:val="left"/>
      <w:pPr>
        <w:ind w:left="1080" w:hanging="360"/>
      </w:pPr>
      <w:rPr/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5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540" w:hanging="360"/>
      </w:pPr>
      <w:rPr/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cs="Courier New" w:eastAsia="Courier New" w:hAnsi="Courier New"/>
      </w:rPr>
    </w:lvl>
    <w:lvl w:ilvl="2">
      <w:start w:val="1"/>
      <w:numFmt w:val="decimal"/>
      <w:lvlText w:val="%3."/>
      <w:lvlJc w:val="left"/>
      <w:pPr>
        <w:ind w:left="1440" w:hanging="360"/>
      </w:pPr>
      <w:rPr/>
    </w:lvl>
    <w:lvl w:ilvl="3">
      <w:start w:val="1"/>
      <w:numFmt w:val="decimal"/>
      <w:lvlText w:val="%4."/>
      <w:lvlJc w:val="left"/>
      <w:pPr>
        <w:ind w:left="1800" w:hanging="360"/>
      </w:pPr>
      <w:rPr/>
    </w:lvl>
    <w:lvl w:ilvl="4">
      <w:start w:val="1"/>
      <w:numFmt w:val="decimal"/>
      <w:lvlText w:val="%5."/>
      <w:lvlJc w:val="left"/>
      <w:pPr>
        <w:ind w:left="2160" w:hanging="360"/>
      </w:pPr>
      <w:rPr/>
    </w:lvl>
    <w:lvl w:ilvl="5">
      <w:start w:val="1"/>
      <w:numFmt w:val="decimal"/>
      <w:lvlText w:val="%6."/>
      <w:lvlJc w:val="left"/>
      <w:pPr>
        <w:ind w:left="2520" w:hanging="360"/>
      </w:pPr>
      <w:rPr/>
    </w:lvl>
    <w:lvl w:ilvl="6">
      <w:start w:val="1"/>
      <w:numFmt w:val="decimal"/>
      <w:lvlText w:val="%7."/>
      <w:lvlJc w:val="left"/>
      <w:pPr>
        <w:ind w:left="2880" w:hanging="360"/>
      </w:pPr>
      <w:rPr/>
    </w:lvl>
    <w:lvl w:ilvl="7">
      <w:start w:val="1"/>
      <w:numFmt w:val="decimal"/>
      <w:lvlText w:val="%8."/>
      <w:lvlJc w:val="left"/>
      <w:pPr>
        <w:ind w:left="3240" w:hanging="360"/>
      </w:pPr>
      <w:rPr/>
    </w:lvl>
    <w:lvl w:ilvl="8">
      <w:start w:val="1"/>
      <w:numFmt w:val="decimal"/>
      <w:lvlText w:val="%9."/>
      <w:lvlJc w:val="left"/>
      <w:pPr>
        <w:ind w:lef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Georgia" w:cs="Georgia" w:eastAsia="Georgia" w:hAnsi="Georgia"/>
        <w:sz w:val="21"/>
        <w:szCs w:val="21"/>
        <w:lang w:val="en-US"/>
      </w:rPr>
    </w:rPrDefault>
    <w:pPrDefault>
      <w:pPr>
        <w:spacing w:after="12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80.0" w:type="dxa"/>
        <w:left w:w="160.0" w:type="dxa"/>
        <w:bottom w:w="80.0" w:type="dxa"/>
        <w:right w:w="16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hyperlink" Target="https://www.hackerrank.com/contests/ooaia-lab9/challenges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1" Type="http://schemas.openxmlformats.org/officeDocument/2006/relationships/font" Target="fonts/CambriaMath-regular.ttf"/><Relationship Id="rId10" Type="http://schemas.openxmlformats.org/officeDocument/2006/relationships/font" Target="fonts/IBMPlexMono-boldItalic.ttf"/><Relationship Id="rId9" Type="http://schemas.openxmlformats.org/officeDocument/2006/relationships/font" Target="fonts/IBMPlexMono-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IBMPlexMono-regular.ttf"/><Relationship Id="rId8" Type="http://schemas.openxmlformats.org/officeDocument/2006/relationships/font" Target="fonts/IBMPlex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