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drawing>
          <a:blip xmlns:a="http://schemas.openxmlformats.org/drawingml/2006/main" r:embed="rId10"/>
        </w:drawing>
      </w:r>
    </w:p>
    <w:p>
      <w:r>
        <w:drawing>
          <a:blip xmlns:a="http://schemas.openxmlformats.org/drawingml/2006/main" r:embed="rId11"/>
        </w:drawing>
      </w:r>
    </w:p>
  </w:body>
</w:document>
</file>

<file path=word/_rels/document.xml.rels><?xml version="1.0" encoding="UTF-8" standalone="yes"?>
<Relationships xmlns="http://schemas.openxmlformats.org/package/2006/relationships">
<Relationship Id="rId10" Type="http://schemas.openxmlformats.org/officeDocument/2006/relationships/image" Target="media/image1.png"/>
<Relationship Id="rId11" Type="http://schemas.openxmlformats.org/officeDocument/2006/relationships/image" Target="media/image2.png"/>
</Relationships>
</file>