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AF3F" w14:textId="461B81B4" w:rsidR="00A423C0" w:rsidRPr="003D631B" w:rsidRDefault="00A423C0" w:rsidP="003D631B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1</w:t>
      </w:r>
      <w:r w:rsid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5" w:tgtFrame="_blank" w:history="1">
        <w:r w:rsidRPr="003D631B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Q2031076</w:t>
        </w:r>
      </w:hyperlink>
      <w:r w:rsid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6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7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Cloud Computing</w:t>
        </w:r>
      </w:hyperlink>
      <w:r w:rsidR="003D631B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SEFAZ-MG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SEFAZ-MG - Auditor Fiscal da Receita Estadual - Tecnologia da Informação (Tarde)</w:t>
        </w:r>
      </w:hyperlink>
    </w:p>
    <w:p w14:paraId="1DA4E2A2" w14:textId="77777777" w:rsidR="00533EFD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Você precisa implementar uma arquitetura de </w:t>
      </w:r>
      <w:r w:rsidRPr="003D631B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 sistema que terá picos de uso sazonais, pensando em otimizar os custos com essa infraestrutura e garantir que durante o pico de uso mais intenso, é necessário que o sistema tenha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recursos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suficientes para manter a estabilidade e performance e que isso seja feito de forma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automatizada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8C4D4B6" w14:textId="77777777" w:rsidR="00533EFD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sentido, analise os conceitos de </w:t>
      </w:r>
      <w:r w:rsidRPr="003D631B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cloud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 seguir.</w:t>
      </w:r>
    </w:p>
    <w:p w14:paraId="125FECEE" w14:textId="77777777" w:rsidR="007C657C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I. Disponibilidade </w:t>
      </w:r>
    </w:p>
    <w:p w14:paraId="13378165" w14:textId="77777777" w:rsidR="007C657C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II. Escalabilidade </w:t>
      </w:r>
    </w:p>
    <w:p w14:paraId="65B9CACF" w14:textId="77777777" w:rsidR="007C657C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III. Elasticidade </w:t>
      </w:r>
    </w:p>
    <w:p w14:paraId="3E8112A1" w14:textId="77777777" w:rsidR="007C657C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IV. Monitoramento </w:t>
      </w:r>
    </w:p>
    <w:p w14:paraId="399D95A2" w14:textId="23A65113" w:rsidR="00533EFD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V. DevOps</w:t>
      </w:r>
    </w:p>
    <w:p w14:paraId="5F36B483" w14:textId="3DE29C93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o caso descrito, precisam ser implementados, respectivamente, os conceitos</w:t>
      </w:r>
    </w:p>
    <w:p w14:paraId="5BBEF324" w14:textId="1091584F" w:rsidR="00A423C0" w:rsidRPr="003D631B" w:rsidRDefault="00A423C0" w:rsidP="007C657C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 e II, apenas.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 e III, apenas.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 e IV, apenas.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IV e V, apenas.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II, III, IV e V.</w:t>
      </w:r>
    </w:p>
    <w:p w14:paraId="47828252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Marcos Müller</w:t>
      </w:r>
    </w:p>
    <w:p w14:paraId="74CE603F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31 de Janeiro de 2023 às 16:09</w:t>
      </w:r>
    </w:p>
    <w:p w14:paraId="2C4F56A3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que adianta ter os itens II e III e não ter </w:t>
      </w:r>
      <w:proofErr w:type="gram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disponibilidade ?</w:t>
      </w:r>
      <w:proofErr w:type="gram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Devia ter sido anulada. Apesar de que a questão é recente, vai ver nem finalizou a fase de recurso ainda.</w:t>
      </w:r>
    </w:p>
    <w:p w14:paraId="4642CA12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FIM</w:t>
      </w:r>
    </w:p>
    <w:p w14:paraId="0B4EEFF5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2023 às 10:09</w:t>
      </w:r>
    </w:p>
    <w:p w14:paraId="6E582E31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47F103BD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Gabarito: B</w:t>
      </w:r>
    </w:p>
    <w:p w14:paraId="04293FE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Questão semelhante:</w:t>
      </w:r>
    </w:p>
    <w:p w14:paraId="3D855D61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(CESPE / Petrobrás - 2022) No que se relaciona a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elasticidade e escalonamento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de computação em nuvem, os usuários têm a expectativa de que a nuvem seja capaz de fornecer rapidamente recursos em qualquer quantidade e a qualquer momento. (</w:t>
      </w:r>
      <w:r w:rsidRPr="003D631B">
        <w:rPr>
          <w:rFonts w:ascii="Arial Nova Cond" w:eastAsia="Times New Roman" w:hAnsi="Arial Nova Cond" w:cs="Open Sans"/>
          <w:color w:val="008000"/>
          <w:kern w:val="0"/>
          <w:sz w:val="24"/>
          <w:szCs w:val="24"/>
          <w:lang w:eastAsia="pt-BR"/>
          <w14:ligatures w14:val="none"/>
        </w:rPr>
        <w:t>CERTO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2F0A744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Flávio Rocha</w:t>
      </w:r>
    </w:p>
    <w:p w14:paraId="354D965F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Fevereiro de 2023 às 11:30</w:t>
      </w:r>
    </w:p>
    <w:p w14:paraId="1AB5C2C5" w14:textId="40455C30" w:rsidR="00A423C0" w:rsidRPr="003D631B" w:rsidRDefault="00A423C0" w:rsidP="007C657C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Enquanto a disponibilidade trata mais especificamente dos meios encontrados para se ter acesso aos dados, a escalabilidade e elasticidade estão intimamente relacionados ao caso apresentado na questão que são os eventuais picos de acesso que podem sobrecarregar sistema.</w:t>
      </w:r>
    </w:p>
    <w:p w14:paraId="49FDCE2A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Concurseira https://</w:t>
      </w:r>
    </w:p>
    <w:p w14:paraId="28DB0FDB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10 de Junho de 2023 às 09:08</w:t>
      </w:r>
    </w:p>
    <w:p w14:paraId="76FBFBED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II. Escalabilidade III. Elasticidade</w:t>
      </w:r>
    </w:p>
    <w:p w14:paraId="3BFCBC3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 os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eventuais picos de acesso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que podem sobrecarregar sistema. "</w:t>
      </w:r>
    </w:p>
    <w:p w14:paraId="0AEF727F" w14:textId="4B3950C7" w:rsidR="00A423C0" w:rsidRPr="003D631B" w:rsidRDefault="00A423C0" w:rsidP="003D631B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2</w:t>
      </w:r>
      <w:r w:rsid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1" w:tgtFrame="_blank" w:history="1">
        <w:r w:rsidRPr="003D631B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Q1962700</w:t>
        </w:r>
      </w:hyperlink>
      <w:r w:rsid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2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  <w:r w:rsidR="003D631B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4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5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171923E4" w14:textId="11B051E8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Uma empresa possui servidores de licenças de</w:t>
      </w:r>
      <w:r w:rsidRPr="003D631B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softwares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 servidores de arquivos para cada departamento. Entretanto, com a expansão da empresa, a equipe de TI verificou que máquinas relativamente caras estão trabalhando abaixo da sua capacidade.</w:t>
      </w:r>
    </w:p>
    <w:p w14:paraId="3F89B8CB" w14:textId="3442DC84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Como solução, a equipe de TI decidiu adquirir uma máquina onde todos esses servidores foram instalados, em máquinas virtuais.</w:t>
      </w:r>
    </w:p>
    <w:p w14:paraId="21830A7B" w14:textId="37ABBA5F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solução encontrada foi</w:t>
      </w:r>
    </w:p>
    <w:p w14:paraId="0E781BD4" w14:textId="60216AE6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</w:t>
      </w:r>
      <w:proofErr w:type="gram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particionamento de servidores.</w:t>
      </w:r>
    </w:p>
    <w:p w14:paraId="418FDBBB" w14:textId="412069B4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desfragmentação de servidores.</w:t>
      </w:r>
    </w:p>
    <w:p w14:paraId="1C35A552" w14:textId="475B522D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consolidação de servidores.</w:t>
      </w:r>
    </w:p>
    <w:p w14:paraId="08B629B1" w14:textId="7AF6D1FC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formatação de servidores.</w:t>
      </w:r>
    </w:p>
    <w:p w14:paraId="5D936A2A" w14:textId="3FEE76FA" w:rsidR="00A423C0" w:rsidRPr="003D631B" w:rsidRDefault="00A423C0" w:rsidP="007C657C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indexação de servidores.</w:t>
      </w:r>
    </w:p>
    <w:p w14:paraId="7B5CA8E4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2CC838A7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Setembro de 2022 às 14:22</w:t>
      </w:r>
    </w:p>
    <w:p w14:paraId="1832220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</w:t>
      </w:r>
    </w:p>
    <w:p w14:paraId="56504BB2" w14:textId="419CD21D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de servidores, reduzir os custos operacionais, criar ambientes mais flexíveis e reduzir custos de administração de TI.</w:t>
      </w:r>
    </w:p>
    <w:p w14:paraId="72204923" w14:textId="262D4BAA" w:rsidR="00A423C0" w:rsidRDefault="0081432F" w:rsidP="007C657C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history="1">
        <w:r w:rsidRPr="00BD397D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https://www.gta.ufrj.br/grad/08_1/virtual/ConsolidaodeServidores.html</w:t>
        </w:r>
      </w:hyperlink>
    </w:p>
    <w:p w14:paraId="5BA2B2D5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  <w:proofErr w:type="spellEnd"/>
    </w:p>
    <w:p w14:paraId="0BB37D9C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26 de Outubro de 2022 às 23:51</w:t>
      </w:r>
    </w:p>
    <w:p w14:paraId="7FE6702E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consolidação de servidores consiste em usar uma máquina física com diversas máquinas virtuais, sendo uma para cada servidor. Essa nova abordagem garante o isolamento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dos servidores e apresenta as vantagens de aumentar a taxa de utilização dos recursos físicos, reduzir os custos operacionais, criar ambientes mais flexíveis e reduzir custos de administração de TI. A consolidação permite ocupar menos espaço com servidores, pois 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466AA2DA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03F64EB4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1B360A23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Facilidade de gerenciamento e administração do ambiente;</w:t>
      </w:r>
    </w:p>
    <w:p w14:paraId="032FA3C8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55AAD292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55D1D9C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Balanceamento de carga de processamento entre aplicativos;</w:t>
      </w:r>
    </w:p>
    <w:p w14:paraId="3045A9BD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7B8D76BF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disponibilidade e do desempenho dos recursos computacionais;</w:t>
      </w:r>
    </w:p>
    <w:p w14:paraId="7D117B56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2B59F7C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41AA9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146F8B3B" w14:textId="77777777" w:rsidR="00A423C0" w:rsidRPr="003D631B" w:rsidRDefault="00A423C0" w:rsidP="003D6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Eficiência e expressiva redução de retrabalho.</w:t>
      </w:r>
    </w:p>
    <w:p w14:paraId="6F6CD7BA" w14:textId="11551707" w:rsidR="00A423C0" w:rsidRPr="003D631B" w:rsidRDefault="00A423C0" w:rsidP="003D631B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3</w:t>
      </w:r>
      <w:r w:rsid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17" w:tgtFrame="_blank" w:history="1">
        <w:r w:rsidRPr="003D631B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Q1962698</w:t>
        </w:r>
      </w:hyperlink>
      <w:r w:rsid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18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</w:t>
        </w:r>
      </w:hyperlink>
      <w:r w:rsidR="003D631B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9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0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SEFAZ-AM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1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SEFAZ-AM - Analista de Tecnologia da Informação da Fazenda Estadual - Tarde</w:t>
        </w:r>
      </w:hyperlink>
    </w:p>
    <w:p w14:paraId="3D9CF2AE" w14:textId="38358045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respeito da Consolidação de Servidores, assinale a afirmativa correta.</w:t>
      </w:r>
    </w:p>
    <w:p w14:paraId="316F6576" w14:textId="10C39B94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A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Ocupa maior espaço físico com servidores.</w:t>
      </w:r>
    </w:p>
    <w:p w14:paraId="63EA23C8" w14:textId="5BA1926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Permite o isolamento dos servidores, diminuindo a taxa de utilização de servidores.</w:t>
      </w:r>
    </w:p>
    <w:p w14:paraId="42ABA61C" w14:textId="50AD9314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Diminui a segurança em atividades de desenvolvimento de </w:t>
      </w:r>
      <w:r w:rsidRPr="003D631B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software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614EF9CF" w14:textId="75119AE4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Garante maior segurança e maior disponibilidade dos serviços na rede.</w:t>
      </w:r>
    </w:p>
    <w:p w14:paraId="79816EB5" w14:textId="4A2AD842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Tem a flexibilidade diminuída em decorrência da instalação de diversos ambientes em uma mesma máquina.</w:t>
      </w:r>
    </w:p>
    <w:p w14:paraId="73213A25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Loreno Leal</w:t>
      </w:r>
    </w:p>
    <w:p w14:paraId="5CC08D28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Setembro de 2022 às 14:28</w:t>
      </w:r>
    </w:p>
    <w:p w14:paraId="61F43123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D</w:t>
      </w:r>
    </w:p>
    <w:p w14:paraId="700E0459" w14:textId="7786B9D2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consolidação de servidores consiste em usar uma máquina física com diversas máquinas virtuais, sendo uma para cada servidor. Essa nova abordagem garante o isolamento dos servidores e apresenta as vantagens de aumentar a taxa de utilização de servidores, reduzir os custos operacionais, criar ambientes mais flexíveis e reduzir custos de administração de TI.</w:t>
      </w:r>
    </w:p>
    <w:p w14:paraId="736929F6" w14:textId="55A4D009" w:rsidR="00A423C0" w:rsidRDefault="0081432F" w:rsidP="007C657C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2" w:history="1">
        <w:r w:rsidRPr="00BD397D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https://www.gta.ufrj.br/grad/08_1/virtual/ConsolidaodeServidores.html</w:t>
        </w:r>
      </w:hyperlink>
    </w:p>
    <w:p w14:paraId="247BB65C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  <w:proofErr w:type="spellEnd"/>
    </w:p>
    <w:p w14:paraId="390FA1CB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26 de Outubro de 2022 às 23:55</w:t>
      </w:r>
    </w:p>
    <w:p w14:paraId="27BEAF55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consolidação de servidores consiste em usar uma máquina física com diversas máquinas virtuais, sendo uma para cada servidor. Essa nova abordagem garante o isolamento dos servidores e apresenta as vantagens de aumentar a taxa de utilização dos recursos físicos, reduzir os custos operacionais, criar ambientes mais flexíveis e reduzir custos de administração de TI. A consolidação permite ocupar menos espaço com servidores, pois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estes passam a ser apenas uma máquina física. Isso propicia menos gastos com eletricidade, já que o número de máquinas é menor, e com manutenção. Vale ainda lembrar que a virtualização aumenta a flexibilidade, pois pode-se instalar diversos ambientes operacionais em uma mesma máquina</w:t>
      </w:r>
    </w:p>
    <w:p w14:paraId="59590766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Benefícios da Consolidação de Servidores</w:t>
      </w:r>
    </w:p>
    <w:p w14:paraId="477DC4BF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 complexidade dos recursos computacionais e ambiente final;</w:t>
      </w:r>
    </w:p>
    <w:p w14:paraId="3EF1B46B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Facilidade de gerenciamento e administração do ambiente;</w:t>
      </w:r>
    </w:p>
    <w:p w14:paraId="59A34F53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Aumento da capacidade de processamento e armazenagem para novos sistemas;</w:t>
      </w:r>
    </w:p>
    <w:p w14:paraId="692716EA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Maior agilidade para implantação de novos sistemas e atualização dos atuais;</w:t>
      </w:r>
    </w:p>
    <w:p w14:paraId="1BA70133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Balanceamento de carga de processamento entre aplicativos;</w:t>
      </w:r>
    </w:p>
    <w:p w14:paraId="70E5D478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das atividades e dos custos de manutenção;</w:t>
      </w:r>
    </w:p>
    <w:p w14:paraId="3C1502B8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Aumento da disponibilidade e do desempenho dos recursos computacionais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D1621E4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dos gastos com energia;</w:t>
      </w:r>
    </w:p>
    <w:p w14:paraId="251EE186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Redução de espaço físico ocupado;</w:t>
      </w:r>
    </w:p>
    <w:p w14:paraId="2CBEA646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Ganho de produtividade;</w:t>
      </w:r>
    </w:p>
    <w:p w14:paraId="28FDA80B" w14:textId="77777777" w:rsidR="00A423C0" w:rsidRPr="003D631B" w:rsidRDefault="00A423C0" w:rsidP="003D6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Eficiência e expressiva redução de retrabalho.</w:t>
      </w:r>
    </w:p>
    <w:p w14:paraId="65B901B2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Sandro Santiago</w:t>
      </w:r>
    </w:p>
    <w:p w14:paraId="0583053A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Novembro de 2022 às 19:24</w:t>
      </w:r>
    </w:p>
    <w:p w14:paraId="0E6C235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"garante" força demais quando o assunto é TIC.</w:t>
      </w:r>
    </w:p>
    <w:p w14:paraId="65948CF5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Porém, só ir por eliminação :D</w:t>
      </w:r>
    </w:p>
    <w:p w14:paraId="02A48239" w14:textId="63276385" w:rsidR="00A423C0" w:rsidRPr="003D631B" w:rsidRDefault="00A423C0" w:rsidP="003D631B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lastRenderedPageBreak/>
        <w:t>4</w:t>
      </w:r>
      <w:r w:rsid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23" w:tgtFrame="_blank" w:history="1">
        <w:r w:rsidRPr="003D631B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Q1842616</w:t>
        </w:r>
      </w:hyperlink>
      <w:r w:rsid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24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 ,</w:t>
        </w:r>
      </w:hyperlink>
      <w:hyperlink r:id="rId25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26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Server 2019</w:t>
        </w:r>
      </w:hyperlink>
      <w:r w:rsidR="003D631B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7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8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FUNSAÚDE - CE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9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FUNSAÚDE - CE - Tecnólogo de Suporte Operacional em Hardware e Software</w:t>
        </w:r>
      </w:hyperlink>
    </w:p>
    <w:p w14:paraId="7C246885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mínimos de processador, memória RAM e </w:t>
      </w:r>
      <w:proofErr w:type="spellStart"/>
      <w:r w:rsidRPr="003D631B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storage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para uma de instalação do Windows Server 2019 são</w:t>
      </w:r>
    </w:p>
    <w:p w14:paraId="55AA4A70" w14:textId="2266A866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512 MB e 64 GB.</w:t>
      </w:r>
    </w:p>
    <w:p w14:paraId="0B5B4B53" w14:textId="42D3CA5E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32-bit, 256 MB e 32 GB.</w:t>
      </w:r>
    </w:p>
    <w:p w14:paraId="735AA51C" w14:textId="7EB01F44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2.8 GHz 64-bit, 128 MB e 16GB.</w:t>
      </w:r>
    </w:p>
    <w:p w14:paraId="141F69F1" w14:textId="055D0C38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64-bit, 512 MB e 32 GB.</w:t>
      </w:r>
    </w:p>
    <w:p w14:paraId="66DA69F5" w14:textId="17FE2E5A" w:rsidR="00A423C0" w:rsidRPr="003D631B" w:rsidRDefault="00A423C0" w:rsidP="007C657C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1.4 GHz 32-bit, 256 MB e 16 GB.</w:t>
      </w:r>
    </w:p>
    <w:p w14:paraId="641FBC49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Thiago Queiroz</w:t>
      </w:r>
    </w:p>
    <w:p w14:paraId="30872605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21 de Fevereiro de 2022 às 14:50</w:t>
      </w:r>
    </w:p>
    <w:p w14:paraId="4BCA5E10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Letra D</w:t>
      </w:r>
    </w:p>
    <w:p w14:paraId="266D59EE" w14:textId="77777777" w:rsidR="0081432F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</w:t>
      </w:r>
    </w:p>
    <w:p w14:paraId="2D877A42" w14:textId="26B1B773" w:rsidR="00A423C0" w:rsidRDefault="0081432F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0" w:history="1">
        <w:r w:rsidRPr="00BD397D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https://docs.microsoft.com/pt-br/windows-server/get-started/hardware-requirements</w:t>
        </w:r>
      </w:hyperlink>
    </w:p>
    <w:p w14:paraId="3BB11008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Anderson Rodrigues</w:t>
      </w:r>
    </w:p>
    <w:p w14:paraId="12C0CEF6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15 de Outubro de 2022 às 19:54</w:t>
      </w:r>
    </w:p>
    <w:p w14:paraId="09D074DC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de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processador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1D1FC5F6" w14:textId="77777777" w:rsidR="00A423C0" w:rsidRPr="003D631B" w:rsidRDefault="00A423C0" w:rsidP="003D6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Processador de 1,4 GHz e 64 bits</w:t>
      </w:r>
    </w:p>
    <w:p w14:paraId="66FA1E05" w14:textId="77777777" w:rsidR="00A423C0" w:rsidRPr="003D631B" w:rsidRDefault="00A423C0" w:rsidP="003D6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conjunto de instruções de x64</w:t>
      </w:r>
    </w:p>
    <w:p w14:paraId="245E93BD" w14:textId="77777777" w:rsidR="00A423C0" w:rsidRPr="003D631B" w:rsidRDefault="00A423C0" w:rsidP="003D6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Oferece suporte a NX e DEP</w:t>
      </w:r>
    </w:p>
    <w:p w14:paraId="5B567F0B" w14:textId="77777777" w:rsidR="00A423C0" w:rsidRPr="003D631B" w:rsidRDefault="00A423C0" w:rsidP="003D6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Oferece suporte a CMPXCHG16b, LAHF/SAHF e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PrefetchW</w:t>
      </w:r>
      <w:proofErr w:type="spellEnd"/>
    </w:p>
    <w:p w14:paraId="2054AA7B" w14:textId="77777777" w:rsidR="00A423C0" w:rsidRPr="003D631B" w:rsidRDefault="00A423C0" w:rsidP="003D6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Oferece suporte à Conversão de endereços de segundo nível (EPT ou NPT)</w:t>
      </w:r>
    </w:p>
    <w:p w14:paraId="6B1CF03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requisitos estimados de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RAM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este produto são:</w:t>
      </w:r>
    </w:p>
    <w:p w14:paraId="503895BF" w14:textId="77777777" w:rsidR="00A423C0" w:rsidRPr="003D631B" w:rsidRDefault="00A423C0" w:rsidP="003D6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512 MB (2 GB para a opção de instalação Servidor com Experiência Desktop)</w:t>
      </w:r>
    </w:p>
    <w:p w14:paraId="25D58E8A" w14:textId="77777777" w:rsidR="00A423C0" w:rsidRPr="003D631B" w:rsidRDefault="00A423C0" w:rsidP="003D63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Tipo ECC (Error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Correcting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Code) ou tecnologia semelhante para implantações de host físicas</w:t>
      </w:r>
    </w:p>
    <w:p w14:paraId="0CCA08EC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Estes são os requisitos de espaço em disco mínimos estimados para a partição do sistema:</w:t>
      </w:r>
    </w:p>
    <w:p w14:paraId="3DC4EF78" w14:textId="77777777" w:rsidR="00A423C0" w:rsidRPr="003D631B" w:rsidRDefault="00A423C0" w:rsidP="003D6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32 GB</w:t>
      </w:r>
    </w:p>
    <w:p w14:paraId="4723AF1A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Os adaptadores de rede usados com essa versão devem incluir estes recursos:</w:t>
      </w:r>
    </w:p>
    <w:p w14:paraId="3F01507D" w14:textId="77777777" w:rsidR="00A423C0" w:rsidRPr="003D631B" w:rsidRDefault="00A423C0" w:rsidP="003D63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Um adaptador Ethernet com capacidade de no mínimo 1 GB por segundo de taxa de transferência</w:t>
      </w:r>
    </w:p>
    <w:p w14:paraId="30798F4C" w14:textId="77777777" w:rsidR="00A423C0" w:rsidRPr="003D631B" w:rsidRDefault="00A423C0" w:rsidP="003D63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Compatível com a especificação de arquitetura PCI Express.</w:t>
      </w:r>
    </w:p>
    <w:p w14:paraId="427B1FD1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https://learn.microsoft.com/pt-br/windows-server/get-started/hardware-requirements</w:t>
      </w:r>
    </w:p>
    <w:p w14:paraId="1DD5E3E0" w14:textId="75EEB142" w:rsidR="00A423C0" w:rsidRPr="003D631B" w:rsidRDefault="00A423C0" w:rsidP="003D631B">
      <w:pPr>
        <w:pStyle w:val="Ttulo1"/>
        <w:spacing w:line="480" w:lineRule="auto"/>
        <w:jc w:val="both"/>
        <w:rPr>
          <w:rFonts w:ascii="Arial Nova Cond" w:eastAsia="Times New Roman" w:hAnsi="Arial Nova Cond"/>
          <w:color w:val="343A40"/>
          <w:sz w:val="24"/>
          <w:szCs w:val="24"/>
          <w:lang w:eastAsia="pt-BR"/>
        </w:rPr>
      </w:pPr>
      <w:r w:rsidRP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>5</w:t>
      </w:r>
      <w:r w:rsidR="003D631B">
        <w:rPr>
          <w:rFonts w:ascii="Arial Nova Cond" w:eastAsia="Times New Roman" w:hAnsi="Arial Nova Cond"/>
          <w:sz w:val="24"/>
          <w:szCs w:val="24"/>
          <w:shd w:val="clear" w:color="auto" w:fill="FFFFFF"/>
          <w:lang w:eastAsia="pt-BR"/>
        </w:rPr>
        <w:t xml:space="preserve"> </w:t>
      </w:r>
      <w:hyperlink r:id="rId31" w:tgtFrame="_blank" w:history="1">
        <w:r w:rsidRPr="003D631B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  <w:r w:rsid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 </w:t>
      </w:r>
      <w:hyperlink r:id="rId32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 de Computadores ,</w:t>
        </w:r>
      </w:hyperlink>
      <w:hyperlink r:id="rId33" w:history="1">
        <w:r w:rsidRPr="003D631B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  <w:r w:rsidR="003D631B">
        <w:rPr>
          <w:rFonts w:ascii="Arial Nova Cond" w:eastAsia="Times New Roman" w:hAnsi="Arial Nova Cond" w:cs="Open Sans"/>
          <w:color w:val="495057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4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5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6" w:history="1">
        <w:r w:rsidRPr="003D631B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3193C4D8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(Representational State Transfer) é um estilo de arquitetura para projetar sistemas computacionais distribuídos. Analise as afirmativas a seguir sobre o estilo arquitetônico REST:</w:t>
      </w:r>
    </w:p>
    <w:p w14:paraId="0CF35C5A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I. As interações REST são stateless, ou seja, cada requisição contém todas as informações necessárias para um conector compreendê-la, independentemente de requisições anteriores.</w:t>
      </w:r>
    </w:p>
    <w:p w14:paraId="6F2A9FEA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II. Os métodos PUT e POST do protocolo HTTP são considerados como idempotentes na arquitetura REST.</w:t>
      </w:r>
    </w:p>
    <w:p w14:paraId="5145CF30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III. Recursos são unicamente identificados por meio de URIs (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Uniform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Resource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Identifier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7E2A55F3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Está correto o que se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1E134CF9" w14:textId="4D40933A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I;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II;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III;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  <w:r w:rsidR="00993E86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  <w:r w:rsid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599DE95C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1A0E6021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Julho de 2017 às 12:41</w:t>
      </w:r>
    </w:p>
    <w:p w14:paraId="348A8AC9" w14:textId="3F7D85DB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5770908B" w14:textId="0D44E3C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6AE7D7E8" w14:textId="26E2FBCC" w:rsidR="00A423C0" w:rsidRPr="003D631B" w:rsidRDefault="00A423C0" w:rsidP="007C657C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POST não possui essa </w:t>
      </w:r>
      <w:proofErr w:type="spellStart"/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caracteristicas</w:t>
      </w:r>
      <w:proofErr w:type="spellEnd"/>
    </w:p>
    <w:p w14:paraId="5B52DD89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1509AD29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Agosto de 2021 às 06:43</w:t>
      </w:r>
    </w:p>
    <w:p w14:paraId="2F44AFF3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Leiam o comentário do Leandro </w:t>
      </w:r>
      <w:proofErr w:type="spell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Henrrique</w:t>
      </w:r>
      <w:proofErr w:type="spell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Plinio e do Professor. Caso ainda não entenda, leia este aqui, pois tentarei simplificar. Vamos lá...</w:t>
      </w:r>
    </w:p>
    <w:p w14:paraId="791EBDA3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Relembrando.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é o Rest?</w:t>
      </w:r>
    </w:p>
    <w:p w14:paraId="2B5E178B" w14:textId="77777777" w:rsidR="00A423C0" w:rsidRPr="003D631B" w:rsidRDefault="00A423C0" w:rsidP="003D63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 não armazena estado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nas mudanças (condição atual sobre o processamento da requisição) - stateless. Ademais, posso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(URIs).</w:t>
      </w:r>
    </w:p>
    <w:p w14:paraId="53B9F6C1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Vejamos o erro da II e dizer de forma simples o que é a </w:t>
      </w:r>
      <w:proofErr w:type="spellStart"/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203C19FD" w14:textId="77777777" w:rsidR="00A423C0" w:rsidRPr="003D631B" w:rsidRDefault="00A423C0" w:rsidP="003D63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Quando eu lido com transferência em Rest, tenho que determinar as ações a serem feitas e para isso são usados os métodos. A questão está abordando dois métodos, a saber: PUT e o POST.</w:t>
      </w:r>
    </w:p>
    <w:p w14:paraId="3CBDCA83" w14:textId="77777777" w:rsidR="00A423C0" w:rsidRPr="003D631B" w:rsidRDefault="00A423C0" w:rsidP="003D63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580EE7FE" w14:textId="77777777" w:rsidR="00A423C0" w:rsidRPr="003D631B" w:rsidRDefault="00A423C0" w:rsidP="003D631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proofErr w:type="gramStart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proofErr w:type="gramEnd"/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recursos com novas URIs</w:t>
      </w:r>
    </w:p>
    <w:p w14:paraId="4EE6E466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0AD4F0D4" w14:textId="0143ED32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3D631B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2627AB57" w14:textId="77777777" w:rsidR="00A423C0" w:rsidRPr="003D631B" w:rsidRDefault="00A423C0" w:rsidP="003D63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5AE4F688" w14:textId="77777777" w:rsidR="00A423C0" w:rsidRPr="003D631B" w:rsidRDefault="00A423C0" w:rsidP="003D63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1CD295A7" w14:textId="77777777" w:rsidR="00A423C0" w:rsidRPr="003D631B" w:rsidRDefault="00A423C0" w:rsidP="003D631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56BE27FC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5810C444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2021 às 14:21</w:t>
      </w:r>
    </w:p>
    <w:p w14:paraId="164636C1" w14:textId="77777777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lastRenderedPageBreak/>
        <w:t>"Por que o </w:t>
      </w:r>
      <w:r w:rsidRPr="003D631B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43424262" w14:textId="6CE284EB" w:rsidR="00A423C0" w:rsidRPr="003D631B" w:rsidRDefault="00A423C0" w:rsidP="003D631B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O </w:t>
      </w:r>
      <w:r w:rsidRPr="003D631B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 é um caso legal, ele altera o estado de uma aplicação certo? Agora imagina o seguinte, tenho o mesmo endpoint que citei acima, porém, com o verbo PUT, se eu alterar o campo </w:t>
      </w:r>
      <w:proofErr w:type="spellStart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city</w:t>
      </w:r>
      <w:proofErr w:type="spellEnd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de “Araraquara” para “São Paulo” e enviar uma vez, será alterado meu objeto e o estado da aplicação, com um status 200, porém, se o mesmo </w:t>
      </w:r>
      <w:proofErr w:type="spellStart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payload</w:t>
      </w:r>
      <w:proofErr w:type="spellEnd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for enviado novamente, a resposta será igual </w:t>
      </w:r>
      <w:proofErr w:type="spellStart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3D631B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da primeira chamada, com o mesmo status e body".</w:t>
      </w:r>
    </w:p>
    <w:p w14:paraId="64BDCDE8" w14:textId="31A7FAA9" w:rsidR="00A423C0" w:rsidRDefault="0081432F" w:rsidP="007C657C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7" w:history="1">
        <w:r w:rsidRPr="00BD397D">
          <w:rPr>
            <w:rStyle w:val="Hyperlink"/>
            <w:rFonts w:ascii="Arial Nova Cond" w:eastAsia="Times New Roman" w:hAnsi="Arial Nova Cond" w:cs="Open Sans"/>
            <w:kern w:val="0"/>
            <w:sz w:val="24"/>
            <w:szCs w:val="24"/>
            <w:lang w:eastAsia="pt-BR"/>
            <w14:ligatures w14:val="none"/>
          </w:rPr>
          <w:t>https://medium.com/@lucasschwenke/idempot%C3%AAncia-uma-boa-pr%C3%A1tica-a-se-utilizar-em-servi%C3%A7os-rest-633c38f4d7c0</w:t>
        </w:r>
      </w:hyperlink>
    </w:p>
    <w:p w14:paraId="60912A00" w14:textId="77777777" w:rsidR="00A423C0" w:rsidRPr="003D631B" w:rsidRDefault="00A423C0" w:rsidP="003D631B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3C053158" w14:textId="77777777" w:rsidR="00A423C0" w:rsidRPr="003D631B" w:rsidRDefault="00A423C0" w:rsidP="003D631B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3D631B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01 de Junho de 2020 às 12:16</w:t>
      </w:r>
    </w:p>
    <w:p w14:paraId="3A5839AD" w14:textId="304B406C" w:rsidR="00A82E8A" w:rsidRPr="003D631B" w:rsidRDefault="00A423C0" w:rsidP="003D631B">
      <w:pPr>
        <w:shd w:val="clear" w:color="auto" w:fill="FFFFFF"/>
        <w:spacing w:line="480" w:lineRule="auto"/>
        <w:jc w:val="both"/>
        <w:rPr>
          <w:rFonts w:ascii="Arial Nova Cond" w:hAnsi="Arial Nova Cond"/>
          <w:sz w:val="24"/>
          <w:szCs w:val="24"/>
        </w:rPr>
      </w:pPr>
      <w:r w:rsidRPr="003D631B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sectPr w:rsidR="00A82E8A" w:rsidRPr="003D631B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4D"/>
    <w:multiLevelType w:val="multilevel"/>
    <w:tmpl w:val="B92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2C4"/>
    <w:multiLevelType w:val="multilevel"/>
    <w:tmpl w:val="7BA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15BB"/>
    <w:multiLevelType w:val="multilevel"/>
    <w:tmpl w:val="B9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183"/>
    <w:multiLevelType w:val="multilevel"/>
    <w:tmpl w:val="096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F652E"/>
    <w:multiLevelType w:val="multilevel"/>
    <w:tmpl w:val="ACB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A07B6"/>
    <w:multiLevelType w:val="multilevel"/>
    <w:tmpl w:val="1D8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D090A"/>
    <w:multiLevelType w:val="multilevel"/>
    <w:tmpl w:val="E15C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75994"/>
    <w:multiLevelType w:val="multilevel"/>
    <w:tmpl w:val="73B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558CB"/>
    <w:multiLevelType w:val="multilevel"/>
    <w:tmpl w:val="48C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67475">
    <w:abstractNumId w:val="2"/>
  </w:num>
  <w:num w:numId="2" w16cid:durableId="73166063">
    <w:abstractNumId w:val="5"/>
  </w:num>
  <w:num w:numId="3" w16cid:durableId="1815372601">
    <w:abstractNumId w:val="3"/>
  </w:num>
  <w:num w:numId="4" w16cid:durableId="1249463123">
    <w:abstractNumId w:val="1"/>
  </w:num>
  <w:num w:numId="5" w16cid:durableId="1723089379">
    <w:abstractNumId w:val="7"/>
  </w:num>
  <w:num w:numId="6" w16cid:durableId="818811953">
    <w:abstractNumId w:val="4"/>
  </w:num>
  <w:num w:numId="7" w16cid:durableId="1818525500">
    <w:abstractNumId w:val="0"/>
  </w:num>
  <w:num w:numId="8" w16cid:durableId="907112108">
    <w:abstractNumId w:val="8"/>
  </w:num>
  <w:num w:numId="9" w16cid:durableId="46612305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8A"/>
    <w:rsid w:val="00122B4A"/>
    <w:rsid w:val="003D631B"/>
    <w:rsid w:val="00533EFD"/>
    <w:rsid w:val="005C7BF5"/>
    <w:rsid w:val="007C657C"/>
    <w:rsid w:val="0081432F"/>
    <w:rsid w:val="00973BA2"/>
    <w:rsid w:val="00993E86"/>
    <w:rsid w:val="00A423C0"/>
    <w:rsid w:val="00A82E8A"/>
    <w:rsid w:val="00C52C10"/>
    <w:rsid w:val="00E92FDE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8DD4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D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C657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14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oncursos.com/questoes-de-concursos/bancas/fgv" TargetMode="External"/><Relationship Id="rId13" Type="http://schemas.openxmlformats.org/officeDocument/2006/relationships/hyperlink" Target="https://www.qconcursos.com/questoes-de-concursos/bancas/fgv" TargetMode="External"/><Relationship Id="rId18" Type="http://schemas.openxmlformats.org/officeDocument/2006/relationships/hyperlink" Target="https://www.qconcursos.com/questoes-de-concursos/disciplinas/tecnologia-da-informacao-sistemas-operacionais/arquitetura-de-computadores" TargetMode="External"/><Relationship Id="rId26" Type="http://schemas.openxmlformats.org/officeDocument/2006/relationships/hyperlink" Target="https://www.qconcursos.com/questoes-de-concursos/disciplinas/tecnologia-da-informacao-sistemas-operacionais/windows-server-2019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qconcursos.com/questoes-de-concursos/provas/fgv-2022-sefaz-am-analista-de-tecnologia-da-informacao-da-fazenda-estadual-tarde" TargetMode="External"/><Relationship Id="rId34" Type="http://schemas.openxmlformats.org/officeDocument/2006/relationships/hyperlink" Target="https://www.qconcursos.com/questoes-de-concursos/bancas/fgv" TargetMode="External"/><Relationship Id="rId7" Type="http://schemas.openxmlformats.org/officeDocument/2006/relationships/hyperlink" Target="https://www.qconcursos.com/questoes-de-concursos/disciplinas/tecnologia-da-informacao-sistemas-operacionais/cloud-computing" TargetMode="External"/><Relationship Id="rId12" Type="http://schemas.openxmlformats.org/officeDocument/2006/relationships/hyperlink" Target="https://www.qconcursos.com/questoes-de-concursos/disciplinas/tecnologia-da-informacao-sistemas-operacionais/arquitetura-de-computadores" TargetMode="External"/><Relationship Id="rId17" Type="http://schemas.openxmlformats.org/officeDocument/2006/relationships/hyperlink" Target="https://www.qconcursos.com/questoes-de-concursos/questoes/ba40f589-34" TargetMode="External"/><Relationship Id="rId25" Type="http://schemas.openxmlformats.org/officeDocument/2006/relationships/hyperlink" Target="https://www.qconcursos.com/questoes-de-concursos/disciplinas/tecnologia-da-informacao-sistemas-operacionais/arquitetura-de-computadores" TargetMode="External"/><Relationship Id="rId33" Type="http://schemas.openxmlformats.org/officeDocument/2006/relationships/hyperlink" Target="https://www.qconcursos.com/questoes-de-concursos/disciplinas/tecnologia-da-informacao-sistemas-operacionais/servidor-we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ta.ufrj.br/grad/08_1/virtual/ConsolidaodeServidores.html" TargetMode="External"/><Relationship Id="rId20" Type="http://schemas.openxmlformats.org/officeDocument/2006/relationships/hyperlink" Target="https://www.qconcursos.com/questoes-de-concursos/institutos/sefaz-am" TargetMode="External"/><Relationship Id="rId29" Type="http://schemas.openxmlformats.org/officeDocument/2006/relationships/hyperlink" Target="https://www.qconcursos.com/questoes-de-concursos/provas/fgv-2021-funsaude-ce-tecnologo-de-suporte-operacional-em-hardware-e-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/arquitetura-de-computadores" TargetMode="External"/><Relationship Id="rId11" Type="http://schemas.openxmlformats.org/officeDocument/2006/relationships/hyperlink" Target="https://www.qconcursos.com/questoes-de-concursos/questoes/ba4905d2-34" TargetMode="External"/><Relationship Id="rId24" Type="http://schemas.openxmlformats.org/officeDocument/2006/relationships/hyperlink" Target="https://www.qconcursos.com/questoes-de-concursos/disciplinas/tecnologia-da-informacao-sistemas-operacionais/windows" TargetMode="External"/><Relationship Id="rId32" Type="http://schemas.openxmlformats.org/officeDocument/2006/relationships/hyperlink" Target="https://www.qconcursos.com/questoes-de-concursos/disciplinas/tecnologia-da-informacao-sistemas-operacionais/arquitetura-de-computadores" TargetMode="External"/><Relationship Id="rId37" Type="http://schemas.openxmlformats.org/officeDocument/2006/relationships/hyperlink" Target="https://medium.com/@lucasschwenke/idempot%C3%AAncia-uma-boa-pr%C3%A1tica-a-se-utilizar-em-servi%C3%A7os-rest-633c38f4d7c0" TargetMode="External"/><Relationship Id="rId5" Type="http://schemas.openxmlformats.org/officeDocument/2006/relationships/hyperlink" Target="https://www.qconcursos.com/questoes-de-concursos/questoes/1b5c3154-92" TargetMode="External"/><Relationship Id="rId15" Type="http://schemas.openxmlformats.org/officeDocument/2006/relationships/hyperlink" Target="https://www.qconcursos.com/questoes-de-concursos/provas/fgv-2022-sefaz-am-analista-de-tecnologia-da-informacao-da-fazenda-estadual-tarde" TargetMode="External"/><Relationship Id="rId23" Type="http://schemas.openxmlformats.org/officeDocument/2006/relationships/hyperlink" Target="https://www.qconcursos.com/questoes-de-concursos/questoes/4940af57-42" TargetMode="External"/><Relationship Id="rId28" Type="http://schemas.openxmlformats.org/officeDocument/2006/relationships/hyperlink" Target="https://www.qconcursos.com/questoes-de-concursos/institutos/funsaude-ce" TargetMode="External"/><Relationship Id="rId36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10" Type="http://schemas.openxmlformats.org/officeDocument/2006/relationships/hyperlink" Target="https://www.qconcursos.com/questoes-de-concursos/provas/fgv-2023-sefaz-mg-auditor-fiscal-da-receita-estadual-tecnologia-da-informacao-tarde" TargetMode="External"/><Relationship Id="rId19" Type="http://schemas.openxmlformats.org/officeDocument/2006/relationships/hyperlink" Target="https://www.qconcursos.com/questoes-de-concursos/bancas/fgv" TargetMode="External"/><Relationship Id="rId31" Type="http://schemas.openxmlformats.org/officeDocument/2006/relationships/hyperlink" Target="https://www.qconcursos.com/questoes-de-concursos/questoes/400008e4-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sefaz-mg" TargetMode="External"/><Relationship Id="rId14" Type="http://schemas.openxmlformats.org/officeDocument/2006/relationships/hyperlink" Target="https://www.qconcursos.com/questoes-de-concursos/institutos/sefaz-am" TargetMode="External"/><Relationship Id="rId22" Type="http://schemas.openxmlformats.org/officeDocument/2006/relationships/hyperlink" Target="https://www.gta.ufrj.br/grad/08_1/virtual/ConsolidaodeServidores.html" TargetMode="External"/><Relationship Id="rId27" Type="http://schemas.openxmlformats.org/officeDocument/2006/relationships/hyperlink" Target="https://www.qconcursos.com/questoes-de-concursos/bancas/fgv" TargetMode="External"/><Relationship Id="rId30" Type="http://schemas.openxmlformats.org/officeDocument/2006/relationships/hyperlink" Target="https://docs.microsoft.com/pt-br/windows-server/get-started/hardware-requirements" TargetMode="External"/><Relationship Id="rId35" Type="http://schemas.openxmlformats.org/officeDocument/2006/relationships/hyperlink" Target="https://www.qconcursos.com/questoes-de-concursos/institutos/ib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2458</Words>
  <Characters>13277</Characters>
  <Application>Microsoft Office Word</Application>
  <DocSecurity>0</DocSecurity>
  <Lines>110</Lines>
  <Paragraphs>31</Paragraphs>
  <ScaleCrop>false</ScaleCrop>
  <Company/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10</cp:revision>
  <dcterms:created xsi:type="dcterms:W3CDTF">2023-08-23T21:11:00Z</dcterms:created>
  <dcterms:modified xsi:type="dcterms:W3CDTF">2023-08-27T12:05:00Z</dcterms:modified>
</cp:coreProperties>
</file>