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DC" w:rsidRPr="00374F2B" w:rsidRDefault="006723DC" w:rsidP="006723DC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02124"/>
          <w:kern w:val="36"/>
          <w:sz w:val="36"/>
          <w:szCs w:val="36"/>
          <w:lang w:eastAsia="pt-BR"/>
        </w:rPr>
      </w:pPr>
      <w:bookmarkStart w:id="0" w:name="_GoBack"/>
      <w:r w:rsidRPr="00374F2B">
        <w:rPr>
          <w:rFonts w:ascii="Verdana" w:eastAsia="Times New Roman" w:hAnsi="Verdana" w:cs="Times New Roman"/>
          <w:b/>
          <w:bCs/>
          <w:color w:val="202124"/>
          <w:kern w:val="36"/>
          <w:sz w:val="36"/>
          <w:szCs w:val="36"/>
          <w:lang w:eastAsia="pt-BR"/>
        </w:rPr>
        <w:t>Dialogflow</w:t>
      </w:r>
    </w:p>
    <w:bookmarkEnd w:id="0"/>
    <w:p w:rsidR="006723DC" w:rsidRPr="00242C5D" w:rsidRDefault="006723DC" w:rsidP="006723DC">
      <w:pPr>
        <w:spacing w:before="240" w:after="240" w:line="240" w:lineRule="auto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242C5D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O Dialogflow é uma plataforma de processamento de linguagem natural que facilita o design e a integração de uma interface do usuário conversacional com apps.</w:t>
      </w:r>
    </w:p>
    <w:p w:rsidR="00454594" w:rsidRPr="00242C5D" w:rsidRDefault="00454594" w:rsidP="00454594">
      <w:pPr>
        <w:rPr>
          <w:rFonts w:ascii="Verdana" w:hAnsi="Verdana"/>
          <w:sz w:val="24"/>
          <w:szCs w:val="24"/>
        </w:rPr>
      </w:pPr>
      <w:r w:rsidRPr="00242C5D">
        <w:rPr>
          <w:rFonts w:ascii="Verdana" w:hAnsi="Verdana"/>
          <w:sz w:val="24"/>
          <w:szCs w:val="24"/>
        </w:rPr>
        <w:t>Mais detalhes</w:t>
      </w:r>
    </w:p>
    <w:p w:rsidR="00454594" w:rsidRPr="00242C5D" w:rsidRDefault="00374F2B" w:rsidP="00454594">
      <w:pPr>
        <w:rPr>
          <w:rFonts w:ascii="Verdana" w:hAnsi="Verdana"/>
          <w:sz w:val="24"/>
          <w:szCs w:val="24"/>
        </w:rPr>
      </w:pPr>
      <w:hyperlink r:id="rId4" w:history="1">
        <w:r w:rsidR="001864C9" w:rsidRPr="00242C5D">
          <w:rPr>
            <w:rStyle w:val="Hyperlink"/>
            <w:rFonts w:ascii="Verdana" w:hAnsi="Verdana"/>
            <w:sz w:val="24"/>
            <w:szCs w:val="24"/>
          </w:rPr>
          <w:t>https://cloud.google.com/dialogflow</w:t>
        </w:r>
      </w:hyperlink>
    </w:p>
    <w:p w:rsidR="00454594" w:rsidRPr="00242C5D" w:rsidRDefault="00454594" w:rsidP="00454594">
      <w:pPr>
        <w:rPr>
          <w:rFonts w:ascii="Verdana" w:hAnsi="Verdana"/>
          <w:sz w:val="24"/>
          <w:szCs w:val="24"/>
        </w:rPr>
      </w:pPr>
    </w:p>
    <w:p w:rsidR="00BD6408" w:rsidRPr="00242C5D" w:rsidRDefault="00BD6408" w:rsidP="00835566">
      <w:pPr>
        <w:pStyle w:val="Ttulo2"/>
        <w:shd w:val="clear" w:color="auto" w:fill="FFFFFF"/>
        <w:ind w:right="-600"/>
        <w:rPr>
          <w:rFonts w:ascii="Verdana" w:hAnsi="Verdana"/>
          <w:color w:val="202124"/>
          <w:sz w:val="24"/>
          <w:szCs w:val="24"/>
        </w:rPr>
      </w:pPr>
      <w:r w:rsidRPr="00242C5D">
        <w:rPr>
          <w:rFonts w:ascii="Verdana" w:hAnsi="Verdana"/>
          <w:color w:val="202124"/>
          <w:sz w:val="24"/>
          <w:szCs w:val="24"/>
        </w:rPr>
        <w:t xml:space="preserve">Versões </w:t>
      </w:r>
    </w:p>
    <w:p w:rsidR="00BD6408" w:rsidRPr="00242C5D" w:rsidRDefault="00374F2B" w:rsidP="00BD6408">
      <w:pPr>
        <w:rPr>
          <w:rFonts w:ascii="Verdana" w:hAnsi="Verdana"/>
          <w:sz w:val="24"/>
          <w:szCs w:val="24"/>
        </w:rPr>
      </w:pPr>
      <w:hyperlink r:id="rId5" w:history="1">
        <w:r w:rsidR="00BD6408" w:rsidRPr="00242C5D">
          <w:rPr>
            <w:rStyle w:val="Hyperlink"/>
            <w:rFonts w:ascii="Verdana" w:hAnsi="Verdana"/>
            <w:sz w:val="24"/>
            <w:szCs w:val="24"/>
          </w:rPr>
          <w:t>https://chatbotsjournal.com/dialogflow-cx-vs-es-a-complete-overview-33580eca529c</w:t>
        </w:r>
      </w:hyperlink>
    </w:p>
    <w:p w:rsidR="00835566" w:rsidRPr="00242C5D" w:rsidRDefault="00835566" w:rsidP="00835566">
      <w:pPr>
        <w:pStyle w:val="Ttulo2"/>
        <w:shd w:val="clear" w:color="auto" w:fill="FFFFFF"/>
        <w:ind w:right="-600"/>
        <w:rPr>
          <w:rFonts w:ascii="Verdana" w:hAnsi="Verdana"/>
          <w:color w:val="202124"/>
          <w:sz w:val="24"/>
          <w:szCs w:val="24"/>
        </w:rPr>
      </w:pPr>
      <w:r w:rsidRPr="00242C5D">
        <w:rPr>
          <w:rFonts w:ascii="Verdana" w:hAnsi="Verdana"/>
          <w:color w:val="202124"/>
          <w:sz w:val="24"/>
          <w:szCs w:val="24"/>
        </w:rPr>
        <w:t>Dialogflow CX</w:t>
      </w:r>
      <w:r w:rsidR="003D0FC8" w:rsidRPr="00242C5D">
        <w:rPr>
          <w:rFonts w:ascii="Verdana" w:hAnsi="Verdana"/>
          <w:color w:val="202124"/>
          <w:sz w:val="24"/>
          <w:szCs w:val="24"/>
        </w:rPr>
        <w:t xml:space="preserve"> </w:t>
      </w:r>
      <w:r w:rsidR="003D0FC8" w:rsidRPr="00242C5D"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  <w:t>Customer Experience</w:t>
      </w:r>
      <w:r w:rsidRPr="00242C5D">
        <w:rPr>
          <w:rFonts w:ascii="Verdana" w:hAnsi="Verdana"/>
          <w:color w:val="202124"/>
          <w:sz w:val="24"/>
          <w:szCs w:val="24"/>
        </w:rPr>
        <w:t xml:space="preserve"> e ES</w:t>
      </w:r>
      <w:r w:rsidR="003D0FC8" w:rsidRPr="00242C5D">
        <w:rPr>
          <w:rFonts w:ascii="Verdana" w:hAnsi="Verdana"/>
          <w:color w:val="202124"/>
          <w:sz w:val="24"/>
          <w:szCs w:val="24"/>
        </w:rPr>
        <w:t xml:space="preserve"> </w:t>
      </w:r>
      <w:r w:rsidR="003D0FC8" w:rsidRPr="00242C5D"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  <w:t>Essentials</w:t>
      </w:r>
    </w:p>
    <w:p w:rsidR="00835566" w:rsidRPr="00242C5D" w:rsidRDefault="00835566" w:rsidP="0083556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242C5D">
        <w:rPr>
          <w:rFonts w:ascii="Verdana" w:hAnsi="Verdana" w:cs="Arial"/>
          <w:color w:val="202124"/>
        </w:rPr>
        <w:t>O Dialogflow oferece dois serviços diferentes, cada um com o próprio tipo de agente, interface do usuário, API, bibliotecas de cliente e documentação:</w:t>
      </w:r>
    </w:p>
    <w:p w:rsidR="00F510B2" w:rsidRPr="00242C5D" w:rsidRDefault="00835566">
      <w:pPr>
        <w:rPr>
          <w:rFonts w:ascii="Verdana" w:hAnsi="Verdana" w:cs="Arial"/>
          <w:color w:val="202124"/>
          <w:sz w:val="24"/>
          <w:szCs w:val="24"/>
          <w:shd w:val="clear" w:color="auto" w:fill="F5F5F5"/>
        </w:rPr>
      </w:pPr>
      <w:r w:rsidRPr="00242C5D">
        <w:rPr>
          <w:rFonts w:ascii="Verdana" w:hAnsi="Verdana"/>
          <w:sz w:val="24"/>
          <w:szCs w:val="24"/>
        </w:rPr>
        <w:t xml:space="preserve">CX : </w:t>
      </w:r>
      <w:r w:rsidR="001864C9"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Esse é um tipo de agente avançado adequado para agentes grandes ou muito complexos. </w:t>
      </w:r>
      <w:hyperlink r:id="rId6" w:history="1">
        <w:r w:rsidR="001864C9" w:rsidRPr="00242C5D">
          <w:rPr>
            <w:rStyle w:val="Hyperlink"/>
            <w:rFonts w:ascii="Verdana" w:hAnsi="Verdana" w:cs="Arial"/>
            <w:color w:val="1A73E8"/>
            <w:sz w:val="24"/>
            <w:szCs w:val="24"/>
          </w:rPr>
          <w:t>Fluxos</w:t>
        </w:r>
      </w:hyperlink>
      <w:r w:rsidR="001864C9"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 e </w:t>
      </w:r>
      <w:hyperlink r:id="rId7" w:history="1">
        <w:r w:rsidR="001864C9" w:rsidRPr="00242C5D">
          <w:rPr>
            <w:rStyle w:val="Hyperlink"/>
            <w:rFonts w:ascii="Verdana" w:hAnsi="Verdana" w:cs="Arial"/>
            <w:color w:val="1A73E8"/>
            <w:sz w:val="24"/>
            <w:szCs w:val="24"/>
          </w:rPr>
          <w:t>páginas</w:t>
        </w:r>
      </w:hyperlink>
      <w:r w:rsidR="001864C9"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 são os blocos de construção do design de conversas, e os </w:t>
      </w:r>
      <w:hyperlink r:id="rId8" w:history="1">
        <w:r w:rsidR="001864C9" w:rsidRPr="00242C5D">
          <w:rPr>
            <w:rStyle w:val="Hyperlink"/>
            <w:rFonts w:ascii="Verdana" w:hAnsi="Verdana" w:cs="Arial"/>
            <w:color w:val="1A73E8"/>
            <w:sz w:val="24"/>
            <w:szCs w:val="24"/>
          </w:rPr>
          <w:t>gerenciadores de estado</w:t>
        </w:r>
      </w:hyperlink>
      <w:r w:rsidR="001864C9"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 são usados para controlar caminhos de conversa. O tipo de agente do CX está resumido nos </w:t>
      </w:r>
      <w:hyperlink r:id="rId9" w:history="1">
        <w:r w:rsidR="001864C9" w:rsidRPr="00242C5D">
          <w:rPr>
            <w:rStyle w:val="Hyperlink"/>
            <w:rFonts w:ascii="Verdana" w:hAnsi="Verdana" w:cs="Arial"/>
            <w:color w:val="1A73E8"/>
            <w:sz w:val="24"/>
            <w:szCs w:val="24"/>
          </w:rPr>
          <w:t>conceitos básicos do Dialogflow CX</w:t>
        </w:r>
      </w:hyperlink>
      <w:r w:rsidR="001864C9"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.</w:t>
      </w:r>
    </w:p>
    <w:p w:rsidR="00835566" w:rsidRPr="00242C5D" w:rsidRDefault="002326F4">
      <w:pPr>
        <w:rPr>
          <w:rFonts w:ascii="Verdana" w:hAnsi="Verdana" w:cs="Arial"/>
          <w:color w:val="202124"/>
          <w:sz w:val="24"/>
          <w:szCs w:val="24"/>
          <w:shd w:val="clear" w:color="auto" w:fill="F5F5F5"/>
        </w:rPr>
      </w:pPr>
      <w:r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E</w:t>
      </w:r>
      <w:r w:rsidR="00835566"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 xml:space="preserve">S: </w:t>
      </w:r>
      <w:r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Este é o tipo de agente padrão adequado para agentes pequenos e médios e simples para moderadamente complexos. </w:t>
      </w:r>
      <w:proofErr w:type="spellStart"/>
      <w:r w:rsidRPr="00242C5D">
        <w:rPr>
          <w:rFonts w:ascii="Verdana" w:hAnsi="Verdana"/>
          <w:sz w:val="24"/>
          <w:szCs w:val="24"/>
        </w:rPr>
        <w:fldChar w:fldCharType="begin"/>
      </w:r>
      <w:r w:rsidRPr="00242C5D">
        <w:rPr>
          <w:rFonts w:ascii="Verdana" w:hAnsi="Verdana"/>
          <w:sz w:val="24"/>
          <w:szCs w:val="24"/>
        </w:rPr>
        <w:instrText xml:space="preserve"> HYPERLINK "https://cloud.google.com/dialogflow/docs/intents-overview" </w:instrText>
      </w:r>
      <w:r w:rsidRPr="00242C5D">
        <w:rPr>
          <w:rFonts w:ascii="Verdana" w:hAnsi="Verdana"/>
          <w:sz w:val="24"/>
          <w:szCs w:val="24"/>
        </w:rPr>
        <w:fldChar w:fldCharType="separate"/>
      </w:r>
      <w:r w:rsidRPr="00242C5D">
        <w:rPr>
          <w:rStyle w:val="Hyperlink"/>
          <w:rFonts w:ascii="Verdana" w:hAnsi="Verdana" w:cs="Arial"/>
          <w:color w:val="1A73E8"/>
          <w:sz w:val="24"/>
          <w:szCs w:val="24"/>
        </w:rPr>
        <w:t>Intents</w:t>
      </w:r>
      <w:proofErr w:type="spellEnd"/>
      <w:r w:rsidRPr="00242C5D">
        <w:rPr>
          <w:rFonts w:ascii="Verdana" w:hAnsi="Verdana"/>
          <w:sz w:val="24"/>
          <w:szCs w:val="24"/>
        </w:rPr>
        <w:fldChar w:fldCharType="end"/>
      </w:r>
      <w:r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 são os elementos básicos do design de conversas, e os </w:t>
      </w:r>
      <w:hyperlink r:id="rId10" w:history="1">
        <w:r w:rsidRPr="00242C5D">
          <w:rPr>
            <w:rStyle w:val="Hyperlink"/>
            <w:rFonts w:ascii="Verdana" w:hAnsi="Verdana" w:cs="Arial"/>
            <w:color w:val="1A73E8"/>
            <w:sz w:val="24"/>
            <w:szCs w:val="24"/>
          </w:rPr>
          <w:t>contextos</w:t>
        </w:r>
      </w:hyperlink>
      <w:r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 são usados para controlar os caminhos de conversas. O tipo de agente do ES é resumido nos </w:t>
      </w:r>
      <w:hyperlink r:id="rId11" w:history="1">
        <w:r w:rsidRPr="00242C5D">
          <w:rPr>
            <w:rStyle w:val="Hyperlink"/>
            <w:rFonts w:ascii="Verdana" w:hAnsi="Verdana" w:cs="Arial"/>
            <w:color w:val="1A73E8"/>
            <w:sz w:val="24"/>
            <w:szCs w:val="24"/>
          </w:rPr>
          <w:t>princípios básicos do Dialogflow ES</w:t>
        </w:r>
      </w:hyperlink>
      <w:r w:rsidRPr="00242C5D">
        <w:rPr>
          <w:rFonts w:ascii="Verdana" w:hAnsi="Verdana" w:cs="Arial"/>
          <w:color w:val="202124"/>
          <w:sz w:val="24"/>
          <w:szCs w:val="24"/>
          <w:shd w:val="clear" w:color="auto" w:fill="F5F5F5"/>
        </w:rPr>
        <w:t>.</w:t>
      </w:r>
    </w:p>
    <w:p w:rsidR="002326F4" w:rsidRDefault="002326F4">
      <w:pPr>
        <w:rPr>
          <w:rFonts w:ascii="Arial" w:hAnsi="Arial" w:cs="Arial"/>
          <w:color w:val="202124"/>
          <w:shd w:val="clear" w:color="auto" w:fill="F5F5F5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212"/>
        <w:gridCol w:w="3423"/>
      </w:tblGrid>
      <w:tr w:rsidR="00384FCD" w:rsidRPr="00384FCD" w:rsidTr="00CC1756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FCD" w:rsidRPr="00384FCD" w:rsidRDefault="00384FCD" w:rsidP="00384F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384FCD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lastRenderedPageBreak/>
              <w:t>Categoria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FCD" w:rsidRPr="00384FCD" w:rsidRDefault="00384FCD" w:rsidP="00384F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384FCD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Agente 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FCD" w:rsidRPr="00384FCD" w:rsidRDefault="00384FCD" w:rsidP="00384F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384FCD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Agente CX</w:t>
            </w:r>
          </w:p>
        </w:tc>
      </w:tr>
      <w:tr w:rsidR="00417385" w:rsidTr="00CC1756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Elementos básicos do agente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Estrutura plana de </w:t>
            </w:r>
            <w:proofErr w:type="spellStart"/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fldChar w:fldCharType="begin"/>
            </w: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instrText xml:space="preserve"> HYPERLINK "https://cloud.google.com/dialogflow/docs/intents-overview" </w:instrText>
            </w: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fldChar w:fldCharType="separate"/>
            </w:r>
            <w:r w:rsidRPr="00417385">
              <w:rPr>
                <w:rStyle w:val="Hyperlink"/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intents</w:t>
            </w:r>
            <w:proofErr w:type="spellEnd"/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Estrutura gráfica de </w:t>
            </w:r>
            <w:hyperlink r:id="rId12" w:history="1">
              <w:r w:rsidRPr="00417385">
                <w:rPr>
                  <w:rStyle w:val="Hyperlink"/>
                  <w:rFonts w:ascii="Arial" w:eastAsia="Times New Roman" w:hAnsi="Arial" w:cs="Arial"/>
                  <w:b/>
                  <w:bCs/>
                  <w:sz w:val="21"/>
                  <w:szCs w:val="21"/>
                  <w:lang w:eastAsia="pt-BR"/>
                </w:rPr>
                <w:t>fluxos</w:t>
              </w:r>
            </w:hyperlink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 e </w:t>
            </w:r>
            <w:hyperlink r:id="rId13" w:history="1">
              <w:r w:rsidRPr="00417385">
                <w:rPr>
                  <w:rStyle w:val="Hyperlink"/>
                  <w:rFonts w:ascii="Arial" w:eastAsia="Times New Roman" w:hAnsi="Arial" w:cs="Arial"/>
                  <w:b/>
                  <w:bCs/>
                  <w:sz w:val="21"/>
                  <w:szCs w:val="21"/>
                  <w:lang w:eastAsia="pt-BR"/>
                </w:rPr>
                <w:t>páginas</w:t>
              </w:r>
            </w:hyperlink>
          </w:p>
        </w:tc>
      </w:tr>
      <w:tr w:rsidR="00417385" w:rsidTr="00CC1756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Controle de conversas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Caminhos de conversa lineares que simulam caminhos não lineares usando </w:t>
            </w:r>
            <w:proofErr w:type="spellStart"/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fldChar w:fldCharType="begin"/>
            </w: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instrText xml:space="preserve"> HYPERLINK "https://cloud.google.com/dialogflow/docs/intents-overview" </w:instrText>
            </w: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fldChar w:fldCharType="separate"/>
            </w:r>
            <w:r w:rsidRPr="00417385">
              <w:rPr>
                <w:rStyle w:val="Hyperlink"/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intents</w:t>
            </w:r>
            <w:proofErr w:type="spellEnd"/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fldChar w:fldCharType="end"/>
            </w: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 como nós e </w:t>
            </w:r>
            <w:hyperlink r:id="rId14" w:history="1">
              <w:r w:rsidRPr="00417385">
                <w:rPr>
                  <w:rStyle w:val="Hyperlink"/>
                  <w:rFonts w:ascii="Arial" w:eastAsia="Times New Roman" w:hAnsi="Arial" w:cs="Arial"/>
                  <w:b/>
                  <w:bCs/>
                  <w:sz w:val="21"/>
                  <w:szCs w:val="21"/>
                  <w:lang w:eastAsia="pt-BR"/>
                </w:rPr>
                <w:t>contextos</w:t>
              </w:r>
            </w:hyperlink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 para controlar caminhos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Modelo de máquina de estado com controle explícito de conversas usando </w:t>
            </w:r>
            <w:hyperlink r:id="rId15" w:history="1">
              <w:r w:rsidRPr="00417385">
                <w:rPr>
                  <w:rStyle w:val="Hyperlink"/>
                  <w:rFonts w:ascii="Arial" w:eastAsia="Times New Roman" w:hAnsi="Arial" w:cs="Arial"/>
                  <w:b/>
                  <w:bCs/>
                  <w:sz w:val="21"/>
                  <w:szCs w:val="21"/>
                  <w:lang w:eastAsia="pt-BR"/>
                </w:rPr>
                <w:t>páginas</w:t>
              </w:r>
            </w:hyperlink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 como nós e </w:t>
            </w:r>
            <w:hyperlink r:id="rId16" w:history="1">
              <w:r w:rsidRPr="00417385">
                <w:rPr>
                  <w:rStyle w:val="Hyperlink"/>
                  <w:rFonts w:ascii="Arial" w:eastAsia="Times New Roman" w:hAnsi="Arial" w:cs="Arial"/>
                  <w:b/>
                  <w:bCs/>
                  <w:sz w:val="21"/>
                  <w:szCs w:val="21"/>
                  <w:lang w:eastAsia="pt-BR"/>
                </w:rPr>
                <w:t>gerenciadores de estado</w:t>
              </w:r>
            </w:hyperlink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 para controlar caminhos</w:t>
            </w:r>
          </w:p>
        </w:tc>
      </w:tr>
      <w:tr w:rsidR="00417385" w:rsidRPr="00417385" w:rsidTr="00CC1756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974E6A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r w:rsidR="00417385"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Experiência do usuário do console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Principalmente formas de texto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Gráficos visuais mostrando caminhos de conversas e formulários de texto para configurações</w:t>
            </w:r>
          </w:p>
        </w:tc>
      </w:tr>
      <w:tr w:rsidR="00417385" w:rsidRPr="00417385" w:rsidTr="00CC1756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Complexidade recomendada do agente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Até agentes moderadamente complexos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385" w:rsidRPr="00417385" w:rsidRDefault="00417385" w:rsidP="0041738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41738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Até altamente complexo</w:t>
            </w:r>
          </w:p>
        </w:tc>
      </w:tr>
      <w:tr w:rsidR="00EB17E5" w:rsidRPr="00EB17E5" w:rsidTr="00EB17E5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7E5" w:rsidRPr="00EB17E5" w:rsidRDefault="00EB17E5" w:rsidP="00EB17E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B17E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Agentes por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7E5" w:rsidRPr="00EB17E5" w:rsidRDefault="00EB17E5" w:rsidP="00EB17E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B17E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7E5" w:rsidRPr="00EB17E5" w:rsidRDefault="00EB17E5" w:rsidP="00EB17E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B17E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100</w:t>
            </w:r>
          </w:p>
        </w:tc>
      </w:tr>
    </w:tbl>
    <w:p w:rsidR="00835566" w:rsidRDefault="00835566" w:rsidP="00A05879"/>
    <w:sectPr w:rsidR="00835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1864C9"/>
    <w:rsid w:val="002326F4"/>
    <w:rsid w:val="00242C5D"/>
    <w:rsid w:val="00374F2B"/>
    <w:rsid w:val="00384FCD"/>
    <w:rsid w:val="003D0FC8"/>
    <w:rsid w:val="00417385"/>
    <w:rsid w:val="00454594"/>
    <w:rsid w:val="005322AE"/>
    <w:rsid w:val="00612623"/>
    <w:rsid w:val="006723DC"/>
    <w:rsid w:val="007A2C68"/>
    <w:rsid w:val="00835566"/>
    <w:rsid w:val="00974E6A"/>
    <w:rsid w:val="00A05879"/>
    <w:rsid w:val="00BD6408"/>
    <w:rsid w:val="00C56E55"/>
    <w:rsid w:val="00C95D30"/>
    <w:rsid w:val="00CC1756"/>
    <w:rsid w:val="00D207EA"/>
    <w:rsid w:val="00DE462A"/>
    <w:rsid w:val="00EB17E5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ialogflow/cx/docs/concept/handler" TargetMode="External"/><Relationship Id="rId13" Type="http://schemas.openxmlformats.org/officeDocument/2006/relationships/hyperlink" Target="https://cloud.google.com/dialogflow/cx/docs/concept/pag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ialogflow/cx/docs/concept/page" TargetMode="External"/><Relationship Id="rId12" Type="http://schemas.openxmlformats.org/officeDocument/2006/relationships/hyperlink" Target="https://cloud.google.com/dialogflow/cx/docs/concept/flo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loud.google.com/dialogflow/cx/docs/concept/handler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dialogflow/cx/docs/concept/flow" TargetMode="External"/><Relationship Id="rId11" Type="http://schemas.openxmlformats.org/officeDocument/2006/relationships/hyperlink" Target="https://cloud.google.com/dialogflow/docs/basics" TargetMode="External"/><Relationship Id="rId5" Type="http://schemas.openxmlformats.org/officeDocument/2006/relationships/hyperlink" Target="https://chatbotsjournal.com/dialogflow-cx-vs-es-a-complete-overview-33580eca529c" TargetMode="External"/><Relationship Id="rId15" Type="http://schemas.openxmlformats.org/officeDocument/2006/relationships/hyperlink" Target="https://cloud.google.com/dialogflow/cx/docs/concept/page" TargetMode="External"/><Relationship Id="rId10" Type="http://schemas.openxmlformats.org/officeDocument/2006/relationships/hyperlink" Target="https://cloud.google.com/dialogflow/docs/contexts-overview" TargetMode="External"/><Relationship Id="rId4" Type="http://schemas.openxmlformats.org/officeDocument/2006/relationships/hyperlink" Target="https://cloud.google.com/dialogflow" TargetMode="External"/><Relationship Id="rId9" Type="http://schemas.openxmlformats.org/officeDocument/2006/relationships/hyperlink" Target="https://cloud.google.com/dialogflow/cx/docs/basics" TargetMode="External"/><Relationship Id="rId14" Type="http://schemas.openxmlformats.org/officeDocument/2006/relationships/hyperlink" Target="https://cloud.google.com/dialogflow/docs/contexts-overvie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23</cp:revision>
  <dcterms:created xsi:type="dcterms:W3CDTF">2020-11-04T13:18:00Z</dcterms:created>
  <dcterms:modified xsi:type="dcterms:W3CDTF">2020-11-11T15:24:00Z</dcterms:modified>
</cp:coreProperties>
</file>