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1CA66" w14:textId="62C7D733" w:rsidR="00AC11DA" w:rsidRPr="00296447" w:rsidRDefault="00AC11DA" w:rsidP="00CB67A5">
      <w:pPr>
        <w:jc w:val="center"/>
        <w:rPr>
          <w:b/>
        </w:rPr>
      </w:pPr>
      <w:r w:rsidRPr="00296447">
        <w:rPr>
          <w:b/>
        </w:rPr>
        <w:t xml:space="preserve">SOP </w:t>
      </w:r>
      <w:r w:rsidR="00CB67A5" w:rsidRPr="00CB67A5">
        <w:rPr>
          <w:b/>
        </w:rPr>
        <w:t xml:space="preserve">Liquid </w:t>
      </w:r>
      <w:proofErr w:type="spellStart"/>
      <w:r w:rsidR="00CB67A5" w:rsidRPr="00CB67A5">
        <w:rPr>
          <w:b/>
        </w:rPr>
        <w:t>Sparging</w:t>
      </w:r>
      <w:proofErr w:type="spellEnd"/>
      <w:r w:rsidR="00CB67A5" w:rsidRPr="00CB67A5">
        <w:rPr>
          <w:b/>
        </w:rPr>
        <w:t xml:space="preserve"> Protocol</w:t>
      </w:r>
    </w:p>
    <w:p w14:paraId="54CE84BE" w14:textId="190A60A1" w:rsidR="00AC11DA" w:rsidRPr="00296447" w:rsidRDefault="00AC11DA" w:rsidP="00296447">
      <w:pPr>
        <w:jc w:val="center"/>
        <w:rPr>
          <w:b/>
        </w:rPr>
      </w:pPr>
      <w:r w:rsidRPr="00296447">
        <w:rPr>
          <w:b/>
        </w:rPr>
        <w:t>Document Number</w:t>
      </w:r>
      <w:r w:rsidR="00064D4E" w:rsidRPr="00296447">
        <w:rPr>
          <w:b/>
        </w:rPr>
        <w:t>: XX</w:t>
      </w:r>
    </w:p>
    <w:p w14:paraId="11C75720" w14:textId="4E3EFEE8" w:rsidR="00AC11DA" w:rsidRPr="00296447" w:rsidRDefault="00296447" w:rsidP="00296447">
      <w:pPr>
        <w:jc w:val="center"/>
        <w:rPr>
          <w:b/>
        </w:rPr>
      </w:pPr>
      <w:proofErr w:type="gramStart"/>
      <w:r w:rsidRPr="00296447">
        <w:rPr>
          <w:b/>
        </w:rPr>
        <w:t xml:space="preserve">Page </w:t>
      </w:r>
      <w:r>
        <w:rPr>
          <w:b/>
        </w:rPr>
        <w:t xml:space="preserve"> 1</w:t>
      </w:r>
      <w:proofErr w:type="gramEnd"/>
      <w:r>
        <w:rPr>
          <w:b/>
        </w:rPr>
        <w:t xml:space="preserve"> of 3</w:t>
      </w:r>
    </w:p>
    <w:p w14:paraId="276621E5" w14:textId="77777777" w:rsidR="00AC11DA" w:rsidRPr="00296447" w:rsidRDefault="00AC11DA" w:rsidP="00296447">
      <w:pPr>
        <w:jc w:val="both"/>
        <w:rPr>
          <w:b/>
          <w:u w:val="single"/>
        </w:rPr>
      </w:pPr>
      <w:r w:rsidRPr="00296447">
        <w:rPr>
          <w:b/>
          <w:u w:val="single"/>
        </w:rPr>
        <w:t>Purpose</w:t>
      </w:r>
    </w:p>
    <w:p w14:paraId="142F1BAC" w14:textId="15CB7A6D" w:rsidR="00AC11DA" w:rsidRPr="00296447" w:rsidRDefault="00FA796B" w:rsidP="00296447">
      <w:pPr>
        <w:jc w:val="both"/>
      </w:pPr>
      <w:r w:rsidRPr="00296447">
        <w:t>T</w:t>
      </w:r>
      <w:r w:rsidR="00AC11DA" w:rsidRPr="00296447">
        <w:t xml:space="preserve">his SOP describes the procedure used to </w:t>
      </w:r>
      <w:r w:rsidR="00CB67A5">
        <w:t xml:space="preserve">prepare pre-reduced liquid media </w:t>
      </w:r>
      <w:r w:rsidR="00335F9A">
        <w:t>or buffer</w:t>
      </w:r>
    </w:p>
    <w:p w14:paraId="6E4541EA" w14:textId="00E40B5D" w:rsidR="00AC11DA" w:rsidRPr="00335F9A" w:rsidRDefault="00AC11DA" w:rsidP="00296447">
      <w:pPr>
        <w:jc w:val="both"/>
      </w:pPr>
      <w:r w:rsidRPr="00296447">
        <w:rPr>
          <w:b/>
          <w:u w:val="single"/>
        </w:rPr>
        <w:t>Scope</w:t>
      </w:r>
      <w:r w:rsidR="00296447" w:rsidRPr="00296447">
        <w:rPr>
          <w:b/>
          <w:u w:val="single"/>
        </w:rPr>
        <w:t>:</w:t>
      </w:r>
      <w:r w:rsidR="00296447">
        <w:rPr>
          <w:b/>
        </w:rPr>
        <w:t xml:space="preserve"> </w:t>
      </w:r>
      <w:r w:rsidR="00335F9A">
        <w:t>Pre-reduced liquid BHI media is use to grow anaerobes and create stock of isolates</w:t>
      </w:r>
      <w:r w:rsidR="00DC2A64">
        <w:t xml:space="preserve">. </w:t>
      </w:r>
      <w:proofErr w:type="spellStart"/>
      <w:r w:rsidR="00DC2A64">
        <w:t>Sparging</w:t>
      </w:r>
      <w:proofErr w:type="spellEnd"/>
      <w:r w:rsidR="00DC2A64">
        <w:t xml:space="preserve"> makes liquid media or buffer immediately usable to grow anaerobes.</w:t>
      </w:r>
    </w:p>
    <w:p w14:paraId="1344656C" w14:textId="2FC279B5" w:rsidR="00AC11DA" w:rsidRPr="00296447" w:rsidRDefault="00AC11DA" w:rsidP="00296447">
      <w:pPr>
        <w:jc w:val="both"/>
        <w:rPr>
          <w:b/>
        </w:rPr>
      </w:pPr>
      <w:r w:rsidRPr="00296447">
        <w:rPr>
          <w:b/>
          <w:u w:val="single"/>
        </w:rPr>
        <w:t>Regulatory References</w:t>
      </w:r>
      <w:r w:rsidR="00296447" w:rsidRPr="00296447">
        <w:rPr>
          <w:b/>
          <w:u w:val="single"/>
        </w:rPr>
        <w:t>:</w:t>
      </w:r>
      <w:r w:rsidR="00296447">
        <w:rPr>
          <w:b/>
        </w:rPr>
        <w:t xml:space="preserve"> </w:t>
      </w:r>
      <w:r w:rsidR="00FA796B" w:rsidRPr="00296447">
        <w:t>NA</w:t>
      </w:r>
    </w:p>
    <w:p w14:paraId="23D413DB" w14:textId="77777777" w:rsidR="00874A2B" w:rsidRPr="004E3B40" w:rsidRDefault="00874A2B" w:rsidP="00874A2B">
      <w:pPr>
        <w:jc w:val="both"/>
        <w:rPr>
          <w:lang w:val="fr-FR"/>
        </w:rPr>
      </w:pPr>
      <w:proofErr w:type="spellStart"/>
      <w:r w:rsidRPr="004E3B40">
        <w:rPr>
          <w:b/>
          <w:lang w:val="fr-FR"/>
        </w:rPr>
        <w:t>Responsibility</w:t>
      </w:r>
      <w:proofErr w:type="spellEnd"/>
      <w:r w:rsidRPr="004E3B40">
        <w:rPr>
          <w:b/>
          <w:lang w:val="fr-FR"/>
        </w:rPr>
        <w:t xml:space="preserve"> of </w:t>
      </w:r>
      <w:proofErr w:type="spellStart"/>
      <w:r w:rsidRPr="004E3B40">
        <w:rPr>
          <w:b/>
          <w:lang w:val="fr-FR"/>
        </w:rPr>
        <w:t>experimentalist</w:t>
      </w:r>
      <w:proofErr w:type="spellEnd"/>
      <w:r w:rsidRPr="004E3B40">
        <w:rPr>
          <w:b/>
          <w:lang w:val="fr-FR"/>
        </w:rPr>
        <w:t xml:space="preserve">: </w:t>
      </w:r>
      <w:proofErr w:type="spellStart"/>
      <w:r w:rsidRPr="004E3B40">
        <w:rPr>
          <w:lang w:val="fr-FR"/>
        </w:rPr>
        <w:t>understanding</w:t>
      </w:r>
      <w:proofErr w:type="spellEnd"/>
      <w:r w:rsidRPr="004E3B40">
        <w:rPr>
          <w:lang w:val="fr-FR"/>
        </w:rPr>
        <w:t xml:space="preserve"> and </w:t>
      </w:r>
      <w:proofErr w:type="spellStart"/>
      <w:r w:rsidRPr="004E3B40">
        <w:rPr>
          <w:lang w:val="fr-FR"/>
        </w:rPr>
        <w:t>performing</w:t>
      </w:r>
      <w:proofErr w:type="spellEnd"/>
      <w:r w:rsidRPr="004E3B40">
        <w:rPr>
          <w:lang w:val="fr-FR"/>
        </w:rPr>
        <w:t xml:space="preserve"> </w:t>
      </w:r>
      <w:proofErr w:type="spellStart"/>
      <w:r w:rsidRPr="004E3B40">
        <w:rPr>
          <w:lang w:val="fr-FR"/>
        </w:rPr>
        <w:t>this</w:t>
      </w:r>
      <w:proofErr w:type="spellEnd"/>
      <w:r w:rsidRPr="004E3B40">
        <w:rPr>
          <w:lang w:val="fr-FR"/>
        </w:rPr>
        <w:t xml:space="preserve"> </w:t>
      </w:r>
      <w:proofErr w:type="spellStart"/>
      <w:r w:rsidRPr="004E3B40">
        <w:rPr>
          <w:lang w:val="fr-FR"/>
        </w:rPr>
        <w:t>procedure</w:t>
      </w:r>
      <w:proofErr w:type="spellEnd"/>
      <w:r w:rsidRPr="004E3B40">
        <w:rPr>
          <w:lang w:val="fr-FR"/>
        </w:rPr>
        <w:t xml:space="preserve"> as </w:t>
      </w:r>
      <w:proofErr w:type="spellStart"/>
      <w:r w:rsidRPr="004E3B40">
        <w:rPr>
          <w:lang w:val="fr-FR"/>
        </w:rPr>
        <w:t>described</w:t>
      </w:r>
      <w:proofErr w:type="spellEnd"/>
      <w:r w:rsidRPr="004E3B40">
        <w:rPr>
          <w:lang w:val="fr-FR"/>
        </w:rPr>
        <w:t xml:space="preserve">; </w:t>
      </w:r>
      <w:proofErr w:type="spellStart"/>
      <w:r w:rsidRPr="004E3B40">
        <w:rPr>
          <w:lang w:val="fr-FR"/>
        </w:rPr>
        <w:t>reporting</w:t>
      </w:r>
      <w:proofErr w:type="spellEnd"/>
      <w:r w:rsidRPr="004E3B40">
        <w:rPr>
          <w:lang w:val="fr-FR"/>
        </w:rPr>
        <w:t xml:space="preserve"> </w:t>
      </w:r>
      <w:proofErr w:type="spellStart"/>
      <w:r w:rsidRPr="004E3B40">
        <w:rPr>
          <w:lang w:val="fr-FR"/>
        </w:rPr>
        <w:t>any</w:t>
      </w:r>
      <w:proofErr w:type="spellEnd"/>
      <w:r w:rsidRPr="004E3B40">
        <w:rPr>
          <w:lang w:val="fr-FR"/>
        </w:rPr>
        <w:t xml:space="preserve"> </w:t>
      </w:r>
      <w:proofErr w:type="spellStart"/>
      <w:r w:rsidRPr="004E3B40">
        <w:rPr>
          <w:lang w:val="fr-FR"/>
        </w:rPr>
        <w:t>deviations</w:t>
      </w:r>
      <w:proofErr w:type="spellEnd"/>
      <w:r w:rsidRPr="004E3B40">
        <w:rPr>
          <w:lang w:val="fr-FR"/>
        </w:rPr>
        <w:t xml:space="preserve"> or </w:t>
      </w:r>
      <w:proofErr w:type="spellStart"/>
      <w:r w:rsidRPr="004E3B40">
        <w:rPr>
          <w:lang w:val="fr-FR"/>
        </w:rPr>
        <w:t>problems</w:t>
      </w:r>
      <w:proofErr w:type="spellEnd"/>
      <w:r w:rsidRPr="004E3B40">
        <w:rPr>
          <w:lang w:val="fr-FR"/>
        </w:rPr>
        <w:t xml:space="preserve"> to area </w:t>
      </w:r>
      <w:proofErr w:type="spellStart"/>
      <w:r w:rsidRPr="004E3B40">
        <w:rPr>
          <w:lang w:val="fr-FR"/>
        </w:rPr>
        <w:t>supervisor</w:t>
      </w:r>
      <w:proofErr w:type="spellEnd"/>
      <w:r w:rsidRPr="004E3B40">
        <w:rPr>
          <w:lang w:val="fr-FR"/>
        </w:rPr>
        <w:t xml:space="preserve">; </w:t>
      </w:r>
      <w:proofErr w:type="spellStart"/>
      <w:r w:rsidRPr="004E3B40">
        <w:rPr>
          <w:lang w:val="fr-FR"/>
        </w:rPr>
        <w:t>adequately</w:t>
      </w:r>
      <w:proofErr w:type="spellEnd"/>
      <w:r w:rsidRPr="004E3B40">
        <w:rPr>
          <w:lang w:val="fr-FR"/>
        </w:rPr>
        <w:t xml:space="preserve"> </w:t>
      </w:r>
      <w:proofErr w:type="spellStart"/>
      <w:r w:rsidRPr="004E3B40">
        <w:rPr>
          <w:lang w:val="fr-FR"/>
        </w:rPr>
        <w:t>documenting</w:t>
      </w:r>
      <w:proofErr w:type="spellEnd"/>
      <w:r w:rsidRPr="004E3B40">
        <w:rPr>
          <w:lang w:val="fr-FR"/>
        </w:rPr>
        <w:t xml:space="preserve"> the </w:t>
      </w:r>
      <w:proofErr w:type="spellStart"/>
      <w:r w:rsidRPr="004E3B40">
        <w:rPr>
          <w:lang w:val="fr-FR"/>
        </w:rPr>
        <w:t>procedures</w:t>
      </w:r>
      <w:proofErr w:type="spellEnd"/>
      <w:r w:rsidRPr="004E3B40">
        <w:rPr>
          <w:lang w:val="fr-FR"/>
        </w:rPr>
        <w:t xml:space="preserve"> and </w:t>
      </w:r>
      <w:proofErr w:type="spellStart"/>
      <w:r w:rsidRPr="004E3B40">
        <w:rPr>
          <w:lang w:val="fr-FR"/>
        </w:rPr>
        <w:t>results</w:t>
      </w:r>
      <w:proofErr w:type="spellEnd"/>
      <w:r w:rsidRPr="004E3B40">
        <w:rPr>
          <w:lang w:val="fr-FR"/>
        </w:rPr>
        <w:t xml:space="preserve">. </w:t>
      </w:r>
    </w:p>
    <w:p w14:paraId="1A0A7A20" w14:textId="77777777" w:rsidR="00874A2B" w:rsidRPr="004E3B40" w:rsidRDefault="00874A2B" w:rsidP="00874A2B">
      <w:pPr>
        <w:jc w:val="both"/>
        <w:rPr>
          <w:b/>
          <w:lang w:val="fr-FR"/>
        </w:rPr>
      </w:pPr>
      <w:proofErr w:type="spellStart"/>
      <w:r w:rsidRPr="004E3B40">
        <w:rPr>
          <w:b/>
          <w:lang w:val="fr-FR"/>
        </w:rPr>
        <w:t>Responsibility</w:t>
      </w:r>
      <w:proofErr w:type="spellEnd"/>
      <w:r w:rsidRPr="004E3B40">
        <w:rPr>
          <w:b/>
          <w:lang w:val="fr-FR"/>
        </w:rPr>
        <w:t xml:space="preserve"> of area manager or </w:t>
      </w:r>
      <w:proofErr w:type="spellStart"/>
      <w:r w:rsidRPr="004E3B40">
        <w:rPr>
          <w:b/>
          <w:lang w:val="fr-FR"/>
        </w:rPr>
        <w:t>supervisor</w:t>
      </w:r>
      <w:proofErr w:type="spellEnd"/>
      <w:r w:rsidRPr="004E3B40">
        <w:rPr>
          <w:b/>
          <w:lang w:val="fr-FR"/>
        </w:rPr>
        <w:t xml:space="preserve">: </w:t>
      </w:r>
      <w:proofErr w:type="spellStart"/>
      <w:r w:rsidRPr="004E3B40">
        <w:rPr>
          <w:lang w:val="fr-FR"/>
        </w:rPr>
        <w:t>ensuring</w:t>
      </w:r>
      <w:proofErr w:type="spellEnd"/>
      <w:r w:rsidRPr="004E3B40">
        <w:rPr>
          <w:lang w:val="fr-FR"/>
        </w:rPr>
        <w:t xml:space="preserve"> </w:t>
      </w:r>
      <w:proofErr w:type="spellStart"/>
      <w:r w:rsidRPr="004E3B40">
        <w:rPr>
          <w:lang w:val="fr-FR"/>
        </w:rPr>
        <w:t>that</w:t>
      </w:r>
      <w:proofErr w:type="spellEnd"/>
      <w:r w:rsidRPr="004E3B40">
        <w:rPr>
          <w:lang w:val="fr-FR"/>
        </w:rPr>
        <w:t xml:space="preserve"> the </w:t>
      </w:r>
      <w:proofErr w:type="spellStart"/>
      <w:r w:rsidRPr="004E3B40">
        <w:rPr>
          <w:lang w:val="fr-FR"/>
        </w:rPr>
        <w:t>analyst</w:t>
      </w:r>
      <w:proofErr w:type="spellEnd"/>
      <w:r w:rsidRPr="004E3B40">
        <w:rPr>
          <w:lang w:val="fr-FR"/>
        </w:rPr>
        <w:t xml:space="preserve"> </w:t>
      </w:r>
      <w:proofErr w:type="spellStart"/>
      <w:r w:rsidRPr="004E3B40">
        <w:rPr>
          <w:lang w:val="fr-FR"/>
        </w:rPr>
        <w:t>performing</w:t>
      </w:r>
      <w:proofErr w:type="spellEnd"/>
      <w:r w:rsidRPr="004E3B40">
        <w:rPr>
          <w:lang w:val="fr-FR"/>
        </w:rPr>
        <w:t xml:space="preserve"> </w:t>
      </w:r>
      <w:proofErr w:type="spellStart"/>
      <w:r w:rsidRPr="004E3B40">
        <w:rPr>
          <w:lang w:val="fr-FR"/>
        </w:rPr>
        <w:t>this</w:t>
      </w:r>
      <w:proofErr w:type="spellEnd"/>
      <w:r w:rsidRPr="004E3B40">
        <w:rPr>
          <w:lang w:val="fr-FR"/>
        </w:rPr>
        <w:t xml:space="preserve"> </w:t>
      </w:r>
      <w:proofErr w:type="spellStart"/>
      <w:r w:rsidRPr="004E3B40">
        <w:rPr>
          <w:lang w:val="fr-FR"/>
        </w:rPr>
        <w:t>procedure</w:t>
      </w:r>
      <w:proofErr w:type="spellEnd"/>
      <w:r w:rsidRPr="004E3B40">
        <w:rPr>
          <w:lang w:val="fr-FR"/>
        </w:rPr>
        <w:t xml:space="preserve"> </w:t>
      </w:r>
      <w:proofErr w:type="spellStart"/>
      <w:r w:rsidRPr="004E3B40">
        <w:rPr>
          <w:lang w:val="fr-FR"/>
        </w:rPr>
        <w:t>is</w:t>
      </w:r>
      <w:proofErr w:type="spellEnd"/>
      <w:r w:rsidRPr="004E3B40">
        <w:rPr>
          <w:lang w:val="fr-FR"/>
        </w:rPr>
        <w:t xml:space="preserve"> </w:t>
      </w:r>
      <w:proofErr w:type="spellStart"/>
      <w:r w:rsidRPr="004E3B40">
        <w:rPr>
          <w:lang w:val="fr-FR"/>
        </w:rPr>
        <w:t>qualified</w:t>
      </w:r>
      <w:proofErr w:type="spellEnd"/>
      <w:r w:rsidRPr="004E3B40">
        <w:rPr>
          <w:lang w:val="fr-FR"/>
        </w:rPr>
        <w:t xml:space="preserve">; </w:t>
      </w:r>
      <w:proofErr w:type="spellStart"/>
      <w:r w:rsidRPr="004E3B40">
        <w:rPr>
          <w:lang w:val="fr-FR"/>
        </w:rPr>
        <w:t>ensuring</w:t>
      </w:r>
      <w:proofErr w:type="spellEnd"/>
      <w:r w:rsidRPr="004E3B40">
        <w:rPr>
          <w:lang w:val="fr-FR"/>
        </w:rPr>
        <w:t xml:space="preserve"> </w:t>
      </w:r>
      <w:proofErr w:type="spellStart"/>
      <w:r w:rsidRPr="004E3B40">
        <w:rPr>
          <w:lang w:val="fr-FR"/>
        </w:rPr>
        <w:t>that</w:t>
      </w:r>
      <w:proofErr w:type="spellEnd"/>
      <w:r w:rsidRPr="004E3B40">
        <w:rPr>
          <w:lang w:val="fr-FR"/>
        </w:rPr>
        <w:t xml:space="preserve"> the </w:t>
      </w:r>
      <w:proofErr w:type="spellStart"/>
      <w:r w:rsidRPr="004E3B40">
        <w:rPr>
          <w:lang w:val="fr-FR"/>
        </w:rPr>
        <w:t>procedure</w:t>
      </w:r>
      <w:proofErr w:type="spellEnd"/>
      <w:r w:rsidRPr="004E3B40">
        <w:rPr>
          <w:lang w:val="fr-FR"/>
        </w:rPr>
        <w:t xml:space="preserve"> </w:t>
      </w:r>
      <w:proofErr w:type="spellStart"/>
      <w:r w:rsidRPr="004E3B40">
        <w:rPr>
          <w:lang w:val="fr-FR"/>
        </w:rPr>
        <w:t>is</w:t>
      </w:r>
      <w:proofErr w:type="spellEnd"/>
      <w:r w:rsidRPr="004E3B40">
        <w:rPr>
          <w:lang w:val="fr-FR"/>
        </w:rPr>
        <w:t xml:space="preserve"> </w:t>
      </w:r>
      <w:proofErr w:type="spellStart"/>
      <w:r w:rsidRPr="004E3B40">
        <w:rPr>
          <w:lang w:val="fr-FR"/>
        </w:rPr>
        <w:t>followed</w:t>
      </w:r>
      <w:proofErr w:type="spellEnd"/>
      <w:r w:rsidRPr="004E3B40">
        <w:rPr>
          <w:lang w:val="fr-FR"/>
        </w:rPr>
        <w:t xml:space="preserve">, and </w:t>
      </w:r>
      <w:proofErr w:type="spellStart"/>
      <w:r w:rsidRPr="004E3B40">
        <w:rPr>
          <w:lang w:val="fr-FR"/>
        </w:rPr>
        <w:t>updating</w:t>
      </w:r>
      <w:proofErr w:type="spellEnd"/>
      <w:r w:rsidRPr="004E3B40">
        <w:rPr>
          <w:lang w:val="fr-FR"/>
        </w:rPr>
        <w:t xml:space="preserve"> the </w:t>
      </w:r>
      <w:proofErr w:type="spellStart"/>
      <w:r w:rsidRPr="004E3B40">
        <w:rPr>
          <w:lang w:val="fr-FR"/>
        </w:rPr>
        <w:t>procedure</w:t>
      </w:r>
      <w:proofErr w:type="spellEnd"/>
      <w:r w:rsidRPr="004E3B40">
        <w:rPr>
          <w:lang w:val="fr-FR"/>
        </w:rPr>
        <w:t xml:space="preserve"> as </w:t>
      </w:r>
      <w:proofErr w:type="spellStart"/>
      <w:r w:rsidRPr="004E3B40">
        <w:rPr>
          <w:lang w:val="fr-FR"/>
        </w:rPr>
        <w:t>necessary</w:t>
      </w:r>
      <w:proofErr w:type="spellEnd"/>
      <w:r w:rsidRPr="004E3B40">
        <w:rPr>
          <w:lang w:val="fr-FR"/>
        </w:rPr>
        <w:t>.</w:t>
      </w:r>
    </w:p>
    <w:p w14:paraId="1EFBCEA1" w14:textId="77777777" w:rsidR="00874A2B" w:rsidRDefault="00874A2B" w:rsidP="00296447">
      <w:pPr>
        <w:jc w:val="both"/>
        <w:rPr>
          <w:b/>
          <w:u w:val="single"/>
        </w:rPr>
      </w:pPr>
    </w:p>
    <w:p w14:paraId="1F026C2F" w14:textId="77777777" w:rsidR="00AC11DA" w:rsidRPr="00296447" w:rsidRDefault="00AC11DA" w:rsidP="00296447">
      <w:pPr>
        <w:jc w:val="both"/>
        <w:rPr>
          <w:b/>
          <w:u w:val="single"/>
        </w:rPr>
      </w:pPr>
      <w:bookmarkStart w:id="0" w:name="_GoBack"/>
      <w:bookmarkEnd w:id="0"/>
      <w:r w:rsidRPr="00296447">
        <w:rPr>
          <w:b/>
          <w:u w:val="single"/>
        </w:rPr>
        <w:t>Definitions/Abbreviations</w:t>
      </w:r>
    </w:p>
    <w:p w14:paraId="1AB99022" w14:textId="32FE6E94" w:rsidR="00564518" w:rsidRPr="00296447" w:rsidRDefault="00895A8F" w:rsidP="00296447">
      <w:pPr>
        <w:jc w:val="both"/>
      </w:pPr>
      <w:r w:rsidRPr="00296447">
        <w:t xml:space="preserve">Brain Heart Infusion: </w:t>
      </w:r>
      <w:r w:rsidR="00564518" w:rsidRPr="00296447">
        <w:t>BHI</w:t>
      </w:r>
    </w:p>
    <w:p w14:paraId="5405D681" w14:textId="121165B2" w:rsidR="00CB67A5" w:rsidRDefault="00AC11DA" w:rsidP="00296447">
      <w:pPr>
        <w:jc w:val="both"/>
      </w:pPr>
      <w:r w:rsidRPr="00296447">
        <w:rPr>
          <w:b/>
          <w:u w:val="single"/>
        </w:rPr>
        <w:t>Related Documents</w:t>
      </w:r>
      <w:r w:rsidR="00335F9A">
        <w:rPr>
          <w:b/>
          <w:u w:val="single"/>
        </w:rPr>
        <w:t xml:space="preserve">: </w:t>
      </w:r>
    </w:p>
    <w:p w14:paraId="407719FB" w14:textId="4E120EA1" w:rsidR="00DC2A64" w:rsidRDefault="00DC2A64" w:rsidP="00296447">
      <w:pPr>
        <w:jc w:val="both"/>
      </w:pPr>
      <w:r>
        <w:t>Anaerobic chamber SOP</w:t>
      </w:r>
    </w:p>
    <w:p w14:paraId="25C81A5F" w14:textId="08A866DD" w:rsidR="00DC2A64" w:rsidRPr="00335F9A" w:rsidRDefault="00DC2A64" w:rsidP="00296447">
      <w:pPr>
        <w:jc w:val="both"/>
        <w:rPr>
          <w:b/>
          <w:u w:val="single"/>
        </w:rPr>
      </w:pPr>
      <w:r>
        <w:t>Laminar Flow hood SOP</w:t>
      </w:r>
    </w:p>
    <w:p w14:paraId="6FA889C4" w14:textId="74F516BA" w:rsidR="00AC11DA" w:rsidRPr="00296447" w:rsidRDefault="00AC11DA" w:rsidP="00296447">
      <w:pPr>
        <w:jc w:val="both"/>
        <w:rPr>
          <w:b/>
          <w:u w:val="single"/>
        </w:rPr>
      </w:pPr>
      <w:r w:rsidRPr="00296447">
        <w:rPr>
          <w:b/>
          <w:u w:val="single"/>
        </w:rPr>
        <w:t>Required Equipment and Materials / Reagents</w:t>
      </w:r>
      <w:r w:rsidR="00895A8F" w:rsidRPr="00296447">
        <w:rPr>
          <w:b/>
          <w:u w:val="single"/>
        </w:rPr>
        <w:t xml:space="preserve"> </w:t>
      </w:r>
    </w:p>
    <w:p w14:paraId="419CC7CE" w14:textId="7C9AB0AF" w:rsidR="00CB67A5" w:rsidRDefault="00CB67A5" w:rsidP="00CB67A5">
      <w:pPr>
        <w:pStyle w:val="ListParagraph"/>
        <w:numPr>
          <w:ilvl w:val="0"/>
          <w:numId w:val="5"/>
        </w:numPr>
        <w:spacing w:after="200" w:line="240" w:lineRule="auto"/>
      </w:pPr>
      <w:r>
        <w:t>Nitrogen gas (</w:t>
      </w:r>
      <w:proofErr w:type="spellStart"/>
      <w:r>
        <w:t>AirGas</w:t>
      </w:r>
      <w:proofErr w:type="spellEnd"/>
      <w:r>
        <w:t>, NI300)</w:t>
      </w:r>
      <w:r w:rsidR="00687C35">
        <w:t xml:space="preserve"> </w:t>
      </w:r>
    </w:p>
    <w:p w14:paraId="36A9F969" w14:textId="77777777" w:rsidR="00CB67A5" w:rsidRDefault="00CB67A5" w:rsidP="00CB67A5">
      <w:pPr>
        <w:pStyle w:val="ListParagraph"/>
        <w:numPr>
          <w:ilvl w:val="0"/>
          <w:numId w:val="5"/>
        </w:numPr>
        <w:spacing w:after="200" w:line="240" w:lineRule="auto"/>
      </w:pPr>
      <w:r>
        <w:t>Long needles (VWR, 22 gauge 6 inches long, Cat# 89234-304)</w:t>
      </w:r>
    </w:p>
    <w:p w14:paraId="31D2073D" w14:textId="29C00605" w:rsidR="00CB67A5" w:rsidRPr="00687C35" w:rsidRDefault="00A809BC" w:rsidP="00CB67A5">
      <w:pPr>
        <w:pStyle w:val="ListParagraph"/>
        <w:numPr>
          <w:ilvl w:val="0"/>
          <w:numId w:val="5"/>
        </w:numPr>
        <w:spacing w:after="200" w:line="240" w:lineRule="auto"/>
      </w:pPr>
      <w:r w:rsidRPr="00687C35">
        <w:t>Short syringe needles (BD; Cat# 305196)</w:t>
      </w:r>
    </w:p>
    <w:p w14:paraId="616C7DAF" w14:textId="77777777" w:rsidR="00CB67A5" w:rsidRDefault="00CB67A5" w:rsidP="00CB67A5">
      <w:pPr>
        <w:pStyle w:val="ListParagraph"/>
        <w:numPr>
          <w:ilvl w:val="0"/>
          <w:numId w:val="5"/>
        </w:numPr>
        <w:spacing w:after="200" w:line="240" w:lineRule="auto"/>
      </w:pPr>
      <w:r>
        <w:t>Serum bottles (VWR, Cat# 16171-385)</w:t>
      </w:r>
    </w:p>
    <w:p w14:paraId="1A1E8A34" w14:textId="77777777" w:rsidR="00CB67A5" w:rsidRDefault="00CB67A5" w:rsidP="00CB67A5">
      <w:pPr>
        <w:pStyle w:val="ListParagraph"/>
        <w:numPr>
          <w:ilvl w:val="0"/>
          <w:numId w:val="5"/>
        </w:numPr>
        <w:spacing w:after="200" w:line="240" w:lineRule="auto"/>
      </w:pPr>
      <w:r>
        <w:t>20mm crimp tool (VWR, Cat# 66030-804)</w:t>
      </w:r>
    </w:p>
    <w:p w14:paraId="3C0ECF60" w14:textId="77777777" w:rsidR="00687C35" w:rsidRDefault="00687C35" w:rsidP="00687C35">
      <w:pPr>
        <w:pStyle w:val="ListParagraph"/>
        <w:numPr>
          <w:ilvl w:val="0"/>
          <w:numId w:val="5"/>
        </w:numPr>
        <w:spacing w:after="200" w:line="240" w:lineRule="auto"/>
      </w:pPr>
      <w:r>
        <w:t xml:space="preserve">Ethanol </w:t>
      </w:r>
      <w:r w:rsidRPr="00A809BC">
        <w:t>(Sigma-Aldrich, Cat# 24102)</w:t>
      </w:r>
    </w:p>
    <w:p w14:paraId="20A8A863" w14:textId="0A6D14C4" w:rsidR="00CB67A5" w:rsidRPr="00687C35" w:rsidRDefault="00687C35" w:rsidP="00CB67A5">
      <w:pPr>
        <w:pStyle w:val="ListParagraph"/>
        <w:numPr>
          <w:ilvl w:val="0"/>
          <w:numId w:val="5"/>
        </w:numPr>
        <w:spacing w:after="200" w:line="240" w:lineRule="auto"/>
      </w:pPr>
      <w:r w:rsidRPr="00687C35">
        <w:t xml:space="preserve">Rubber septa </w:t>
      </w:r>
    </w:p>
    <w:p w14:paraId="015099FD" w14:textId="77777777" w:rsidR="00CB67A5" w:rsidRDefault="00CB67A5" w:rsidP="00CB67A5">
      <w:pPr>
        <w:pStyle w:val="ListParagraph"/>
        <w:numPr>
          <w:ilvl w:val="0"/>
          <w:numId w:val="5"/>
        </w:numPr>
        <w:spacing w:after="200" w:line="240" w:lineRule="auto"/>
      </w:pPr>
      <w:r>
        <w:t xml:space="preserve">Serological pipettes  </w:t>
      </w:r>
    </w:p>
    <w:p w14:paraId="0C301EFC" w14:textId="77777777" w:rsidR="00CB67A5" w:rsidRDefault="00CB67A5" w:rsidP="00CB67A5">
      <w:pPr>
        <w:pStyle w:val="ListParagraph"/>
        <w:numPr>
          <w:ilvl w:val="0"/>
          <w:numId w:val="5"/>
        </w:numPr>
        <w:spacing w:after="200" w:line="240" w:lineRule="auto"/>
      </w:pPr>
      <w:r>
        <w:t xml:space="preserve">Flame </w:t>
      </w:r>
    </w:p>
    <w:p w14:paraId="2D215322" w14:textId="77777777" w:rsidR="00CB67A5" w:rsidRDefault="00CB67A5" w:rsidP="00CB67A5">
      <w:pPr>
        <w:pStyle w:val="ListParagraph"/>
        <w:numPr>
          <w:ilvl w:val="0"/>
          <w:numId w:val="5"/>
        </w:numPr>
        <w:spacing w:after="200" w:line="240" w:lineRule="auto"/>
      </w:pPr>
      <w:r>
        <w:t>Forceps</w:t>
      </w:r>
    </w:p>
    <w:p w14:paraId="1198A72B" w14:textId="77777777" w:rsidR="00CB67A5" w:rsidRDefault="00CB67A5" w:rsidP="00CB67A5">
      <w:pPr>
        <w:pStyle w:val="ListParagraph"/>
        <w:numPr>
          <w:ilvl w:val="0"/>
          <w:numId w:val="5"/>
        </w:numPr>
        <w:spacing w:after="200" w:line="240" w:lineRule="auto"/>
      </w:pPr>
      <w:r>
        <w:t>Blotting paper</w:t>
      </w:r>
    </w:p>
    <w:p w14:paraId="23647443" w14:textId="77777777" w:rsidR="00CB67A5" w:rsidRDefault="00CB67A5" w:rsidP="00296447">
      <w:pPr>
        <w:jc w:val="both"/>
        <w:rPr>
          <w:b/>
          <w:u w:val="single"/>
        </w:rPr>
      </w:pPr>
    </w:p>
    <w:p w14:paraId="61BF5040" w14:textId="77777777" w:rsidR="00AC11DA" w:rsidRPr="00296447" w:rsidRDefault="00AC11DA" w:rsidP="00296447">
      <w:pPr>
        <w:jc w:val="both"/>
        <w:rPr>
          <w:b/>
          <w:u w:val="single"/>
        </w:rPr>
      </w:pPr>
      <w:r w:rsidRPr="00296447">
        <w:rPr>
          <w:b/>
          <w:u w:val="single"/>
        </w:rPr>
        <w:t>Precautions</w:t>
      </w:r>
    </w:p>
    <w:p w14:paraId="4F90688D" w14:textId="1F365C89" w:rsidR="00335F9A" w:rsidRDefault="00335F9A" w:rsidP="00335F9A">
      <w:r>
        <w:t xml:space="preserve">Personal protection equipment including </w:t>
      </w:r>
      <w:r w:rsidR="00687C35">
        <w:t xml:space="preserve">sterile </w:t>
      </w:r>
      <w:r>
        <w:t>gloves and lab coat must be worn when executing this procedure</w:t>
      </w:r>
      <w:r w:rsidR="00DC2A64">
        <w:t xml:space="preserve">. </w:t>
      </w:r>
    </w:p>
    <w:p w14:paraId="0792B2C0" w14:textId="0332FBDA" w:rsidR="000F7FEE" w:rsidRPr="000F7FEE" w:rsidRDefault="000F7FEE" w:rsidP="000F7FEE">
      <w:pPr>
        <w:jc w:val="both"/>
      </w:pPr>
      <w:r w:rsidRPr="000F7FEE">
        <w:lastRenderedPageBreak/>
        <w:t>Because of the use of pressurized gas, inexperienced operators need to observe the procedure executed by an experienced operator</w:t>
      </w:r>
    </w:p>
    <w:p w14:paraId="61A16453" w14:textId="77777777" w:rsidR="000F7FEE" w:rsidRDefault="000F7FEE" w:rsidP="00335F9A"/>
    <w:p w14:paraId="30DB0145" w14:textId="77777777" w:rsidR="00335F9A" w:rsidRDefault="00335F9A" w:rsidP="00335F9A"/>
    <w:p w14:paraId="14F62611" w14:textId="77777777" w:rsidR="00AC11DA" w:rsidRDefault="00AC11DA" w:rsidP="00296447">
      <w:pPr>
        <w:jc w:val="both"/>
        <w:rPr>
          <w:b/>
          <w:u w:val="single"/>
        </w:rPr>
      </w:pPr>
      <w:r w:rsidRPr="00296447">
        <w:rPr>
          <w:b/>
          <w:u w:val="single"/>
        </w:rPr>
        <w:t>Procedure</w:t>
      </w:r>
    </w:p>
    <w:p w14:paraId="0D9D2327" w14:textId="77777777" w:rsidR="00CB67A5" w:rsidRDefault="00CB67A5" w:rsidP="00CB67A5">
      <w:r>
        <w:t>In laminar flow hood:</w:t>
      </w:r>
    </w:p>
    <w:p w14:paraId="605A3A1A" w14:textId="48C0CD95" w:rsidR="00CB67A5" w:rsidRDefault="00CB67A5" w:rsidP="00CB67A5">
      <w:pPr>
        <w:pStyle w:val="ListParagraph"/>
        <w:numPr>
          <w:ilvl w:val="0"/>
          <w:numId w:val="6"/>
        </w:numPr>
        <w:spacing w:after="200" w:line="240" w:lineRule="auto"/>
      </w:pPr>
      <w:r>
        <w:t xml:space="preserve">Aliquot media/buffer </w:t>
      </w:r>
      <w:r w:rsidR="00335F9A">
        <w:t>into an autoclaved serum bottle</w:t>
      </w:r>
    </w:p>
    <w:p w14:paraId="0073D45C" w14:textId="62076236" w:rsidR="00CB67A5" w:rsidRDefault="00CB67A5" w:rsidP="00DC2A64">
      <w:r>
        <w:t>Note</w:t>
      </w:r>
      <w:r w:rsidR="00335F9A">
        <w:t xml:space="preserve"> 1: minimum volume </w:t>
      </w:r>
      <w:r>
        <w:t>~30mLs (otherwise it can be tricky for the needles to reach); maximum volume = 100mLs</w:t>
      </w:r>
    </w:p>
    <w:p w14:paraId="76A689E3" w14:textId="77777777" w:rsidR="00CB67A5" w:rsidRDefault="00CB67A5" w:rsidP="00CB67A5">
      <w:pPr>
        <w:pStyle w:val="ListParagraph"/>
        <w:numPr>
          <w:ilvl w:val="0"/>
          <w:numId w:val="6"/>
        </w:numPr>
        <w:spacing w:after="200" w:line="240" w:lineRule="auto"/>
      </w:pPr>
      <w:r>
        <w:t xml:space="preserve">Flame forceps </w:t>
      </w:r>
    </w:p>
    <w:p w14:paraId="6E04B9B5" w14:textId="77777777" w:rsidR="00CB67A5" w:rsidRDefault="00CB67A5" w:rsidP="00CB67A5">
      <w:pPr>
        <w:pStyle w:val="ListParagraph"/>
        <w:numPr>
          <w:ilvl w:val="0"/>
          <w:numId w:val="6"/>
        </w:numPr>
        <w:spacing w:after="200" w:line="240" w:lineRule="auto"/>
      </w:pPr>
      <w:r>
        <w:t xml:space="preserve">Place a rubber septa on top of the serum bottle and then press it down into the mouth of the bottle using the forceps </w:t>
      </w:r>
    </w:p>
    <w:p w14:paraId="46553DE1" w14:textId="77777777" w:rsidR="00CB67A5" w:rsidRDefault="00CB67A5" w:rsidP="00CB67A5">
      <w:pPr>
        <w:pStyle w:val="ListParagraph"/>
        <w:numPr>
          <w:ilvl w:val="0"/>
          <w:numId w:val="6"/>
        </w:numPr>
        <w:spacing w:after="200" w:line="240" w:lineRule="auto"/>
      </w:pPr>
      <w:r>
        <w:t xml:space="preserve">Flame forceps </w:t>
      </w:r>
    </w:p>
    <w:p w14:paraId="4F33B495" w14:textId="77777777" w:rsidR="00CB67A5" w:rsidRDefault="00CB67A5" w:rsidP="00CB67A5">
      <w:pPr>
        <w:pStyle w:val="ListParagraph"/>
        <w:numPr>
          <w:ilvl w:val="0"/>
          <w:numId w:val="6"/>
        </w:numPr>
        <w:spacing w:after="200" w:line="240" w:lineRule="auto"/>
      </w:pPr>
      <w:r>
        <w:t>Place aluminum crimp on bottle using forceps</w:t>
      </w:r>
    </w:p>
    <w:p w14:paraId="0DA39BC9" w14:textId="77777777" w:rsidR="00CB67A5" w:rsidRDefault="00CB67A5" w:rsidP="00CB67A5">
      <w:pPr>
        <w:pStyle w:val="ListParagraph"/>
        <w:numPr>
          <w:ilvl w:val="0"/>
          <w:numId w:val="6"/>
        </w:numPr>
        <w:spacing w:after="200" w:line="240" w:lineRule="auto"/>
      </w:pPr>
      <w:r>
        <w:t>Use crimping tool to press the crimp onto the bottle</w:t>
      </w:r>
    </w:p>
    <w:p w14:paraId="589C37D3" w14:textId="77777777" w:rsidR="00CB67A5" w:rsidRDefault="00CB67A5" w:rsidP="00CB67A5">
      <w:pPr>
        <w:pStyle w:val="ListParagraph"/>
        <w:numPr>
          <w:ilvl w:val="0"/>
          <w:numId w:val="6"/>
        </w:numPr>
        <w:spacing w:after="200" w:line="240" w:lineRule="auto"/>
      </w:pPr>
      <w:r>
        <w:t>Flame forceps</w:t>
      </w:r>
    </w:p>
    <w:p w14:paraId="7C167044" w14:textId="77777777" w:rsidR="00CB67A5" w:rsidRDefault="00CB67A5" w:rsidP="00CB67A5">
      <w:pPr>
        <w:pStyle w:val="ListParagraph"/>
        <w:numPr>
          <w:ilvl w:val="0"/>
          <w:numId w:val="6"/>
        </w:numPr>
        <w:spacing w:after="200" w:line="240" w:lineRule="auto"/>
      </w:pPr>
      <w:r>
        <w:t>Lift tab of crimp to expose top of rubber septa</w:t>
      </w:r>
    </w:p>
    <w:p w14:paraId="03DDE003" w14:textId="3A845B3E" w:rsidR="00CB67A5" w:rsidRDefault="00CB67A5" w:rsidP="00335F9A">
      <w:r>
        <w:t>Note</w:t>
      </w:r>
      <w:r w:rsidR="00335F9A">
        <w:t xml:space="preserve"> 2</w:t>
      </w:r>
      <w:r>
        <w:t xml:space="preserve">: We use tear-away crimps so try to lift the tab until it is standing up right, pulling it further will tear the crimp off the bottle </w:t>
      </w:r>
    </w:p>
    <w:p w14:paraId="71E77794" w14:textId="400E9A0B" w:rsidR="00CB67A5" w:rsidRDefault="00CB67A5" w:rsidP="00CB67A5">
      <w:pPr>
        <w:pStyle w:val="ListParagraph"/>
        <w:numPr>
          <w:ilvl w:val="0"/>
          <w:numId w:val="6"/>
        </w:numPr>
        <w:spacing w:after="200" w:line="240" w:lineRule="auto"/>
      </w:pPr>
      <w:r>
        <w:t xml:space="preserve">Bring bottle over to anaerobic chamber where </w:t>
      </w:r>
      <w:r w:rsidR="00DC2A64">
        <w:t xml:space="preserve">Nitrogen </w:t>
      </w:r>
      <w:r>
        <w:t xml:space="preserve">gas lines are set up for </w:t>
      </w:r>
      <w:proofErr w:type="spellStart"/>
      <w:r>
        <w:t>sparging</w:t>
      </w:r>
      <w:proofErr w:type="spellEnd"/>
    </w:p>
    <w:p w14:paraId="73CBD9CA" w14:textId="77777777" w:rsidR="00335F9A" w:rsidRDefault="00335F9A" w:rsidP="00CB67A5"/>
    <w:p w14:paraId="57E35436" w14:textId="49EBA4B5" w:rsidR="00CB67A5" w:rsidRDefault="00CB67A5" w:rsidP="00CB67A5">
      <w:r>
        <w:t>By anaerobic chamber:</w:t>
      </w:r>
    </w:p>
    <w:p w14:paraId="472287BD" w14:textId="2BFA16BC" w:rsidR="00CB67A5" w:rsidRDefault="00CB67A5" w:rsidP="00CB67A5">
      <w:pPr>
        <w:pStyle w:val="ListParagraph"/>
        <w:numPr>
          <w:ilvl w:val="0"/>
          <w:numId w:val="6"/>
        </w:numPr>
        <w:spacing w:after="200" w:line="240" w:lineRule="auto"/>
      </w:pPr>
      <w:r>
        <w:t xml:space="preserve">Check to make sure the </w:t>
      </w:r>
      <w:r w:rsidR="00DC2A64">
        <w:t xml:space="preserve">Nitrogen </w:t>
      </w:r>
      <w:r>
        <w:t>gas is running to the syringes and not to the small chamber</w:t>
      </w:r>
    </w:p>
    <w:p w14:paraId="27021410" w14:textId="77777777" w:rsidR="00CB67A5" w:rsidRDefault="00CB67A5" w:rsidP="00CB67A5">
      <w:pPr>
        <w:pStyle w:val="ListParagraph"/>
        <w:numPr>
          <w:ilvl w:val="0"/>
          <w:numId w:val="6"/>
        </w:numPr>
        <w:spacing w:after="200" w:line="240" w:lineRule="auto"/>
      </w:pPr>
      <w:r>
        <w:t>Place the serum bottle into a secondary container lined with blotting paper</w:t>
      </w:r>
    </w:p>
    <w:p w14:paraId="15C8605D" w14:textId="729C9081" w:rsidR="00CB67A5" w:rsidRDefault="00CB67A5" w:rsidP="00CB67A5">
      <w:pPr>
        <w:pStyle w:val="ListParagraph"/>
        <w:numPr>
          <w:ilvl w:val="0"/>
          <w:numId w:val="6"/>
        </w:numPr>
        <w:spacing w:after="200" w:line="240" w:lineRule="auto"/>
      </w:pPr>
      <w:r>
        <w:t>Twist an autoclaved long needle into one of the syringes a the end of the gas tubing</w:t>
      </w:r>
    </w:p>
    <w:p w14:paraId="43258C41" w14:textId="4125C2E9" w:rsidR="00CB67A5" w:rsidRDefault="00CB67A5" w:rsidP="00335F9A">
      <w:r>
        <w:t>Note</w:t>
      </w:r>
      <w:r w:rsidR="00DC2A64">
        <w:t xml:space="preserve"> 3</w:t>
      </w:r>
      <w:r>
        <w:t xml:space="preserve">: </w:t>
      </w:r>
      <w:r w:rsidR="00335F9A">
        <w:t>Do</w:t>
      </w:r>
      <w:r>
        <w:t xml:space="preserve"> not to touch the needle while doing this </w:t>
      </w:r>
    </w:p>
    <w:p w14:paraId="1282637F" w14:textId="77777777" w:rsidR="00CB67A5" w:rsidRDefault="00CB67A5" w:rsidP="00CB67A5">
      <w:pPr>
        <w:pStyle w:val="ListParagraph"/>
        <w:numPr>
          <w:ilvl w:val="0"/>
          <w:numId w:val="6"/>
        </w:numPr>
        <w:spacing w:after="200" w:line="240" w:lineRule="auto"/>
      </w:pPr>
      <w:r>
        <w:t xml:space="preserve">Wrap a few fingers/palm from your dominant hand around the very top of the long needle and pinch with your other had just below this to help you steady and guide the needle </w:t>
      </w:r>
    </w:p>
    <w:p w14:paraId="2F2FB65C" w14:textId="77777777" w:rsidR="00CB67A5" w:rsidRDefault="00CB67A5" w:rsidP="00CB67A5">
      <w:pPr>
        <w:pStyle w:val="ListParagraph"/>
        <w:numPr>
          <w:ilvl w:val="0"/>
          <w:numId w:val="6"/>
        </w:numPr>
        <w:spacing w:after="200" w:line="240" w:lineRule="auto"/>
      </w:pPr>
      <w:r>
        <w:t>Aim the needle for the very center of the circle on the top of the rubber septa</w:t>
      </w:r>
    </w:p>
    <w:p w14:paraId="5473BC3D" w14:textId="597C152E" w:rsidR="00CB67A5" w:rsidRDefault="00CB67A5" w:rsidP="00335F9A">
      <w:r>
        <w:t>Note</w:t>
      </w:r>
      <w:r w:rsidR="00DC2A64">
        <w:t xml:space="preserve"> 4</w:t>
      </w:r>
      <w:r>
        <w:t xml:space="preserve">: If you are concerned about the sterility of the top of the septa you can rub it with a little 70% </w:t>
      </w:r>
      <w:proofErr w:type="spellStart"/>
      <w:r>
        <w:t>EtOH</w:t>
      </w:r>
      <w:proofErr w:type="spellEnd"/>
      <w:r>
        <w:t xml:space="preserve"> before piercing it with the needle</w:t>
      </w:r>
    </w:p>
    <w:p w14:paraId="770961AC" w14:textId="77777777" w:rsidR="00CB67A5" w:rsidRDefault="00CB67A5" w:rsidP="00CB67A5">
      <w:pPr>
        <w:pStyle w:val="ListParagraph"/>
        <w:numPr>
          <w:ilvl w:val="0"/>
          <w:numId w:val="6"/>
        </w:numPr>
        <w:spacing w:after="200" w:line="240" w:lineRule="auto"/>
      </w:pPr>
      <w:r>
        <w:t xml:space="preserve">Gently pierce through the septa and allow the </w:t>
      </w:r>
      <w:r w:rsidRPr="00335F9A">
        <w:t>untouched parts of the needle</w:t>
      </w:r>
      <w:r>
        <w:t xml:space="preserve"> to enter the bottle. Use your fingers pinched below your palm to help you judge this depth.</w:t>
      </w:r>
    </w:p>
    <w:p w14:paraId="3DF50ACE" w14:textId="77777777" w:rsidR="00CB67A5" w:rsidRDefault="00CB67A5" w:rsidP="00CB67A5">
      <w:pPr>
        <w:pStyle w:val="ListParagraph"/>
        <w:numPr>
          <w:ilvl w:val="0"/>
          <w:numId w:val="6"/>
        </w:numPr>
        <w:spacing w:after="200" w:line="240" w:lineRule="auto"/>
      </w:pPr>
      <w:r>
        <w:t>Open and insert a short needle into the top of the rubber septa to serve as a pressure release</w:t>
      </w:r>
    </w:p>
    <w:p w14:paraId="7CAC5C78" w14:textId="6AF358EC" w:rsidR="00CB67A5" w:rsidRDefault="00DC2A64" w:rsidP="00335F9A">
      <w:r>
        <w:t>Note 5</w:t>
      </w:r>
      <w:r w:rsidR="00335F9A">
        <w:t xml:space="preserve">: </w:t>
      </w:r>
      <w:r w:rsidR="00CB67A5">
        <w:t>The bottle should look like this:</w:t>
      </w:r>
    </w:p>
    <w:p w14:paraId="7B646D6A" w14:textId="77777777" w:rsidR="00CB67A5" w:rsidRDefault="00CB67A5" w:rsidP="00CB67A5">
      <w:pPr>
        <w:ind w:left="360"/>
      </w:pPr>
      <w:r>
        <w:rPr>
          <w:noProof/>
        </w:rPr>
        <w:lastRenderedPageBreak/>
        <w:drawing>
          <wp:inline distT="0" distB="0" distL="0" distR="0" wp14:anchorId="08BDFEC3" wp14:editId="7BE324C0">
            <wp:extent cx="1828800" cy="253659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9330" cy="2537328"/>
                    </a:xfrm>
                    <a:prstGeom prst="rect">
                      <a:avLst/>
                    </a:prstGeom>
                    <a:noFill/>
                    <a:ln>
                      <a:noFill/>
                    </a:ln>
                  </pic:spPr>
                </pic:pic>
              </a:graphicData>
            </a:graphic>
          </wp:inline>
        </w:drawing>
      </w:r>
    </w:p>
    <w:p w14:paraId="01B9A04A" w14:textId="77777777" w:rsidR="00DC2A64" w:rsidRDefault="00CB67A5" w:rsidP="00CB67A5">
      <w:pPr>
        <w:pStyle w:val="ListParagraph"/>
        <w:numPr>
          <w:ilvl w:val="0"/>
          <w:numId w:val="6"/>
        </w:numPr>
        <w:spacing w:after="200" w:line="240" w:lineRule="auto"/>
      </w:pPr>
      <w:r>
        <w:t xml:space="preserve">Bit by bit open the </w:t>
      </w:r>
      <w:r w:rsidR="00DC2A64">
        <w:t xml:space="preserve">Nitrogen </w:t>
      </w:r>
      <w:r>
        <w:t xml:space="preserve">gas on using the yellow handle on the tank’s regulator until you see bubbles in the media/buffer. </w:t>
      </w:r>
    </w:p>
    <w:p w14:paraId="56C6653B" w14:textId="39E70129" w:rsidR="00CB67A5" w:rsidRDefault="00DC2A64" w:rsidP="00DC2A64">
      <w:pPr>
        <w:spacing w:after="200" w:line="240" w:lineRule="auto"/>
      </w:pPr>
      <w:r>
        <w:t xml:space="preserve">Note 6: </w:t>
      </w:r>
      <w:r w:rsidR="00CB67A5">
        <w:t>You should onl</w:t>
      </w:r>
      <w:r>
        <w:t>y need to open it a little bit</w:t>
      </w:r>
    </w:p>
    <w:p w14:paraId="14266DAA" w14:textId="77777777" w:rsidR="00CB67A5" w:rsidRPr="000F7FEE" w:rsidRDefault="00CB67A5" w:rsidP="00CB67A5">
      <w:pPr>
        <w:pStyle w:val="ListParagraph"/>
        <w:numPr>
          <w:ilvl w:val="0"/>
          <w:numId w:val="6"/>
        </w:numPr>
        <w:spacing w:after="200" w:line="240" w:lineRule="auto"/>
      </w:pPr>
      <w:r>
        <w:t>Let the media/</w:t>
      </w:r>
      <w:r w:rsidRPr="000F7FEE">
        <w:t xml:space="preserve">buffer </w:t>
      </w:r>
      <w:proofErr w:type="spellStart"/>
      <w:r w:rsidRPr="000F7FEE">
        <w:t>sparge</w:t>
      </w:r>
      <w:proofErr w:type="spellEnd"/>
      <w:r w:rsidRPr="000F7FEE">
        <w:t xml:space="preserve"> for 30 minutes</w:t>
      </w:r>
    </w:p>
    <w:p w14:paraId="2149D572" w14:textId="6E246300" w:rsidR="00CB67A5" w:rsidRPr="000F7FEE" w:rsidRDefault="00CB67A5" w:rsidP="00CB67A5">
      <w:pPr>
        <w:pStyle w:val="ListParagraph"/>
        <w:numPr>
          <w:ilvl w:val="0"/>
          <w:numId w:val="6"/>
        </w:numPr>
        <w:spacing w:after="200" w:line="240" w:lineRule="auto"/>
      </w:pPr>
      <w:r w:rsidRPr="000F7FEE">
        <w:t xml:space="preserve">Close the </w:t>
      </w:r>
      <w:r w:rsidR="00DC2A64" w:rsidRPr="000F7FEE">
        <w:t xml:space="preserve">Nitrogen </w:t>
      </w:r>
      <w:r w:rsidRPr="000F7FEE">
        <w:t>gas line</w:t>
      </w:r>
    </w:p>
    <w:p w14:paraId="0E0C7EF5" w14:textId="55F490E5" w:rsidR="00DC2A64" w:rsidRPr="000F7FEE" w:rsidRDefault="00CB67A5" w:rsidP="00CB67A5">
      <w:pPr>
        <w:pStyle w:val="ListParagraph"/>
        <w:numPr>
          <w:ilvl w:val="0"/>
          <w:numId w:val="6"/>
        </w:numPr>
        <w:spacing w:after="200" w:line="240" w:lineRule="auto"/>
      </w:pPr>
      <w:r w:rsidRPr="000F7FEE">
        <w:t xml:space="preserve">Remove the long needle </w:t>
      </w:r>
      <w:r w:rsidR="00203453" w:rsidRPr="000F7FEE">
        <w:t xml:space="preserve">from </w:t>
      </w:r>
      <w:r w:rsidRPr="000F7FEE">
        <w:t>the serum bottle and the</w:t>
      </w:r>
      <w:r w:rsidR="00DC2A64" w:rsidRPr="000F7FEE">
        <w:t>n untwist it form the syringe</w:t>
      </w:r>
    </w:p>
    <w:p w14:paraId="288E4338" w14:textId="3A70FCBD" w:rsidR="00CB67A5" w:rsidRPr="000F7FEE" w:rsidRDefault="00DC2A64" w:rsidP="00DC2A64">
      <w:pPr>
        <w:spacing w:after="200" w:line="240" w:lineRule="auto"/>
      </w:pPr>
      <w:r w:rsidRPr="000F7FEE">
        <w:t>Note 7: T</w:t>
      </w:r>
      <w:r w:rsidR="00CB67A5" w:rsidRPr="000F7FEE">
        <w:t xml:space="preserve">his needle can be brought to the dirty dishes bin and washed. </w:t>
      </w:r>
    </w:p>
    <w:p w14:paraId="1B9CC0E5" w14:textId="77777777" w:rsidR="00DC2A64" w:rsidRPr="000F7FEE" w:rsidRDefault="00CB67A5" w:rsidP="00CB67A5">
      <w:pPr>
        <w:pStyle w:val="ListParagraph"/>
        <w:numPr>
          <w:ilvl w:val="0"/>
          <w:numId w:val="6"/>
        </w:numPr>
        <w:spacing w:after="200" w:line="240" w:lineRule="auto"/>
      </w:pPr>
      <w:r w:rsidRPr="000F7FEE">
        <w:t xml:space="preserve">Remove the short needle and place it into one of the </w:t>
      </w:r>
      <w:proofErr w:type="spellStart"/>
      <w:proofErr w:type="gramStart"/>
      <w:r w:rsidRPr="000F7FEE">
        <w:t>unscrewable</w:t>
      </w:r>
      <w:proofErr w:type="spellEnd"/>
      <w:r w:rsidRPr="000F7FEE">
        <w:t xml:space="preserve"> lidded</w:t>
      </w:r>
      <w:proofErr w:type="gramEnd"/>
      <w:r w:rsidRPr="000F7FEE">
        <w:t xml:space="preserve"> sharp tubs. </w:t>
      </w:r>
    </w:p>
    <w:p w14:paraId="74B575C9" w14:textId="0111C9A3" w:rsidR="00CB67A5" w:rsidRPr="000F7FEE" w:rsidRDefault="00DC2A64" w:rsidP="00DC2A64">
      <w:pPr>
        <w:spacing w:after="200" w:line="240" w:lineRule="auto"/>
      </w:pPr>
      <w:r w:rsidRPr="000F7FEE">
        <w:t xml:space="preserve">Note 8: </w:t>
      </w:r>
      <w:r w:rsidR="00CB67A5" w:rsidRPr="000F7FEE">
        <w:t xml:space="preserve">These needles </w:t>
      </w:r>
      <w:proofErr w:type="gramStart"/>
      <w:r w:rsidR="00CB67A5" w:rsidRPr="000F7FEE">
        <w:t>can not</w:t>
      </w:r>
      <w:proofErr w:type="gramEnd"/>
      <w:r w:rsidR="00CB67A5" w:rsidRPr="000F7FEE">
        <w:t xml:space="preserve"> be placed directly </w:t>
      </w:r>
      <w:r w:rsidRPr="000F7FEE">
        <w:t>into the normal sharps burn box</w:t>
      </w:r>
      <w:r w:rsidR="00CB67A5" w:rsidRPr="000F7FEE">
        <w:t xml:space="preserve"> </w:t>
      </w:r>
    </w:p>
    <w:p w14:paraId="707493EE" w14:textId="77777777" w:rsidR="00CB67A5" w:rsidRPr="000F7FEE" w:rsidRDefault="00CB67A5" w:rsidP="00CB67A5">
      <w:pPr>
        <w:pStyle w:val="ListParagraph"/>
        <w:numPr>
          <w:ilvl w:val="0"/>
          <w:numId w:val="6"/>
        </w:numPr>
        <w:spacing w:after="200" w:line="240" w:lineRule="auto"/>
      </w:pPr>
      <w:r w:rsidRPr="000F7FEE">
        <w:t xml:space="preserve">Dispose of the blotting paper in the burn box </w:t>
      </w:r>
    </w:p>
    <w:p w14:paraId="5983EE57" w14:textId="77777777" w:rsidR="00DC2A64" w:rsidRPr="000F7FEE" w:rsidRDefault="00DC2A64" w:rsidP="00DC2A64"/>
    <w:p w14:paraId="6FB89771" w14:textId="0F0701E0" w:rsidR="00335F9A" w:rsidRPr="000F7FEE" w:rsidRDefault="00DC2A64" w:rsidP="00CB67A5">
      <w:r w:rsidRPr="000F7FEE">
        <w:t>Opening your media/buffer post-</w:t>
      </w:r>
      <w:proofErr w:type="spellStart"/>
      <w:r w:rsidRPr="000F7FEE">
        <w:t>sparging</w:t>
      </w:r>
      <w:proofErr w:type="spellEnd"/>
      <w:r w:rsidRPr="000F7FEE">
        <w:t xml:space="preserve"> in the anaerobic chamber:</w:t>
      </w:r>
    </w:p>
    <w:p w14:paraId="3E1E7881" w14:textId="77777777" w:rsidR="00CB67A5" w:rsidRPr="000F7FEE" w:rsidRDefault="00CB67A5" w:rsidP="00CB67A5">
      <w:pPr>
        <w:pStyle w:val="ListParagraph"/>
        <w:numPr>
          <w:ilvl w:val="0"/>
          <w:numId w:val="6"/>
        </w:numPr>
        <w:spacing w:after="200" w:line="240" w:lineRule="auto"/>
      </w:pPr>
      <w:r w:rsidRPr="000F7FEE">
        <w:t>Forceps can be used to pull the tab of the crimp back which will tear off the entire crimp</w:t>
      </w:r>
    </w:p>
    <w:p w14:paraId="3201CD39" w14:textId="22678298" w:rsidR="00CB67A5" w:rsidRPr="000F7FEE" w:rsidRDefault="00CB67A5" w:rsidP="00CB67A5">
      <w:pPr>
        <w:pStyle w:val="ListParagraph"/>
        <w:numPr>
          <w:ilvl w:val="0"/>
          <w:numId w:val="6"/>
        </w:numPr>
        <w:spacing w:after="200" w:line="240" w:lineRule="auto"/>
      </w:pPr>
      <w:r w:rsidRPr="000F7FEE">
        <w:t>Forceps can then be used to pull the sept</w:t>
      </w:r>
      <w:r w:rsidR="00203453" w:rsidRPr="000F7FEE">
        <w:t xml:space="preserve">a out </w:t>
      </w:r>
      <w:r w:rsidRPr="000F7FEE">
        <w:t>of the mouth of the bottle</w:t>
      </w:r>
    </w:p>
    <w:p w14:paraId="0A2ACDD1" w14:textId="77777777" w:rsidR="00CB67A5" w:rsidRPr="000F7FEE" w:rsidRDefault="00CB67A5" w:rsidP="00CB67A5">
      <w:pPr>
        <w:pStyle w:val="ListParagraph"/>
        <w:numPr>
          <w:ilvl w:val="0"/>
          <w:numId w:val="6"/>
        </w:numPr>
        <w:spacing w:after="200" w:line="240" w:lineRule="auto"/>
      </w:pPr>
      <w:r w:rsidRPr="000F7FEE">
        <w:t xml:space="preserve">When </w:t>
      </w:r>
      <w:proofErr w:type="spellStart"/>
      <w:r w:rsidRPr="000F7FEE">
        <w:t>aliquoting</w:t>
      </w:r>
      <w:proofErr w:type="spellEnd"/>
      <w:r w:rsidRPr="000F7FEE">
        <w:t xml:space="preserve"> media/buffer/buffer out of the serum bottle it is advised that you use the aluminum foil wrapped around the bottle prior to opening or from another autoclaved bottle to keep the bottle covered in between aliquots</w:t>
      </w:r>
    </w:p>
    <w:p w14:paraId="3686B2B7" w14:textId="0388B244" w:rsidR="00DC2A64" w:rsidRPr="00B10EEE" w:rsidRDefault="00CB67A5" w:rsidP="00DC2A64">
      <w:r>
        <w:t>Note</w:t>
      </w:r>
      <w:r w:rsidR="00DC2A64">
        <w:t xml:space="preserve"> 9: O</w:t>
      </w:r>
      <w:r>
        <w:t>nly the 5 or 10mL serological pipettes will fit into the mouth of the bottle. Any</w:t>
      </w:r>
      <w:r w:rsidR="00DC2A64">
        <w:t xml:space="preserve"> sized pipette-man tip will fit</w:t>
      </w:r>
    </w:p>
    <w:p w14:paraId="1640717D" w14:textId="77777777" w:rsidR="00335F9A" w:rsidRPr="00335F9A" w:rsidRDefault="006C2847" w:rsidP="00335F9A">
      <w:pPr>
        <w:spacing w:after="200" w:line="276" w:lineRule="auto"/>
        <w:jc w:val="both"/>
      </w:pPr>
      <w:r w:rsidRPr="00335F9A">
        <w:rPr>
          <w:b/>
        </w:rPr>
        <w:t>Version History</w:t>
      </w:r>
      <w:r w:rsidR="00335F9A" w:rsidRPr="00335F9A">
        <w:t>: NA</w:t>
      </w:r>
    </w:p>
    <w:p w14:paraId="26BAC4DA" w14:textId="7A63CB9A" w:rsidR="006C2847" w:rsidRPr="00335F9A" w:rsidRDefault="006C2847" w:rsidP="00335F9A">
      <w:pPr>
        <w:spacing w:after="200" w:line="276" w:lineRule="auto"/>
        <w:jc w:val="both"/>
      </w:pPr>
      <w:r w:rsidRPr="00335F9A">
        <w:rPr>
          <w:b/>
        </w:rPr>
        <w:t>Worksheets</w:t>
      </w:r>
      <w:r w:rsidR="00335F9A" w:rsidRPr="00335F9A">
        <w:rPr>
          <w:b/>
        </w:rPr>
        <w:t>: NA</w:t>
      </w:r>
    </w:p>
    <w:p w14:paraId="077CB81A" w14:textId="08B054F9" w:rsidR="00AC11DA" w:rsidRPr="00335F9A" w:rsidRDefault="006C2847" w:rsidP="00296447">
      <w:pPr>
        <w:jc w:val="both"/>
        <w:rPr>
          <w:b/>
        </w:rPr>
      </w:pPr>
      <w:r w:rsidRPr="00335F9A">
        <w:rPr>
          <w:b/>
        </w:rPr>
        <w:t>Appendix</w:t>
      </w:r>
      <w:r w:rsidR="00335F9A" w:rsidRPr="00335F9A">
        <w:rPr>
          <w:b/>
        </w:rPr>
        <w:t xml:space="preserve">: </w:t>
      </w:r>
      <w:r w:rsidR="00201C40" w:rsidRPr="00335F9A">
        <w:t>NA</w:t>
      </w:r>
    </w:p>
    <w:sectPr w:rsidR="00AC11DA" w:rsidRPr="00335F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A37D4" w14:textId="77777777" w:rsidR="000C6A5D" w:rsidRDefault="000C6A5D" w:rsidP="00C57E62">
      <w:pPr>
        <w:spacing w:after="0" w:line="240" w:lineRule="auto"/>
      </w:pPr>
      <w:r>
        <w:separator/>
      </w:r>
    </w:p>
  </w:endnote>
  <w:endnote w:type="continuationSeparator" w:id="0">
    <w:p w14:paraId="5BCDAC29" w14:textId="77777777" w:rsidR="000C6A5D" w:rsidRDefault="000C6A5D" w:rsidP="00C5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1918E" w14:textId="77777777" w:rsidR="000C6A5D" w:rsidRDefault="000C6A5D" w:rsidP="00C57E62">
      <w:pPr>
        <w:spacing w:after="0" w:line="240" w:lineRule="auto"/>
      </w:pPr>
      <w:r>
        <w:separator/>
      </w:r>
    </w:p>
  </w:footnote>
  <w:footnote w:type="continuationSeparator" w:id="0">
    <w:p w14:paraId="01E11E62" w14:textId="77777777" w:rsidR="000C6A5D" w:rsidRDefault="000C6A5D" w:rsidP="00C57E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F30"/>
    <w:multiLevelType w:val="hybridMultilevel"/>
    <w:tmpl w:val="EC4A5622"/>
    <w:lvl w:ilvl="0" w:tplc="9F447070">
      <w:start w:val="2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A6B8D"/>
    <w:multiLevelType w:val="hybridMultilevel"/>
    <w:tmpl w:val="25EA0FCE"/>
    <w:lvl w:ilvl="0" w:tplc="7AEC3BBC">
      <w:start w:val="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E032C"/>
    <w:multiLevelType w:val="hybridMultilevel"/>
    <w:tmpl w:val="7DC8D7D2"/>
    <w:lvl w:ilvl="0" w:tplc="D1AE9A7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54BA6"/>
    <w:multiLevelType w:val="hybridMultilevel"/>
    <w:tmpl w:val="3D3A5770"/>
    <w:lvl w:ilvl="0" w:tplc="47DC46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F4F0D"/>
    <w:multiLevelType w:val="hybridMultilevel"/>
    <w:tmpl w:val="A928E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F0486"/>
    <w:multiLevelType w:val="hybridMultilevel"/>
    <w:tmpl w:val="2E364014"/>
    <w:lvl w:ilvl="0" w:tplc="9176DAF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264F6C"/>
    <w:multiLevelType w:val="hybridMultilevel"/>
    <w:tmpl w:val="DA100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5B4DC8"/>
    <w:multiLevelType w:val="hybridMultilevel"/>
    <w:tmpl w:val="6A5CD550"/>
    <w:lvl w:ilvl="0" w:tplc="3794889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DA"/>
    <w:rsid w:val="00064D4E"/>
    <w:rsid w:val="00067DEA"/>
    <w:rsid w:val="000C6A5D"/>
    <w:rsid w:val="000F7FEE"/>
    <w:rsid w:val="00190A24"/>
    <w:rsid w:val="00201C40"/>
    <w:rsid w:val="00203453"/>
    <w:rsid w:val="00296447"/>
    <w:rsid w:val="002D7AC2"/>
    <w:rsid w:val="0031720F"/>
    <w:rsid w:val="00335F9A"/>
    <w:rsid w:val="00564518"/>
    <w:rsid w:val="00664E27"/>
    <w:rsid w:val="00687C35"/>
    <w:rsid w:val="006C2847"/>
    <w:rsid w:val="007A5302"/>
    <w:rsid w:val="008456A4"/>
    <w:rsid w:val="00874A2B"/>
    <w:rsid w:val="0088099D"/>
    <w:rsid w:val="00895A8F"/>
    <w:rsid w:val="009D0317"/>
    <w:rsid w:val="00A809BC"/>
    <w:rsid w:val="00AC11DA"/>
    <w:rsid w:val="00B10EEE"/>
    <w:rsid w:val="00BA21D8"/>
    <w:rsid w:val="00C1666A"/>
    <w:rsid w:val="00C57E62"/>
    <w:rsid w:val="00CB67A5"/>
    <w:rsid w:val="00DC2A64"/>
    <w:rsid w:val="00E061A9"/>
    <w:rsid w:val="00FA7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77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 w:type="paragraph" w:styleId="Header">
    <w:name w:val="header"/>
    <w:basedOn w:val="Normal"/>
    <w:link w:val="HeaderChar"/>
    <w:uiPriority w:val="99"/>
    <w:unhideWhenUsed/>
    <w:rsid w:val="00C57E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7E62"/>
  </w:style>
  <w:style w:type="paragraph" w:styleId="Footer">
    <w:name w:val="footer"/>
    <w:basedOn w:val="Normal"/>
    <w:link w:val="FooterChar"/>
    <w:uiPriority w:val="99"/>
    <w:unhideWhenUsed/>
    <w:rsid w:val="00C57E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7E62"/>
  </w:style>
  <w:style w:type="paragraph" w:styleId="BalloonText">
    <w:name w:val="Balloon Text"/>
    <w:basedOn w:val="Normal"/>
    <w:link w:val="BalloonTextChar"/>
    <w:uiPriority w:val="99"/>
    <w:semiHidden/>
    <w:unhideWhenUsed/>
    <w:rsid w:val="00CB67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7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 w:type="paragraph" w:styleId="Header">
    <w:name w:val="header"/>
    <w:basedOn w:val="Normal"/>
    <w:link w:val="HeaderChar"/>
    <w:uiPriority w:val="99"/>
    <w:unhideWhenUsed/>
    <w:rsid w:val="00C57E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7E62"/>
  </w:style>
  <w:style w:type="paragraph" w:styleId="Footer">
    <w:name w:val="footer"/>
    <w:basedOn w:val="Normal"/>
    <w:link w:val="FooterChar"/>
    <w:uiPriority w:val="99"/>
    <w:unhideWhenUsed/>
    <w:rsid w:val="00C57E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7E62"/>
  </w:style>
  <w:style w:type="paragraph" w:styleId="BalloonText">
    <w:name w:val="Balloon Text"/>
    <w:basedOn w:val="Normal"/>
    <w:link w:val="BalloonTextChar"/>
    <w:uiPriority w:val="99"/>
    <w:semiHidden/>
    <w:unhideWhenUsed/>
    <w:rsid w:val="00CB67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7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535199">
      <w:bodyDiv w:val="1"/>
      <w:marLeft w:val="0"/>
      <w:marRight w:val="0"/>
      <w:marTop w:val="0"/>
      <w:marBottom w:val="0"/>
      <w:divBdr>
        <w:top w:val="none" w:sz="0" w:space="0" w:color="auto"/>
        <w:left w:val="none" w:sz="0" w:space="0" w:color="auto"/>
        <w:bottom w:val="none" w:sz="0" w:space="0" w:color="auto"/>
        <w:right w:val="none" w:sz="0" w:space="0" w:color="auto"/>
      </w:divBdr>
    </w:div>
    <w:div w:id="1321078826">
      <w:bodyDiv w:val="1"/>
      <w:marLeft w:val="0"/>
      <w:marRight w:val="0"/>
      <w:marTop w:val="0"/>
      <w:marBottom w:val="0"/>
      <w:divBdr>
        <w:top w:val="none" w:sz="0" w:space="0" w:color="auto"/>
        <w:left w:val="none" w:sz="0" w:space="0" w:color="auto"/>
        <w:bottom w:val="none" w:sz="0" w:space="0" w:color="auto"/>
        <w:right w:val="none" w:sz="0" w:space="0" w:color="auto"/>
      </w:divBdr>
    </w:div>
    <w:div w:id="16640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669</Words>
  <Characters>3818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Herber</dc:creator>
  <cp:keywords/>
  <dc:description/>
  <cp:lastModifiedBy>mathilde p</cp:lastModifiedBy>
  <cp:revision>7</cp:revision>
  <dcterms:created xsi:type="dcterms:W3CDTF">2016-05-12T14:03:00Z</dcterms:created>
  <dcterms:modified xsi:type="dcterms:W3CDTF">2016-06-02T22:52:00Z</dcterms:modified>
</cp:coreProperties>
</file>