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bidi/>
      </w:pPr>
      <w:r>
        <w:rPr>
          <w:rFonts w:ascii="Arial" w:hAnsi="Arial" w:eastAsia="Arial" w:cs="Arial"/>
          <w:b/>
          <w:i w:val="0"/>
          <w:color w:val="2E74B5"/>
          <w:sz w:val="48"/>
        </w:rPr>
        <w:t>تقرير مشروع CareerTrackAI</w:t>
      </w:r>
    </w:p>
    <w:p>
      <w:pPr>
        <w:jc w:val="center"/>
        <w:bidi/>
      </w:pPr>
      <w:r>
        <w:rPr>
          <w:rFonts w:ascii="Arial" w:hAnsi="Arial" w:eastAsia="Arial" w:cs="Arial"/>
          <w:b w:val="0"/>
          <w:i w:val="0"/>
          <w:color w:val="141E2D"/>
          <w:sz w:val="28"/>
        </w:rPr>
        <w:t>منصة ذكية لإدارة البحث عن التدريب والوظائف باستخدام الذكاء الاصطناعي</w:t>
      </w:r>
    </w:p>
    <w:p>
      <w:pPr>
        <w:jc w:val="center"/>
        <w:bidi/>
      </w:pPr>
    </w:p>
    <w:tbl>
      <w:tblPr>
        <w:tblW w:type="dxa" w:w="9360"/>
        <w:jc w:val="center"/>
        <w:tblLayout w:type="fixed"/>
        <w:tblLook w:firstColumn="1" w:firstRow="1" w:lastColumn="0" w:lastRow="0" w:noHBand="0" w:noVBand="1" w:val="04A0"/>
      </w:tblPr>
      <w:tblGrid>
        <w:gridCol w:w="9360"/>
      </w:tblGrid>
      <w:tr>
        <w:trPr>
          <w:tblHeader/>
        </w:trPr>
        <w:tc>
          <w:tcPr>
            <w:tcW w:type="dxa" w:w="9360"/>
            <w:shd w:fill="EAF7F4"/>
            <w:vAlign w:val="center"/>
          </w:tcPr>
          <w:p>
            <w:pPr>
              <w:jc w:val="right"/>
              <w:bidi/>
            </w:pPr>
            <w:r>
              <w:rPr>
                <w:rFonts w:ascii="Arial" w:hAnsi="Arial" w:eastAsia="Arial" w:cs="Arial"/>
                <w:b/>
                <w:i w:val="0"/>
                <w:color w:val="1F4D78"/>
              </w:rPr>
              <w:t>ملخص سريع</w:t>
            </w:r>
            <w:r>
              <w:rPr>
                <w:rFonts w:ascii="Arial" w:hAnsi="Arial" w:eastAsia="Arial" w:cs="Arial"/>
                <w:b w:val="0"/>
                <w:i w:val="0"/>
              </w:rPr>
              <w:br/>
              <w:t>CareerTrackAI هو نظام ويب متكامل يساعد الطالب أو الباحث عن عمل على اكتشاف الفرص، حفظ الشركات، تتبع حالة التقديم، إدارة السير الذاتية، التحضير للمقابلات، واستخدام الذكاء الاصطناعي كدليل عملي داخل سير العمل.</w:t>
            </w:r>
          </w:p>
        </w:tc>
      </w:tr>
    </w:tbl>
    <w:p>
      <w:pPr>
        <w:jc w:val="right"/>
        <w:bidi/>
      </w:pPr>
    </w:p>
    <w:p>
      <w:pPr>
        <w:jc w:val="right"/>
        <w:bidi/>
      </w:pPr>
      <w:r>
        <w:rPr>
          <w:rFonts w:ascii="Arial" w:hAnsi="Arial" w:eastAsia="Arial" w:cs="Arial"/>
          <w:b/>
          <w:i w:val="0"/>
          <w:color w:val="1F4D78"/>
        </w:rPr>
        <w:t>نوع المشروع:</w:t>
      </w:r>
      <w:r>
        <w:rPr>
          <w:rFonts w:ascii="Arial" w:hAnsi="Arial" w:eastAsia="Arial" w:cs="Arial"/>
          <w:b w:val="0"/>
          <w:i w:val="0"/>
        </w:rPr>
        <w:t xml:space="preserve"> تطبيق ويب Full-Stack باستخدام ASP.NET Core و React.</w:t>
      </w:r>
    </w:p>
    <w:p>
      <w:pPr>
        <w:jc w:val="right"/>
        <w:bidi/>
      </w:pPr>
      <w:r>
        <w:rPr>
          <w:rFonts w:ascii="Arial" w:hAnsi="Arial" w:eastAsia="Arial" w:cs="Arial"/>
          <w:b/>
          <w:i w:val="0"/>
          <w:color w:val="1F4D78"/>
        </w:rPr>
        <w:t>لغة واجهة المستخدم:</w:t>
      </w:r>
      <w:r>
        <w:rPr>
          <w:rFonts w:ascii="Arial" w:hAnsi="Arial" w:eastAsia="Arial" w:cs="Arial"/>
          <w:b w:val="0"/>
          <w:i w:val="0"/>
        </w:rPr>
        <w:t xml:space="preserve"> الإنجليزية.</w:t>
      </w:r>
    </w:p>
    <w:p>
      <w:pPr>
        <w:jc w:val="right"/>
        <w:bidi/>
      </w:pPr>
      <w:r>
        <w:rPr>
          <w:rFonts w:ascii="Arial" w:hAnsi="Arial" w:eastAsia="Arial" w:cs="Arial"/>
          <w:b/>
          <w:i w:val="0"/>
          <w:color w:val="1F4D78"/>
        </w:rPr>
        <w:t>نطاق التقرير:</w:t>
      </w:r>
      <w:r>
        <w:rPr>
          <w:rFonts w:ascii="Arial" w:hAnsi="Arial" w:eastAsia="Arial" w:cs="Arial"/>
          <w:b w:val="0"/>
          <w:i w:val="0"/>
        </w:rPr>
        <w:t xml:space="preserve"> شرح المشروع، الفئة المستهدفة، المعمارية، الأكواد، واجهات API، التحديات والحلول، والتحسينات المستقبلية.</w:t>
      </w:r>
    </w:p>
    <w:p>
      <w:pPr>
        <w:jc w:val="right"/>
        <w:bidi/>
      </w:pPr>
      <w:r>
        <w:rPr>
          <w:rFonts w:ascii="Arial" w:hAnsi="Arial" w:eastAsia="Arial" w:cs="Arial"/>
          <w:b/>
          <w:i w:val="0"/>
          <w:color w:val="1F4D78"/>
        </w:rPr>
        <w:t>تاريخ التقرير:</w:t>
      </w:r>
      <w:r>
        <w:rPr>
          <w:rFonts w:ascii="Arial" w:hAnsi="Arial" w:eastAsia="Arial" w:cs="Arial"/>
          <w:b w:val="0"/>
          <w:i w:val="0"/>
        </w:rPr>
        <w:t xml:space="preserve"> يونيو 2026.</w:t>
      </w:r>
    </w:p>
    <w:p>
      <w:r>
        <w:br w:type="page"/>
      </w:r>
    </w:p>
    <w:p>
      <w:pPr>
        <w:pStyle w:val="Heading1"/>
        <w:jc w:val="right"/>
        <w:bidi/>
      </w:pPr>
      <w:r>
        <w:rPr>
          <w:rFonts w:ascii="Arial" w:hAnsi="Arial" w:eastAsia="Arial" w:cs="Arial"/>
          <w:b/>
          <w:i w:val="0"/>
          <w:color w:val="2E74B5"/>
          <w:sz w:val="32"/>
        </w:rPr>
        <w:t>فهرس المحتويات</w:t>
      </w:r>
    </w:p>
    <w:p>
      <w:pPr>
        <w:pStyle w:val="ListBullet"/>
        <w:jc w:val="right"/>
        <w:bidi/>
      </w:pPr>
      <w:r>
        <w:rPr>
          <w:rFonts w:ascii="Arial" w:hAnsi="Arial" w:eastAsia="Arial" w:cs="Arial"/>
          <w:b w:val="0"/>
          <w:i w:val="0"/>
        </w:rPr>
        <w:t>1. المقدمة</w:t>
      </w:r>
    </w:p>
    <w:p>
      <w:pPr>
        <w:pStyle w:val="ListBullet"/>
        <w:jc w:val="right"/>
        <w:bidi/>
      </w:pPr>
      <w:r>
        <w:rPr>
          <w:rFonts w:ascii="Arial" w:hAnsi="Arial" w:eastAsia="Arial" w:cs="Arial"/>
          <w:b w:val="0"/>
          <w:i w:val="0"/>
        </w:rPr>
        <w:t>2. فكرة المشروع والمشكلة التي يحلها</w:t>
      </w:r>
    </w:p>
    <w:p>
      <w:pPr>
        <w:pStyle w:val="ListBullet"/>
        <w:jc w:val="right"/>
        <w:bidi/>
      </w:pPr>
      <w:r>
        <w:rPr>
          <w:rFonts w:ascii="Arial" w:hAnsi="Arial" w:eastAsia="Arial" w:cs="Arial"/>
          <w:b w:val="0"/>
          <w:i w:val="0"/>
        </w:rPr>
        <w:t>3. الفئة المستهدفة وأهداف النظام</w:t>
      </w:r>
    </w:p>
    <w:p>
      <w:pPr>
        <w:pStyle w:val="ListBullet"/>
        <w:jc w:val="right"/>
        <w:bidi/>
      </w:pPr>
      <w:r>
        <w:rPr>
          <w:rFonts w:ascii="Arial" w:hAnsi="Arial" w:eastAsia="Arial" w:cs="Arial"/>
          <w:b w:val="0"/>
          <w:i w:val="0"/>
        </w:rPr>
        <w:t>4. المعمارية العامة وسير العمل</w:t>
      </w:r>
    </w:p>
    <w:p>
      <w:pPr>
        <w:pStyle w:val="ListBullet"/>
        <w:jc w:val="right"/>
        <w:bidi/>
      </w:pPr>
      <w:r>
        <w:rPr>
          <w:rFonts w:ascii="Arial" w:hAnsi="Arial" w:eastAsia="Arial" w:cs="Arial"/>
          <w:b w:val="0"/>
          <w:i w:val="0"/>
        </w:rPr>
        <w:t>5. التقنيات والأدوات المستخدمة</w:t>
      </w:r>
    </w:p>
    <w:p>
      <w:pPr>
        <w:pStyle w:val="ListBullet"/>
        <w:jc w:val="right"/>
        <w:bidi/>
      </w:pPr>
      <w:r>
        <w:rPr>
          <w:rFonts w:ascii="Arial" w:hAnsi="Arial" w:eastAsia="Arial" w:cs="Arial"/>
          <w:b w:val="0"/>
          <w:i w:val="0"/>
        </w:rPr>
        <w:t>6. شرح مختصر للباك اند</w:t>
      </w:r>
    </w:p>
    <w:p>
      <w:pPr>
        <w:pStyle w:val="ListBullet"/>
        <w:jc w:val="right"/>
        <w:bidi/>
      </w:pPr>
      <w:r>
        <w:rPr>
          <w:rFonts w:ascii="Arial" w:hAnsi="Arial" w:eastAsia="Arial" w:cs="Arial"/>
          <w:b w:val="0"/>
          <w:i w:val="0"/>
        </w:rPr>
        <w:t>7. شرح مختصر للفرونت اند</w:t>
      </w:r>
    </w:p>
    <w:p>
      <w:pPr>
        <w:pStyle w:val="ListBullet"/>
        <w:jc w:val="right"/>
        <w:bidi/>
      </w:pPr>
      <w:r>
        <w:rPr>
          <w:rFonts w:ascii="Arial" w:hAnsi="Arial" w:eastAsia="Arial" w:cs="Arial"/>
          <w:b w:val="0"/>
          <w:i w:val="0"/>
        </w:rPr>
        <w:t>8. الذكاء الاصطناعي وواجهات API الخارجية</w:t>
      </w:r>
    </w:p>
    <w:p>
      <w:pPr>
        <w:pStyle w:val="ListBullet"/>
        <w:jc w:val="right"/>
        <w:bidi/>
      </w:pPr>
      <w:r>
        <w:rPr>
          <w:rFonts w:ascii="Arial" w:hAnsi="Arial" w:eastAsia="Arial" w:cs="Arial"/>
          <w:b w:val="0"/>
          <w:i w:val="0"/>
        </w:rPr>
        <w:t>9. أهم التحديات والحلول</w:t>
      </w:r>
    </w:p>
    <w:p>
      <w:pPr>
        <w:pStyle w:val="ListBullet"/>
        <w:jc w:val="right"/>
        <w:bidi/>
      </w:pPr>
      <w:r>
        <w:rPr>
          <w:rFonts w:ascii="Arial" w:hAnsi="Arial" w:eastAsia="Arial" w:cs="Arial"/>
          <w:b w:val="0"/>
          <w:i w:val="0"/>
        </w:rPr>
        <w:t>10. الاختبارات والتحقق</w:t>
      </w:r>
    </w:p>
    <w:p>
      <w:pPr>
        <w:pStyle w:val="ListBullet"/>
        <w:jc w:val="right"/>
        <w:bidi/>
      </w:pPr>
      <w:r>
        <w:rPr>
          <w:rFonts w:ascii="Arial" w:hAnsi="Arial" w:eastAsia="Arial" w:cs="Arial"/>
          <w:b w:val="0"/>
          <w:i w:val="0"/>
        </w:rPr>
        <w:t>11. الإضافات المستقبلية</w:t>
      </w:r>
    </w:p>
    <w:p>
      <w:pPr>
        <w:pStyle w:val="ListBullet"/>
        <w:jc w:val="right"/>
        <w:bidi/>
      </w:pPr>
      <w:r>
        <w:rPr>
          <w:rFonts w:ascii="Arial" w:hAnsi="Arial" w:eastAsia="Arial" w:cs="Arial"/>
          <w:b w:val="0"/>
          <w:i w:val="0"/>
        </w:rPr>
        <w:t>12. الخاتمة</w:t>
      </w:r>
    </w:p>
    <w:p>
      <w:r>
        <w:br w:type="page"/>
      </w:r>
    </w:p>
    <w:p>
      <w:pPr>
        <w:pStyle w:val="Heading1"/>
        <w:jc w:val="right"/>
        <w:bidi/>
      </w:pPr>
      <w:r>
        <w:rPr>
          <w:rFonts w:ascii="Arial" w:hAnsi="Arial" w:eastAsia="Arial" w:cs="Arial"/>
          <w:b/>
          <w:i w:val="0"/>
          <w:color w:val="2E74B5"/>
          <w:sz w:val="32"/>
        </w:rPr>
        <w:t>1. المقدمة</w:t>
      </w:r>
    </w:p>
    <w:p>
      <w:pPr>
        <w:jc w:val="right"/>
        <w:bidi/>
      </w:pPr>
      <w:r>
        <w:rPr>
          <w:rFonts w:ascii="Arial" w:hAnsi="Arial" w:eastAsia="Arial" w:cs="Arial"/>
          <w:b w:val="0"/>
          <w:i w:val="0"/>
        </w:rPr>
        <w:t>يمر الطالب أو الباحث عن تدريب بعدد كبير من الخطوات المتفرقة: البحث عن الشركات، حفظ روابط الوظائف، تجهيز السيرة الذاتية، متابعة حالة كل طلب، معرفة مواعيد المقابلات، والرجوع إلى الملاحظات عند الحاجة. غالبًا تتم هذه العملية عبر ملفات Excel أو ملاحظات شخصية أو روابط مبعثرة، مما يؤدي إلى فقدان الفرص أو تكرار التقديم أو ضعف المتابعة.</w:t>
      </w:r>
    </w:p>
    <w:p>
      <w:pPr>
        <w:jc w:val="right"/>
        <w:bidi/>
      </w:pPr>
      <w:r>
        <w:rPr>
          <w:rFonts w:ascii="Arial" w:hAnsi="Arial" w:eastAsia="Arial" w:cs="Arial"/>
          <w:b w:val="0"/>
          <w:i w:val="0"/>
        </w:rPr>
        <w:t>من هنا تأتي فكرة CareerTrackAI كنظام موحد يجمع هذه العملية في مساحة عمل واحدة، ويضيف طبقة ذكاء اصطناعي تساعد المستخدم في التحليل، الترتيب، التلخيص، والتحضير. المشروع لا يكتفي بعرض معلومات ثابتة، بل يحاول تحويل البحث عن الوظيفة إلى عملية منظمة قابلة للقياس والتحسين.</w:t>
      </w:r>
    </w:p>
    <w:p>
      <w:pPr>
        <w:pStyle w:val="Heading1"/>
        <w:jc w:val="right"/>
        <w:bidi/>
      </w:pPr>
      <w:r>
        <w:rPr>
          <w:rFonts w:ascii="Arial" w:hAnsi="Arial" w:eastAsia="Arial" w:cs="Arial"/>
          <w:b/>
          <w:i w:val="0"/>
          <w:color w:val="2E74B5"/>
          <w:sz w:val="32"/>
        </w:rPr>
        <w:t>2. فكرة المشروع والمشكلة التي يحلها</w:t>
      </w:r>
    </w:p>
    <w:p>
      <w:pPr>
        <w:jc w:val="right"/>
        <w:bidi/>
      </w:pPr>
      <w:r>
        <w:rPr>
          <w:rFonts w:ascii="Arial" w:hAnsi="Arial" w:eastAsia="Arial" w:cs="Arial"/>
          <w:b w:val="0"/>
          <w:i w:val="0"/>
        </w:rPr>
        <w:t>المشروع عبارة عن منصة Web Application لإدارة رحلة البحث عن التدريب أو الوظيفة من البداية إلى النهاية. يستطيع المستخدم إدخال أو استيراد الشركات والفرص، مراجعة البيانات قبل حفظها، تحويل الفرصة إلى Application، نقلها بين مراحل مختلفة مثل Planning وApplied وInterview وAccepted وRejected، ثم إدارة المقابلات والسير الذاتية والتحليلات المرتبطة بها.</w:t>
      </w:r>
    </w:p>
    <w:tbl>
      <w:tblPr>
        <w:tblStyle w:val="TableGrid"/>
        <w:tblW w:type="dxa" w:w="9360"/>
        <w:jc w:val="center"/>
        <w:tblLayout w:type="fixed"/>
        <w:tblLook w:firstColumn="1" w:firstRow="1" w:lastColumn="0" w:lastRow="0" w:noHBand="0" w:noVBand="1" w:val="04A0"/>
      </w:tblPr>
      <w:tblGrid>
        <w:gridCol w:w="4680"/>
        <w:gridCol w:w="4680"/>
      </w:tblGrid>
      <w:tr>
        <w:trPr>
          <w:tblHeader/>
        </w:trPr>
        <w:tc>
          <w:tcPr>
            <w:tcW w:type="dxa" w:w="3000"/>
            <w:shd w:fill="F2F4F7"/>
            <w:vAlign w:val="center"/>
          </w:tcPr>
          <w:p>
            <w:pPr>
              <w:jc w:val="right"/>
              <w:bidi/>
            </w:pPr>
            <w:r>
              <w:rPr>
                <w:rFonts w:ascii="Arial" w:hAnsi="Arial" w:eastAsia="Arial" w:cs="Arial"/>
                <w:b/>
                <w:i w:val="0"/>
                <w:color w:val="1F4D78"/>
              </w:rPr>
              <w:t>المشكلة</w:t>
            </w:r>
          </w:p>
        </w:tc>
        <w:tc>
          <w:tcPr>
            <w:tcW w:type="dxa" w:w="6360"/>
            <w:shd w:fill="F2F4F7"/>
            <w:vAlign w:val="center"/>
          </w:tcPr>
          <w:p>
            <w:pPr>
              <w:jc w:val="right"/>
              <w:bidi/>
            </w:pPr>
            <w:r>
              <w:rPr>
                <w:rFonts w:ascii="Arial" w:hAnsi="Arial" w:eastAsia="Arial" w:cs="Arial"/>
                <w:b/>
                <w:i w:val="0"/>
                <w:color w:val="1F4D78"/>
              </w:rPr>
              <w:t>حل CareerTrackAI</w:t>
            </w:r>
          </w:p>
        </w:tc>
      </w:tr>
      <w:tr>
        <w:tc>
          <w:tcPr>
            <w:tcW w:type="dxa" w:w="4680"/>
            <w:vAlign w:val="top"/>
          </w:tcPr>
          <w:p>
            <w:pPr>
              <w:jc w:val="right"/>
              <w:bidi/>
            </w:pPr>
            <w:r>
              <w:rPr>
                <w:rFonts w:ascii="Arial" w:hAnsi="Arial" w:eastAsia="Arial" w:cs="Arial"/>
                <w:b w:val="0"/>
                <w:i w:val="0"/>
                <w:sz w:val="21"/>
              </w:rPr>
              <w:t>تشتت بيانات الشركات والوظائف</w:t>
            </w:r>
          </w:p>
        </w:tc>
        <w:tc>
          <w:tcPr>
            <w:tcW w:type="dxa" w:w="4680"/>
            <w:vAlign w:val="top"/>
          </w:tcPr>
          <w:p>
            <w:pPr>
              <w:jc w:val="right"/>
              <w:bidi/>
            </w:pPr>
            <w:r>
              <w:rPr>
                <w:rFonts w:ascii="Arial" w:hAnsi="Arial" w:eastAsia="Arial" w:cs="Arial"/>
                <w:b w:val="0"/>
                <w:i w:val="0"/>
                <w:sz w:val="21"/>
              </w:rPr>
              <w:t>تجميع الشركات والفرص في Data Hub و Opportunities مع دعم CSV و APIs خارجية.</w:t>
            </w:r>
          </w:p>
        </w:tc>
      </w:tr>
      <w:tr>
        <w:tc>
          <w:tcPr>
            <w:tcW w:type="dxa" w:w="4680"/>
            <w:vAlign w:val="top"/>
          </w:tcPr>
          <w:p>
            <w:pPr>
              <w:jc w:val="right"/>
              <w:bidi/>
            </w:pPr>
            <w:r>
              <w:rPr>
                <w:rFonts w:ascii="Arial" w:hAnsi="Arial" w:eastAsia="Arial" w:cs="Arial"/>
                <w:b w:val="0"/>
                <w:i w:val="0"/>
                <w:sz w:val="21"/>
              </w:rPr>
              <w:t>صعوبة متابعة حالات التقديم</w:t>
            </w:r>
          </w:p>
        </w:tc>
        <w:tc>
          <w:tcPr>
            <w:tcW w:type="dxa" w:w="4680"/>
            <w:vAlign w:val="top"/>
          </w:tcPr>
          <w:p>
            <w:pPr>
              <w:jc w:val="right"/>
              <w:bidi/>
            </w:pPr>
            <w:r>
              <w:rPr>
                <w:rFonts w:ascii="Arial" w:hAnsi="Arial" w:eastAsia="Arial" w:cs="Arial"/>
                <w:b w:val="0"/>
                <w:i w:val="0"/>
                <w:sz w:val="21"/>
              </w:rPr>
              <w:t>Kanban Board للتطبيقات يوضح كل مرحلة ويمكن نقل الطلب بينها.</w:t>
            </w:r>
          </w:p>
        </w:tc>
      </w:tr>
      <w:tr>
        <w:tc>
          <w:tcPr>
            <w:tcW w:type="dxa" w:w="4680"/>
            <w:vAlign w:val="top"/>
          </w:tcPr>
          <w:p>
            <w:pPr>
              <w:jc w:val="right"/>
              <w:bidi/>
            </w:pPr>
            <w:r>
              <w:rPr>
                <w:rFonts w:ascii="Arial" w:hAnsi="Arial" w:eastAsia="Arial" w:cs="Arial"/>
                <w:b w:val="0"/>
                <w:i w:val="0"/>
                <w:sz w:val="21"/>
              </w:rPr>
              <w:t>ضعف الاستفادة من السيرة الذاتية</w:t>
            </w:r>
          </w:p>
        </w:tc>
        <w:tc>
          <w:tcPr>
            <w:tcW w:type="dxa" w:w="4680"/>
            <w:vAlign w:val="top"/>
          </w:tcPr>
          <w:p>
            <w:pPr>
              <w:jc w:val="right"/>
              <w:bidi/>
            </w:pPr>
            <w:r>
              <w:rPr>
                <w:rFonts w:ascii="Arial" w:hAnsi="Arial" w:eastAsia="Arial" w:cs="Arial"/>
                <w:b w:val="0"/>
                <w:i w:val="0"/>
                <w:sz w:val="21"/>
              </w:rPr>
              <w:t>رفع CV وتحليلها بالذكاء الاصطناعي واستخراج نقاط القوة والضعف.</w:t>
            </w:r>
          </w:p>
        </w:tc>
      </w:tr>
      <w:tr>
        <w:tc>
          <w:tcPr>
            <w:tcW w:type="dxa" w:w="4680"/>
            <w:vAlign w:val="top"/>
          </w:tcPr>
          <w:p>
            <w:pPr>
              <w:jc w:val="right"/>
              <w:bidi/>
            </w:pPr>
            <w:r>
              <w:rPr>
                <w:rFonts w:ascii="Arial" w:hAnsi="Arial" w:eastAsia="Arial" w:cs="Arial"/>
                <w:b w:val="0"/>
                <w:i w:val="0"/>
                <w:sz w:val="21"/>
              </w:rPr>
              <w:t>نسيان المقابلات أو نقص التحضير</w:t>
            </w:r>
          </w:p>
        </w:tc>
        <w:tc>
          <w:tcPr>
            <w:tcW w:type="dxa" w:w="4680"/>
            <w:vAlign w:val="top"/>
          </w:tcPr>
          <w:p>
            <w:pPr>
              <w:jc w:val="right"/>
              <w:bidi/>
            </w:pPr>
            <w:r>
              <w:rPr>
                <w:rFonts w:ascii="Arial" w:hAnsi="Arial" w:eastAsia="Arial" w:cs="Arial"/>
                <w:b w:val="0"/>
                <w:i w:val="0"/>
                <w:sz w:val="21"/>
              </w:rPr>
              <w:t>صفحة Interviews لحفظ الموعد والرابط والملاحظات وتوليد AI prep notes.</w:t>
            </w:r>
          </w:p>
        </w:tc>
      </w:tr>
      <w:tr>
        <w:tc>
          <w:tcPr>
            <w:tcW w:type="dxa" w:w="4680"/>
            <w:vAlign w:val="top"/>
          </w:tcPr>
          <w:p>
            <w:pPr>
              <w:jc w:val="right"/>
              <w:bidi/>
            </w:pPr>
            <w:r>
              <w:rPr>
                <w:rFonts w:ascii="Arial" w:hAnsi="Arial" w:eastAsia="Arial" w:cs="Arial"/>
                <w:b w:val="0"/>
                <w:i w:val="0"/>
                <w:sz w:val="21"/>
              </w:rPr>
              <w:t>عدم وضوح أفضل فرصة للتقديم</w:t>
            </w:r>
          </w:p>
        </w:tc>
        <w:tc>
          <w:tcPr>
            <w:tcW w:type="dxa" w:w="4680"/>
            <w:vAlign w:val="top"/>
          </w:tcPr>
          <w:p>
            <w:pPr>
              <w:jc w:val="right"/>
              <w:bidi/>
            </w:pPr>
            <w:r>
              <w:rPr>
                <w:rFonts w:ascii="Arial" w:hAnsi="Arial" w:eastAsia="Arial" w:cs="Arial"/>
                <w:b w:val="0"/>
                <w:i w:val="0"/>
                <w:sz w:val="21"/>
              </w:rPr>
              <w:t>لوحات AI مدمجة تعطي توصيات عند الطلب وتحفظ آخر نتيجة.</w:t>
            </w:r>
          </w:p>
        </w:tc>
      </w:tr>
    </w:tbl>
    <w:p>
      <w:pPr>
        <w:jc w:val="right"/>
        <w:bidi/>
      </w:pPr>
    </w:p>
    <w:p>
      <w:pPr>
        <w:pStyle w:val="Heading1"/>
        <w:jc w:val="right"/>
        <w:bidi/>
      </w:pPr>
      <w:r>
        <w:rPr>
          <w:rFonts w:ascii="Arial" w:hAnsi="Arial" w:eastAsia="Arial" w:cs="Arial"/>
          <w:b/>
          <w:i w:val="0"/>
          <w:color w:val="2E74B5"/>
          <w:sz w:val="32"/>
        </w:rPr>
        <w:t>3. الفئة المستهدفة وأهداف النظام</w:t>
      </w:r>
    </w:p>
    <w:p>
      <w:pPr>
        <w:pStyle w:val="Heading2"/>
        <w:jc w:val="right"/>
        <w:bidi/>
      </w:pPr>
      <w:r>
        <w:rPr>
          <w:rFonts w:ascii="Arial" w:hAnsi="Arial" w:eastAsia="Arial" w:cs="Arial"/>
          <w:b/>
          <w:i w:val="0"/>
          <w:color w:val="2E74B5"/>
          <w:sz w:val="26"/>
        </w:rPr>
        <w:t>الفئة المستهدفة</w:t>
      </w:r>
    </w:p>
    <w:p>
      <w:pPr>
        <w:pStyle w:val="ListBullet"/>
        <w:jc w:val="right"/>
        <w:bidi/>
      </w:pPr>
      <w:r>
        <w:rPr>
          <w:rFonts w:ascii="Arial" w:hAnsi="Arial" w:eastAsia="Arial" w:cs="Arial"/>
          <w:b w:val="0"/>
          <w:i w:val="0"/>
        </w:rPr>
        <w:t>طلاب الجامعات الباحثون عن تدريب أو وظيفة أولى.</w:t>
      </w:r>
    </w:p>
    <w:p>
      <w:pPr>
        <w:pStyle w:val="ListBullet"/>
        <w:jc w:val="right"/>
        <w:bidi/>
      </w:pPr>
      <w:r>
        <w:rPr>
          <w:rFonts w:ascii="Arial" w:hAnsi="Arial" w:eastAsia="Arial" w:cs="Arial"/>
          <w:b w:val="0"/>
          <w:i w:val="0"/>
        </w:rPr>
        <w:t>الخريجون الجدد الذين يحتاجون إلى تنظيم طلباتهم ومتابعة المقابلات.</w:t>
      </w:r>
    </w:p>
    <w:p>
      <w:pPr>
        <w:pStyle w:val="ListBullet"/>
        <w:jc w:val="right"/>
        <w:bidi/>
      </w:pPr>
      <w:r>
        <w:rPr>
          <w:rFonts w:ascii="Arial" w:hAnsi="Arial" w:eastAsia="Arial" w:cs="Arial"/>
          <w:b w:val="0"/>
          <w:i w:val="0"/>
        </w:rPr>
        <w:t>مراكز الإرشاد المهني في الجامعات التي ترغب في مساعدة الطلاب على إدارة رحلتهم المهنية.</w:t>
      </w:r>
    </w:p>
    <w:p>
      <w:pPr>
        <w:pStyle w:val="ListBullet"/>
        <w:jc w:val="right"/>
        <w:bidi/>
      </w:pPr>
      <w:r>
        <w:rPr>
          <w:rFonts w:ascii="Arial" w:hAnsi="Arial" w:eastAsia="Arial" w:cs="Arial"/>
          <w:b w:val="0"/>
          <w:i w:val="0"/>
        </w:rPr>
        <w:t>أي مستخدم يريد بناء قاعدة شركات وفرص خاصة به بدل الاعتماد على بيانات عامة فقط.</w:t>
      </w:r>
    </w:p>
    <w:p>
      <w:pPr>
        <w:pStyle w:val="Heading2"/>
        <w:jc w:val="right"/>
        <w:bidi/>
      </w:pPr>
      <w:r>
        <w:rPr>
          <w:rFonts w:ascii="Arial" w:hAnsi="Arial" w:eastAsia="Arial" w:cs="Arial"/>
          <w:b/>
          <w:i w:val="0"/>
          <w:color w:val="2E74B5"/>
          <w:sz w:val="26"/>
        </w:rPr>
        <w:t>الأهداف الرئيسية</w:t>
      </w:r>
    </w:p>
    <w:p>
      <w:pPr>
        <w:pStyle w:val="ListBullet"/>
        <w:jc w:val="right"/>
        <w:bidi/>
      </w:pPr>
      <w:r>
        <w:rPr>
          <w:rFonts w:ascii="Arial" w:hAnsi="Arial" w:eastAsia="Arial" w:cs="Arial"/>
          <w:b w:val="0"/>
          <w:i w:val="0"/>
        </w:rPr>
        <w:t>توفير مساحة واحدة لإدارة الشركات والفرص والتقديمات والسير الذاتية والمقابلات.</w:t>
      </w:r>
    </w:p>
    <w:p>
      <w:pPr>
        <w:pStyle w:val="ListBullet"/>
        <w:jc w:val="right"/>
        <w:bidi/>
      </w:pPr>
      <w:r>
        <w:rPr>
          <w:rFonts w:ascii="Arial" w:hAnsi="Arial" w:eastAsia="Arial" w:cs="Arial"/>
          <w:b w:val="0"/>
          <w:i w:val="0"/>
        </w:rPr>
        <w:t>دمج الذكاء الاصطناعي في نقاط عملية: تحليل السيرة، توصيات، تحضير مقابلة، فحص روابط، ومساعدة المستخدم داخل النظام.</w:t>
      </w:r>
    </w:p>
    <w:p>
      <w:pPr>
        <w:pStyle w:val="ListBullet"/>
        <w:jc w:val="right"/>
        <w:bidi/>
      </w:pPr>
      <w:r>
        <w:rPr>
          <w:rFonts w:ascii="Arial" w:hAnsi="Arial" w:eastAsia="Arial" w:cs="Arial"/>
          <w:b w:val="0"/>
          <w:i w:val="0"/>
        </w:rPr>
        <w:t>دعم مصادر خارجية مثل Adzuna و JobDataLake مع مراجعة البيانات قبل الاستيراد.</w:t>
      </w:r>
    </w:p>
    <w:p>
      <w:pPr>
        <w:pStyle w:val="ListBullet"/>
        <w:jc w:val="right"/>
        <w:bidi/>
      </w:pPr>
      <w:r>
        <w:rPr>
          <w:rFonts w:ascii="Arial" w:hAnsi="Arial" w:eastAsia="Arial" w:cs="Arial"/>
          <w:b w:val="0"/>
          <w:i w:val="0"/>
        </w:rPr>
        <w:t>حماية خصوصية المستخدم بجعل البيانات الخاصة مرتبطة بحسابه، مع إمكانية حفظ بيانات مشتركة عند الحاجة فقط.</w:t>
      </w:r>
    </w:p>
    <w:p>
      <w:pPr>
        <w:pStyle w:val="ListBullet"/>
        <w:jc w:val="right"/>
        <w:bidi/>
      </w:pPr>
      <w:r>
        <w:rPr>
          <w:rFonts w:ascii="Arial" w:hAnsi="Arial" w:eastAsia="Arial" w:cs="Arial"/>
          <w:b w:val="0"/>
          <w:i w:val="0"/>
        </w:rPr>
        <w:t>تقديم واجهة حديثة تدعم Dark Mode وتخزين تفضيلات المستخدم.</w:t>
      </w:r>
    </w:p>
    <w:p>
      <w:pPr>
        <w:pStyle w:val="Heading1"/>
        <w:jc w:val="right"/>
        <w:bidi/>
      </w:pPr>
      <w:r>
        <w:rPr>
          <w:rFonts w:ascii="Arial" w:hAnsi="Arial" w:eastAsia="Arial" w:cs="Arial"/>
          <w:b/>
          <w:i w:val="0"/>
          <w:color w:val="2E74B5"/>
          <w:sz w:val="32"/>
        </w:rPr>
        <w:t>4. المعمارية العامة وسير العمل</w:t>
      </w:r>
    </w:p>
    <w:p>
      <w:pPr>
        <w:jc w:val="right"/>
        <w:bidi/>
      </w:pPr>
      <w:r>
        <w:rPr>
          <w:rFonts w:ascii="Arial" w:hAnsi="Arial" w:eastAsia="Arial" w:cs="Arial"/>
          <w:b w:val="0"/>
          <w:i w:val="0"/>
        </w:rPr>
        <w:t>يعتمد المشروع على معمارية Client-Server. الفرونت اند مبني بـ React + Vite ويتصل بالباك اند عبر Axios. الباك اند مبني بـ ASP.NET Core Web API ويتعامل مع SQL Server عبر Entity Framework Core. كما توجد خدمات منفصلة للتعامل مع Gemini وAdzuna وJobDataLake واستيراد/تصدير البيانات.</w:t>
      </w:r>
    </w:p>
    <w:tbl>
      <w:tblPr>
        <w:tblStyle w:val="TableGrid"/>
        <w:tblW w:type="dxa" w:w="9360"/>
        <w:jc w:val="center"/>
        <w:tblLayout w:type="fixed"/>
        <w:tblLook w:firstColumn="1" w:firstRow="1" w:lastColumn="0" w:lastRow="0" w:noHBand="0" w:noVBand="1" w:val="04A0"/>
      </w:tblPr>
      <w:tblGrid>
        <w:gridCol w:w="4680"/>
        <w:gridCol w:w="4680"/>
      </w:tblGrid>
      <w:tr>
        <w:trPr>
          <w:tblHeader/>
        </w:trPr>
        <w:tc>
          <w:tcPr>
            <w:tcW w:type="dxa" w:w="2200"/>
            <w:shd w:fill="F2F4F7"/>
            <w:vAlign w:val="center"/>
          </w:tcPr>
          <w:p>
            <w:pPr>
              <w:jc w:val="right"/>
              <w:bidi/>
            </w:pPr>
            <w:r>
              <w:rPr>
                <w:rFonts w:ascii="Arial" w:hAnsi="Arial" w:eastAsia="Arial" w:cs="Arial"/>
                <w:b/>
                <w:i w:val="0"/>
                <w:color w:val="1F4D78"/>
              </w:rPr>
              <w:t>الطبقة</w:t>
            </w:r>
          </w:p>
        </w:tc>
        <w:tc>
          <w:tcPr>
            <w:tcW w:type="dxa" w:w="7160"/>
            <w:shd w:fill="F2F4F7"/>
            <w:vAlign w:val="center"/>
          </w:tcPr>
          <w:p>
            <w:pPr>
              <w:jc w:val="right"/>
              <w:bidi/>
            </w:pPr>
            <w:r>
              <w:rPr>
                <w:rFonts w:ascii="Arial" w:hAnsi="Arial" w:eastAsia="Arial" w:cs="Arial"/>
                <w:b/>
                <w:i w:val="0"/>
                <w:color w:val="1F4D78"/>
              </w:rPr>
              <w:t>المسؤولية</w:t>
            </w:r>
          </w:p>
        </w:tc>
      </w:tr>
      <w:tr>
        <w:tc>
          <w:tcPr>
            <w:tcW w:type="dxa" w:w="4680"/>
            <w:vAlign w:val="top"/>
          </w:tcPr>
          <w:p>
            <w:pPr>
              <w:jc w:val="right"/>
              <w:bidi/>
            </w:pPr>
            <w:r>
              <w:rPr>
                <w:rFonts w:ascii="Arial" w:hAnsi="Arial" w:eastAsia="Arial" w:cs="Arial"/>
                <w:b w:val="0"/>
                <w:i w:val="0"/>
                <w:sz w:val="21"/>
              </w:rPr>
              <w:t>Frontend</w:t>
            </w:r>
          </w:p>
        </w:tc>
        <w:tc>
          <w:tcPr>
            <w:tcW w:type="dxa" w:w="4680"/>
            <w:vAlign w:val="top"/>
          </w:tcPr>
          <w:p>
            <w:pPr>
              <w:jc w:val="right"/>
              <w:bidi/>
            </w:pPr>
            <w:r>
              <w:rPr>
                <w:rFonts w:ascii="Arial" w:hAnsi="Arial" w:eastAsia="Arial" w:cs="Arial"/>
                <w:b w:val="0"/>
                <w:i w:val="0"/>
                <w:sz w:val="21"/>
              </w:rPr>
              <w:t>عرض الواجهة، إدارة الحالة، التنقل، النماذج، Dark Mode، واستدعاء API.</w:t>
            </w:r>
          </w:p>
        </w:tc>
      </w:tr>
      <w:tr>
        <w:tc>
          <w:tcPr>
            <w:tcW w:type="dxa" w:w="4680"/>
            <w:vAlign w:val="top"/>
          </w:tcPr>
          <w:p>
            <w:pPr>
              <w:jc w:val="right"/>
              <w:bidi/>
            </w:pPr>
            <w:r>
              <w:rPr>
                <w:rFonts w:ascii="Arial" w:hAnsi="Arial" w:eastAsia="Arial" w:cs="Arial"/>
                <w:b w:val="0"/>
                <w:i w:val="0"/>
                <w:sz w:val="21"/>
              </w:rPr>
              <w:t>Backend API</w:t>
            </w:r>
          </w:p>
        </w:tc>
        <w:tc>
          <w:tcPr>
            <w:tcW w:type="dxa" w:w="4680"/>
            <w:vAlign w:val="top"/>
          </w:tcPr>
          <w:p>
            <w:pPr>
              <w:jc w:val="right"/>
              <w:bidi/>
            </w:pPr>
            <w:r>
              <w:rPr>
                <w:rFonts w:ascii="Arial" w:hAnsi="Arial" w:eastAsia="Arial" w:cs="Arial"/>
                <w:b w:val="0"/>
                <w:i w:val="0"/>
                <w:sz w:val="21"/>
              </w:rPr>
              <w:t>تنفيذ منطق الأعمال، المصادقة، التحكم في البيانات، وتقديم endpoints.</w:t>
            </w:r>
          </w:p>
        </w:tc>
      </w:tr>
      <w:tr>
        <w:tc>
          <w:tcPr>
            <w:tcW w:type="dxa" w:w="4680"/>
            <w:vAlign w:val="top"/>
          </w:tcPr>
          <w:p>
            <w:pPr>
              <w:jc w:val="right"/>
              <w:bidi/>
            </w:pPr>
            <w:r>
              <w:rPr>
                <w:rFonts w:ascii="Arial" w:hAnsi="Arial" w:eastAsia="Arial" w:cs="Arial"/>
                <w:b w:val="0"/>
                <w:i w:val="0"/>
                <w:sz w:val="21"/>
              </w:rPr>
              <w:t>Database</w:t>
            </w:r>
          </w:p>
        </w:tc>
        <w:tc>
          <w:tcPr>
            <w:tcW w:type="dxa" w:w="4680"/>
            <w:vAlign w:val="top"/>
          </w:tcPr>
          <w:p>
            <w:pPr>
              <w:jc w:val="right"/>
              <w:bidi/>
            </w:pPr>
            <w:r>
              <w:rPr>
                <w:rFonts w:ascii="Arial" w:hAnsi="Arial" w:eastAsia="Arial" w:cs="Arial"/>
                <w:b w:val="0"/>
                <w:i w:val="0"/>
                <w:sz w:val="21"/>
              </w:rPr>
              <w:t>حفظ المستخدمين والشركات والفرص والتقديمات والسير والمقابلات والتنبيهات.</w:t>
            </w:r>
          </w:p>
        </w:tc>
      </w:tr>
      <w:tr>
        <w:tc>
          <w:tcPr>
            <w:tcW w:type="dxa" w:w="4680"/>
            <w:vAlign w:val="top"/>
          </w:tcPr>
          <w:p>
            <w:pPr>
              <w:jc w:val="right"/>
              <w:bidi/>
            </w:pPr>
            <w:r>
              <w:rPr>
                <w:rFonts w:ascii="Arial" w:hAnsi="Arial" w:eastAsia="Arial" w:cs="Arial"/>
                <w:b w:val="0"/>
                <w:i w:val="0"/>
                <w:sz w:val="21"/>
              </w:rPr>
              <w:t>AI &amp; External APIs</w:t>
            </w:r>
          </w:p>
        </w:tc>
        <w:tc>
          <w:tcPr>
            <w:tcW w:type="dxa" w:w="4680"/>
            <w:vAlign w:val="top"/>
          </w:tcPr>
          <w:p>
            <w:pPr>
              <w:jc w:val="right"/>
              <w:bidi/>
            </w:pPr>
            <w:r>
              <w:rPr>
                <w:rFonts w:ascii="Arial" w:hAnsi="Arial" w:eastAsia="Arial" w:cs="Arial"/>
                <w:b w:val="0"/>
                <w:i w:val="0"/>
                <w:sz w:val="21"/>
              </w:rPr>
              <w:t>توفير التحليل والتوصيات واستيراد الفرص من مصادر خارجية.</w:t>
            </w:r>
          </w:p>
        </w:tc>
      </w:tr>
    </w:tbl>
    <w:p>
      <w:pPr>
        <w:jc w:val="right"/>
        <w:bidi/>
      </w:pPr>
    </w:p>
    <w:p>
      <w:pPr>
        <w:pStyle w:val="Heading2"/>
        <w:jc w:val="right"/>
        <w:bidi/>
      </w:pPr>
      <w:r>
        <w:rPr>
          <w:rFonts w:ascii="Arial" w:hAnsi="Arial" w:eastAsia="Arial" w:cs="Arial"/>
          <w:b/>
          <w:i w:val="0"/>
          <w:color w:val="2E74B5"/>
          <w:sz w:val="26"/>
        </w:rPr>
        <w:t>سيناريو استخدام مختصر</w:t>
      </w:r>
    </w:p>
    <w:p>
      <w:pPr>
        <w:pStyle w:val="ListNumber"/>
        <w:jc w:val="right"/>
        <w:bidi/>
      </w:pPr>
      <w:r>
        <w:rPr>
          <w:rFonts w:ascii="Arial" w:hAnsi="Arial" w:eastAsia="Arial" w:cs="Arial"/>
          <w:b w:val="0"/>
          <w:i w:val="0"/>
        </w:rPr>
        <w:t>يسجل المستخدم حسابًا جديدًا ويكمل بياناته الشخصية.</w:t>
      </w:r>
    </w:p>
    <w:p>
      <w:pPr>
        <w:pStyle w:val="ListNumber"/>
        <w:jc w:val="right"/>
        <w:bidi/>
      </w:pPr>
      <w:r>
        <w:rPr>
          <w:rFonts w:ascii="Arial" w:hAnsi="Arial" w:eastAsia="Arial" w:cs="Arial"/>
          <w:b w:val="0"/>
          <w:i w:val="0"/>
        </w:rPr>
        <w:t>يستخدم Data Hub لجلب أو رفع بيانات شركات وفرص، ثم يراجع الصفوف قبل الاستيراد.</w:t>
      </w:r>
    </w:p>
    <w:p>
      <w:pPr>
        <w:pStyle w:val="ListNumber"/>
        <w:jc w:val="right"/>
        <w:bidi/>
      </w:pPr>
      <w:r>
        <w:rPr>
          <w:rFonts w:ascii="Arial" w:hAnsi="Arial" w:eastAsia="Arial" w:cs="Arial"/>
          <w:b w:val="0"/>
          <w:i w:val="0"/>
        </w:rPr>
        <w:t>تظهر الفرص المحفوظة في Opportunities، ويمكنه فتح الرابط أو تتبعها كتقديم.</w:t>
      </w:r>
    </w:p>
    <w:p>
      <w:pPr>
        <w:pStyle w:val="ListNumber"/>
        <w:jc w:val="right"/>
        <w:bidi/>
      </w:pPr>
      <w:r>
        <w:rPr>
          <w:rFonts w:ascii="Arial" w:hAnsi="Arial" w:eastAsia="Arial" w:cs="Arial"/>
          <w:b w:val="0"/>
          <w:i w:val="0"/>
        </w:rPr>
        <w:t>ينتقل الطلب إلى Applications حيث يغير الحالة حسب تقدمه الفعلي.</w:t>
      </w:r>
    </w:p>
    <w:p>
      <w:pPr>
        <w:pStyle w:val="ListNumber"/>
        <w:jc w:val="right"/>
        <w:bidi/>
      </w:pPr>
      <w:r>
        <w:rPr>
          <w:rFonts w:ascii="Arial" w:hAnsi="Arial" w:eastAsia="Arial" w:cs="Arial"/>
          <w:b w:val="0"/>
          <w:i w:val="0"/>
        </w:rPr>
        <w:t>إذا وصل الطلب إلى Interview، تظهر بطاقة في Interviews ليضيف الموعد والرابط والملاحظات.</w:t>
      </w:r>
    </w:p>
    <w:p>
      <w:pPr>
        <w:pStyle w:val="ListNumber"/>
        <w:jc w:val="right"/>
        <w:bidi/>
      </w:pPr>
      <w:r>
        <w:rPr>
          <w:rFonts w:ascii="Arial" w:hAnsi="Arial" w:eastAsia="Arial" w:cs="Arial"/>
          <w:b w:val="0"/>
          <w:i w:val="0"/>
        </w:rPr>
        <w:t>يرفع CV في Resumes ويحللها بالذكاء الاصطناعي ثم يستخدم AI Studio للمساعدة العامة.</w:t>
      </w:r>
    </w:p>
    <w:p>
      <w:pPr>
        <w:pStyle w:val="Heading1"/>
        <w:jc w:val="right"/>
        <w:bidi/>
      </w:pPr>
      <w:r>
        <w:rPr>
          <w:rFonts w:ascii="Arial" w:hAnsi="Arial" w:eastAsia="Arial" w:cs="Arial"/>
          <w:b/>
          <w:i w:val="0"/>
          <w:color w:val="2E74B5"/>
          <w:sz w:val="32"/>
        </w:rPr>
        <w:t>5. التقنيات والأدوات المستخدمة</w:t>
      </w:r>
    </w:p>
    <w:tbl>
      <w:tblPr>
        <w:tblStyle w:val="TableGrid"/>
        <w:tblW w:type="dxa" w:w="9360"/>
        <w:jc w:val="center"/>
        <w:tblLayout w:type="fixed"/>
        <w:tblLook w:firstColumn="1" w:firstRow="1" w:lastColumn="0" w:lastRow="0" w:noHBand="0" w:noVBand="1" w:val="04A0"/>
      </w:tblPr>
      <w:tblGrid>
        <w:gridCol w:w="4680"/>
        <w:gridCol w:w="4680"/>
      </w:tblGrid>
      <w:tr>
        <w:trPr>
          <w:tblHeader/>
        </w:trPr>
        <w:tc>
          <w:tcPr>
            <w:tcW w:type="dxa" w:w="2200"/>
            <w:shd w:fill="F2F4F7"/>
            <w:vAlign w:val="center"/>
          </w:tcPr>
          <w:p>
            <w:pPr>
              <w:jc w:val="right"/>
              <w:bidi/>
            </w:pPr>
            <w:r>
              <w:rPr>
                <w:rFonts w:ascii="Arial" w:hAnsi="Arial" w:eastAsia="Arial" w:cs="Arial"/>
                <w:b/>
                <w:i w:val="0"/>
                <w:color w:val="1F4D78"/>
              </w:rPr>
              <w:t>الجزء</w:t>
            </w:r>
          </w:p>
        </w:tc>
        <w:tc>
          <w:tcPr>
            <w:tcW w:type="dxa" w:w="7160"/>
            <w:shd w:fill="F2F4F7"/>
            <w:vAlign w:val="center"/>
          </w:tcPr>
          <w:p>
            <w:pPr>
              <w:jc w:val="right"/>
              <w:bidi/>
            </w:pPr>
            <w:r>
              <w:rPr>
                <w:rFonts w:ascii="Arial" w:hAnsi="Arial" w:eastAsia="Arial" w:cs="Arial"/>
                <w:b/>
                <w:i w:val="0"/>
                <w:color w:val="1F4D78"/>
              </w:rPr>
              <w:t>التقنيات</w:t>
            </w:r>
          </w:p>
        </w:tc>
      </w:tr>
      <w:tr>
        <w:tc>
          <w:tcPr>
            <w:tcW w:type="dxa" w:w="4680"/>
            <w:vAlign w:val="top"/>
          </w:tcPr>
          <w:p>
            <w:pPr>
              <w:jc w:val="right"/>
              <w:bidi/>
            </w:pPr>
            <w:r>
              <w:rPr>
                <w:rFonts w:ascii="Arial" w:hAnsi="Arial" w:eastAsia="Arial" w:cs="Arial"/>
                <w:b w:val="0"/>
                <w:i w:val="0"/>
                <w:sz w:val="21"/>
              </w:rPr>
              <w:t>Backend</w:t>
            </w:r>
          </w:p>
        </w:tc>
        <w:tc>
          <w:tcPr>
            <w:tcW w:type="dxa" w:w="4680"/>
            <w:vAlign w:val="top"/>
          </w:tcPr>
          <w:p>
            <w:pPr>
              <w:jc w:val="right"/>
              <w:bidi/>
            </w:pPr>
            <w:r>
              <w:rPr>
                <w:rFonts w:ascii="Arial" w:hAnsi="Arial" w:eastAsia="Arial" w:cs="Arial"/>
                <w:b w:val="0"/>
                <w:i w:val="0"/>
                <w:sz w:val="21"/>
              </w:rPr>
              <w:t>ASP.NET Core Web API, .NET 10, Entity Framework Core, SQL Server, JWT Authentication, BCrypt, Scalar/OpenAPI.</w:t>
            </w:r>
          </w:p>
        </w:tc>
      </w:tr>
      <w:tr>
        <w:tc>
          <w:tcPr>
            <w:tcW w:type="dxa" w:w="4680"/>
            <w:vAlign w:val="top"/>
          </w:tcPr>
          <w:p>
            <w:pPr>
              <w:jc w:val="right"/>
              <w:bidi/>
            </w:pPr>
            <w:r>
              <w:rPr>
                <w:rFonts w:ascii="Arial" w:hAnsi="Arial" w:eastAsia="Arial" w:cs="Arial"/>
                <w:b w:val="0"/>
                <w:i w:val="0"/>
                <w:sz w:val="21"/>
              </w:rPr>
              <w:t>Frontend</w:t>
            </w:r>
          </w:p>
        </w:tc>
        <w:tc>
          <w:tcPr>
            <w:tcW w:type="dxa" w:w="4680"/>
            <w:vAlign w:val="top"/>
          </w:tcPr>
          <w:p>
            <w:pPr>
              <w:jc w:val="right"/>
              <w:bidi/>
            </w:pPr>
            <w:r>
              <w:rPr>
                <w:rFonts w:ascii="Arial" w:hAnsi="Arial" w:eastAsia="Arial" w:cs="Arial"/>
                <w:b w:val="0"/>
                <w:i w:val="0"/>
                <w:sz w:val="21"/>
              </w:rPr>
              <w:t>React 19, Vite 7, Tailwind CSS 4, React Router, Axios, lucide-react, Recharts, dayjs, react-markdown.</w:t>
            </w:r>
          </w:p>
        </w:tc>
      </w:tr>
      <w:tr>
        <w:tc>
          <w:tcPr>
            <w:tcW w:type="dxa" w:w="4680"/>
            <w:vAlign w:val="top"/>
          </w:tcPr>
          <w:p>
            <w:pPr>
              <w:jc w:val="right"/>
              <w:bidi/>
            </w:pPr>
            <w:r>
              <w:rPr>
                <w:rFonts w:ascii="Arial" w:hAnsi="Arial" w:eastAsia="Arial" w:cs="Arial"/>
                <w:b w:val="0"/>
                <w:i w:val="0"/>
                <w:sz w:val="21"/>
              </w:rPr>
              <w:t>AI</w:t>
            </w:r>
          </w:p>
        </w:tc>
        <w:tc>
          <w:tcPr>
            <w:tcW w:type="dxa" w:w="4680"/>
            <w:vAlign w:val="top"/>
          </w:tcPr>
          <w:p>
            <w:pPr>
              <w:jc w:val="right"/>
              <w:bidi/>
            </w:pPr>
            <w:r>
              <w:rPr>
                <w:rFonts w:ascii="Arial" w:hAnsi="Arial" w:eastAsia="Arial" w:cs="Arial"/>
                <w:b w:val="0"/>
                <w:i w:val="0"/>
                <w:sz w:val="21"/>
              </w:rPr>
              <w:t>Google Gemini API عبر Google AI Studio، مع طبقة fallback محلية عند عدم توفر المفتاح.</w:t>
            </w:r>
          </w:p>
        </w:tc>
      </w:tr>
      <w:tr>
        <w:tc>
          <w:tcPr>
            <w:tcW w:type="dxa" w:w="4680"/>
            <w:vAlign w:val="top"/>
          </w:tcPr>
          <w:p>
            <w:pPr>
              <w:jc w:val="right"/>
              <w:bidi/>
            </w:pPr>
            <w:r>
              <w:rPr>
                <w:rFonts w:ascii="Arial" w:hAnsi="Arial" w:eastAsia="Arial" w:cs="Arial"/>
                <w:b w:val="0"/>
                <w:i w:val="0"/>
                <w:sz w:val="21"/>
              </w:rPr>
              <w:t>External Jobs APIs</w:t>
            </w:r>
          </w:p>
        </w:tc>
        <w:tc>
          <w:tcPr>
            <w:tcW w:type="dxa" w:w="4680"/>
            <w:vAlign w:val="top"/>
          </w:tcPr>
          <w:p>
            <w:pPr>
              <w:jc w:val="right"/>
              <w:bidi/>
            </w:pPr>
            <w:r>
              <w:rPr>
                <w:rFonts w:ascii="Arial" w:hAnsi="Arial" w:eastAsia="Arial" w:cs="Arial"/>
                <w:b w:val="0"/>
                <w:i w:val="0"/>
                <w:sz w:val="21"/>
              </w:rPr>
              <w:t>Adzuna API و JobDataLake API، إضافة إلى AI sourcing عبر Google/LinkedIn scouting logic.</w:t>
            </w:r>
          </w:p>
        </w:tc>
      </w:tr>
      <w:tr>
        <w:tc>
          <w:tcPr>
            <w:tcW w:type="dxa" w:w="4680"/>
            <w:vAlign w:val="top"/>
          </w:tcPr>
          <w:p>
            <w:pPr>
              <w:jc w:val="right"/>
              <w:bidi/>
            </w:pPr>
            <w:r>
              <w:rPr>
                <w:rFonts w:ascii="Arial" w:hAnsi="Arial" w:eastAsia="Arial" w:cs="Arial"/>
                <w:b w:val="0"/>
                <w:i w:val="0"/>
                <w:sz w:val="21"/>
              </w:rPr>
              <w:t>Development</w:t>
            </w:r>
          </w:p>
        </w:tc>
        <w:tc>
          <w:tcPr>
            <w:tcW w:type="dxa" w:w="4680"/>
            <w:vAlign w:val="top"/>
          </w:tcPr>
          <w:p>
            <w:pPr>
              <w:jc w:val="right"/>
              <w:bidi/>
            </w:pPr>
            <w:r>
              <w:rPr>
                <w:rFonts w:ascii="Arial" w:hAnsi="Arial" w:eastAsia="Arial" w:cs="Arial"/>
                <w:b w:val="0"/>
                <w:i w:val="0"/>
                <w:sz w:val="21"/>
              </w:rPr>
              <w:t>npm scripts, oxlint, EF Core migrations, dotnet user-secrets, Vite dev server.</w:t>
            </w:r>
          </w:p>
        </w:tc>
      </w:tr>
    </w:tbl>
    <w:p>
      <w:pPr>
        <w:jc w:val="right"/>
        <w:bidi/>
      </w:pPr>
    </w:p>
    <w:p>
      <w:pPr>
        <w:pStyle w:val="Heading1"/>
        <w:jc w:val="right"/>
        <w:bidi/>
      </w:pPr>
      <w:r>
        <w:rPr>
          <w:rFonts w:ascii="Arial" w:hAnsi="Arial" w:eastAsia="Arial" w:cs="Arial"/>
          <w:b/>
          <w:i w:val="0"/>
          <w:color w:val="2E74B5"/>
          <w:sz w:val="32"/>
        </w:rPr>
        <w:t>6. شرح مختصر للباك اند</w:t>
      </w:r>
    </w:p>
    <w:p>
      <w:pPr>
        <w:jc w:val="right"/>
        <w:bidi/>
      </w:pPr>
      <w:r>
        <w:rPr>
          <w:rFonts w:ascii="Arial" w:hAnsi="Arial" w:eastAsia="Arial" w:cs="Arial"/>
          <w:b w:val="0"/>
          <w:i w:val="0"/>
        </w:rPr>
        <w:t>الباك اند يمثل قلب النظام؛ فهو المسؤول عن قواعد البيانات، المصادقة، منطق الأعمال، التكامل مع الذكاء الاصطناعي، واستيراد البيانات من المصادر الخارجية. تم تقسيمه إلى Controllers وServices وDTOs وModels وData Context، مما يجعل الكود أوضح وأسهل في الصيانة.</w:t>
      </w:r>
    </w:p>
    <w:p>
      <w:pPr>
        <w:pStyle w:val="Heading2"/>
        <w:jc w:val="right"/>
        <w:bidi/>
      </w:pPr>
      <w:r>
        <w:rPr>
          <w:rFonts w:ascii="Arial" w:hAnsi="Arial" w:eastAsia="Arial" w:cs="Arial"/>
          <w:b/>
          <w:i w:val="0"/>
          <w:color w:val="2E74B5"/>
          <w:sz w:val="26"/>
        </w:rPr>
        <w:t>أهم المكونات</w:t>
      </w:r>
    </w:p>
    <w:tbl>
      <w:tblPr>
        <w:tblStyle w:val="TableGrid"/>
        <w:tblW w:type="dxa" w:w="9360"/>
        <w:jc w:val="center"/>
        <w:tblLayout w:type="fixed"/>
        <w:tblLook w:firstColumn="1" w:firstRow="1" w:lastColumn="0" w:lastRow="0" w:noHBand="0" w:noVBand="1" w:val="04A0"/>
      </w:tblPr>
      <w:tblGrid>
        <w:gridCol w:w="4680"/>
        <w:gridCol w:w="4680"/>
      </w:tblGrid>
      <w:tr>
        <w:trPr>
          <w:tblHeader/>
        </w:trPr>
        <w:tc>
          <w:tcPr>
            <w:tcW w:type="dxa" w:w="3000"/>
            <w:shd w:fill="F2F4F7"/>
            <w:vAlign w:val="center"/>
          </w:tcPr>
          <w:p>
            <w:pPr>
              <w:jc w:val="right"/>
              <w:bidi/>
            </w:pPr>
            <w:r>
              <w:rPr>
                <w:rFonts w:ascii="Arial" w:hAnsi="Arial" w:eastAsia="Arial" w:cs="Arial"/>
                <w:b/>
                <w:i w:val="0"/>
                <w:color w:val="1F4D78"/>
              </w:rPr>
              <w:t>المكون</w:t>
            </w:r>
          </w:p>
        </w:tc>
        <w:tc>
          <w:tcPr>
            <w:tcW w:type="dxa" w:w="6360"/>
            <w:shd w:fill="F2F4F7"/>
            <w:vAlign w:val="center"/>
          </w:tcPr>
          <w:p>
            <w:pPr>
              <w:jc w:val="right"/>
              <w:bidi/>
            </w:pPr>
            <w:r>
              <w:rPr>
                <w:rFonts w:ascii="Arial" w:hAnsi="Arial" w:eastAsia="Arial" w:cs="Arial"/>
                <w:b/>
                <w:i w:val="0"/>
                <w:color w:val="1F4D78"/>
              </w:rPr>
              <w:t>الدور</w:t>
            </w:r>
          </w:p>
        </w:tc>
      </w:tr>
      <w:tr>
        <w:tc>
          <w:tcPr>
            <w:tcW w:type="dxa" w:w="4680"/>
            <w:vAlign w:val="top"/>
          </w:tcPr>
          <w:p>
            <w:pPr>
              <w:jc w:val="right"/>
              <w:bidi/>
            </w:pPr>
            <w:r>
              <w:rPr>
                <w:rFonts w:ascii="Arial" w:hAnsi="Arial" w:eastAsia="Arial" w:cs="Arial"/>
                <w:b w:val="0"/>
                <w:i w:val="0"/>
                <w:sz w:val="21"/>
              </w:rPr>
              <w:t>AppDbContext</w:t>
            </w:r>
          </w:p>
        </w:tc>
        <w:tc>
          <w:tcPr>
            <w:tcW w:type="dxa" w:w="4680"/>
            <w:vAlign w:val="top"/>
          </w:tcPr>
          <w:p>
            <w:pPr>
              <w:jc w:val="right"/>
              <w:bidi/>
            </w:pPr>
            <w:r>
              <w:rPr>
                <w:rFonts w:ascii="Arial" w:hAnsi="Arial" w:eastAsia="Arial" w:cs="Arial"/>
                <w:b w:val="0"/>
                <w:i w:val="0"/>
                <w:sz w:val="21"/>
              </w:rPr>
              <w:t>تعريف DbSet للجداول مثل Users, Companies, JobOpportunities, Applications, Resumes, Interviews, Notifications.</w:t>
            </w:r>
          </w:p>
        </w:tc>
      </w:tr>
      <w:tr>
        <w:tc>
          <w:tcPr>
            <w:tcW w:type="dxa" w:w="4680"/>
            <w:vAlign w:val="top"/>
          </w:tcPr>
          <w:p>
            <w:pPr>
              <w:jc w:val="right"/>
              <w:bidi/>
            </w:pPr>
            <w:r>
              <w:rPr>
                <w:rFonts w:ascii="Arial" w:hAnsi="Arial" w:eastAsia="Arial" w:cs="Arial"/>
                <w:b w:val="0"/>
                <w:i w:val="0"/>
                <w:sz w:val="21"/>
              </w:rPr>
              <w:t>AuthController / AuthService</w:t>
            </w:r>
          </w:p>
        </w:tc>
        <w:tc>
          <w:tcPr>
            <w:tcW w:type="dxa" w:w="4680"/>
            <w:vAlign w:val="top"/>
          </w:tcPr>
          <w:p>
            <w:pPr>
              <w:jc w:val="right"/>
              <w:bidi/>
            </w:pPr>
            <w:r>
              <w:rPr>
                <w:rFonts w:ascii="Arial" w:hAnsi="Arial" w:eastAsia="Arial" w:cs="Arial"/>
                <w:b w:val="0"/>
                <w:i w:val="0"/>
                <w:sz w:val="21"/>
              </w:rPr>
              <w:t>تسجيل الدخول، إنشاء الحساب، JWT، refresh tokens، وتشفير كلمات المرور باستخدام BCrypt.</w:t>
            </w:r>
          </w:p>
        </w:tc>
      </w:tr>
      <w:tr>
        <w:tc>
          <w:tcPr>
            <w:tcW w:type="dxa" w:w="4680"/>
            <w:vAlign w:val="top"/>
          </w:tcPr>
          <w:p>
            <w:pPr>
              <w:jc w:val="right"/>
              <w:bidi/>
            </w:pPr>
            <w:r>
              <w:rPr>
                <w:rFonts w:ascii="Arial" w:hAnsi="Arial" w:eastAsia="Arial" w:cs="Arial"/>
                <w:b w:val="0"/>
                <w:i w:val="0"/>
                <w:sz w:val="21"/>
              </w:rPr>
              <w:t>CompaniesController / CompanyService</w:t>
            </w:r>
          </w:p>
        </w:tc>
        <w:tc>
          <w:tcPr>
            <w:tcW w:type="dxa" w:w="4680"/>
            <w:vAlign w:val="top"/>
          </w:tcPr>
          <w:p>
            <w:pPr>
              <w:jc w:val="right"/>
              <w:bidi/>
            </w:pPr>
            <w:r>
              <w:rPr>
                <w:rFonts w:ascii="Arial" w:hAnsi="Arial" w:eastAsia="Arial" w:cs="Arial"/>
                <w:b w:val="0"/>
                <w:i w:val="0"/>
                <w:sz w:val="21"/>
              </w:rPr>
              <w:t>إدارة الشركات، الاستيراد، التصدير، الحفظ من قاعدة مشتركة إلى مساحة المستخدم.</w:t>
            </w:r>
          </w:p>
        </w:tc>
      </w:tr>
      <w:tr>
        <w:tc>
          <w:tcPr>
            <w:tcW w:type="dxa" w:w="4680"/>
            <w:vAlign w:val="top"/>
          </w:tcPr>
          <w:p>
            <w:pPr>
              <w:jc w:val="right"/>
              <w:bidi/>
            </w:pPr>
            <w:r>
              <w:rPr>
                <w:rFonts w:ascii="Arial" w:hAnsi="Arial" w:eastAsia="Arial" w:cs="Arial"/>
                <w:b w:val="0"/>
                <w:i w:val="0"/>
                <w:sz w:val="21"/>
              </w:rPr>
              <w:t>JobOpportunitiesController / JobOpportunityService</w:t>
            </w:r>
          </w:p>
        </w:tc>
        <w:tc>
          <w:tcPr>
            <w:tcW w:type="dxa" w:w="4680"/>
            <w:vAlign w:val="top"/>
          </w:tcPr>
          <w:p>
            <w:pPr>
              <w:jc w:val="right"/>
              <w:bidi/>
            </w:pPr>
            <w:r>
              <w:rPr>
                <w:rFonts w:ascii="Arial" w:hAnsi="Arial" w:eastAsia="Arial" w:cs="Arial"/>
                <w:b w:val="0"/>
                <w:i w:val="0"/>
                <w:sz w:val="21"/>
              </w:rPr>
              <w:t>إدارة الفرص، الفلاتر، الاستيراد من CSV، Adzuna، JobDataLake، وAI sourcing.</w:t>
            </w:r>
          </w:p>
        </w:tc>
      </w:tr>
      <w:tr>
        <w:tc>
          <w:tcPr>
            <w:tcW w:type="dxa" w:w="4680"/>
            <w:vAlign w:val="top"/>
          </w:tcPr>
          <w:p>
            <w:pPr>
              <w:jc w:val="right"/>
              <w:bidi/>
            </w:pPr>
            <w:r>
              <w:rPr>
                <w:rFonts w:ascii="Arial" w:hAnsi="Arial" w:eastAsia="Arial" w:cs="Arial"/>
                <w:b w:val="0"/>
                <w:i w:val="0"/>
                <w:sz w:val="21"/>
              </w:rPr>
              <w:t>ApplicationsController / ApplicationService</w:t>
            </w:r>
          </w:p>
        </w:tc>
        <w:tc>
          <w:tcPr>
            <w:tcW w:type="dxa" w:w="4680"/>
            <w:vAlign w:val="top"/>
          </w:tcPr>
          <w:p>
            <w:pPr>
              <w:jc w:val="right"/>
              <w:bidi/>
            </w:pPr>
            <w:r>
              <w:rPr>
                <w:rFonts w:ascii="Arial" w:hAnsi="Arial" w:eastAsia="Arial" w:cs="Arial"/>
                <w:b w:val="0"/>
                <w:i w:val="0"/>
                <w:sz w:val="21"/>
              </w:rPr>
              <w:t>تتبع حالة التقديم وتغييرها وحذف الطلب من Pipeline.</w:t>
            </w:r>
          </w:p>
        </w:tc>
      </w:tr>
      <w:tr>
        <w:tc>
          <w:tcPr>
            <w:tcW w:type="dxa" w:w="4680"/>
            <w:vAlign w:val="top"/>
          </w:tcPr>
          <w:p>
            <w:pPr>
              <w:jc w:val="right"/>
              <w:bidi/>
            </w:pPr>
            <w:r>
              <w:rPr>
                <w:rFonts w:ascii="Arial" w:hAnsi="Arial" w:eastAsia="Arial" w:cs="Arial"/>
                <w:b w:val="0"/>
                <w:i w:val="0"/>
                <w:sz w:val="21"/>
              </w:rPr>
              <w:t>ResumesController / ResumeService</w:t>
            </w:r>
          </w:p>
        </w:tc>
        <w:tc>
          <w:tcPr>
            <w:tcW w:type="dxa" w:w="4680"/>
            <w:vAlign w:val="top"/>
          </w:tcPr>
          <w:p>
            <w:pPr>
              <w:jc w:val="right"/>
              <w:bidi/>
            </w:pPr>
            <w:r>
              <w:rPr>
                <w:rFonts w:ascii="Arial" w:hAnsi="Arial" w:eastAsia="Arial" w:cs="Arial"/>
                <w:b w:val="0"/>
                <w:i w:val="0"/>
                <w:sz w:val="21"/>
              </w:rPr>
              <w:t>رفع السير الذاتية وحفظ ملفات PDF/DOCX وربطها بالمستخدم.</w:t>
            </w:r>
          </w:p>
        </w:tc>
      </w:tr>
      <w:tr>
        <w:tc>
          <w:tcPr>
            <w:tcW w:type="dxa" w:w="4680"/>
            <w:vAlign w:val="top"/>
          </w:tcPr>
          <w:p>
            <w:pPr>
              <w:jc w:val="right"/>
              <w:bidi/>
            </w:pPr>
            <w:r>
              <w:rPr>
                <w:rFonts w:ascii="Arial" w:hAnsi="Arial" w:eastAsia="Arial" w:cs="Arial"/>
                <w:b w:val="0"/>
                <w:i w:val="0"/>
                <w:sz w:val="21"/>
              </w:rPr>
              <w:t>ResumeTextExtractionService</w:t>
            </w:r>
          </w:p>
        </w:tc>
        <w:tc>
          <w:tcPr>
            <w:tcW w:type="dxa" w:w="4680"/>
            <w:vAlign w:val="top"/>
          </w:tcPr>
          <w:p>
            <w:pPr>
              <w:jc w:val="right"/>
              <w:bidi/>
            </w:pPr>
            <w:r>
              <w:rPr>
                <w:rFonts w:ascii="Arial" w:hAnsi="Arial" w:eastAsia="Arial" w:cs="Arial"/>
                <w:b w:val="0"/>
                <w:i w:val="0"/>
                <w:sz w:val="21"/>
              </w:rPr>
              <w:t>استخراج النص من DOCX وPDF قدر الإمكان لاستخدامه في تحليل السيرة.</w:t>
            </w:r>
          </w:p>
        </w:tc>
      </w:tr>
      <w:tr>
        <w:tc>
          <w:tcPr>
            <w:tcW w:type="dxa" w:w="4680"/>
            <w:vAlign w:val="top"/>
          </w:tcPr>
          <w:p>
            <w:pPr>
              <w:jc w:val="right"/>
              <w:bidi/>
            </w:pPr>
            <w:r>
              <w:rPr>
                <w:rFonts w:ascii="Arial" w:hAnsi="Arial" w:eastAsia="Arial" w:cs="Arial"/>
                <w:b w:val="0"/>
                <w:i w:val="0"/>
                <w:sz w:val="21"/>
              </w:rPr>
              <w:t>InterviewService</w:t>
            </w:r>
          </w:p>
        </w:tc>
        <w:tc>
          <w:tcPr>
            <w:tcW w:type="dxa" w:w="4680"/>
            <w:vAlign w:val="top"/>
          </w:tcPr>
          <w:p>
            <w:pPr>
              <w:jc w:val="right"/>
              <w:bidi/>
            </w:pPr>
            <w:r>
              <w:rPr>
                <w:rFonts w:ascii="Arial" w:hAnsi="Arial" w:eastAsia="Arial" w:cs="Arial"/>
                <w:b w:val="0"/>
                <w:i w:val="0"/>
                <w:sz w:val="21"/>
              </w:rPr>
              <w:t>إنشاء وتعديل وحذف المقابلات وحفظ التاريخ والمدة والرابط والملاحظات.</w:t>
            </w:r>
          </w:p>
        </w:tc>
      </w:tr>
      <w:tr>
        <w:tc>
          <w:tcPr>
            <w:tcW w:type="dxa" w:w="4680"/>
            <w:vAlign w:val="top"/>
          </w:tcPr>
          <w:p>
            <w:pPr>
              <w:jc w:val="right"/>
              <w:bidi/>
            </w:pPr>
            <w:r>
              <w:rPr>
                <w:rFonts w:ascii="Arial" w:hAnsi="Arial" w:eastAsia="Arial" w:cs="Arial"/>
                <w:b w:val="0"/>
                <w:i w:val="0"/>
                <w:sz w:val="21"/>
              </w:rPr>
              <w:t>AiService</w:t>
            </w:r>
          </w:p>
        </w:tc>
        <w:tc>
          <w:tcPr>
            <w:tcW w:type="dxa" w:w="4680"/>
            <w:vAlign w:val="top"/>
          </w:tcPr>
          <w:p>
            <w:pPr>
              <w:jc w:val="right"/>
              <w:bidi/>
            </w:pPr>
            <w:r>
              <w:rPr>
                <w:rFonts w:ascii="Arial" w:hAnsi="Arial" w:eastAsia="Arial" w:cs="Arial"/>
                <w:b w:val="0"/>
                <w:i w:val="0"/>
                <w:sz w:val="21"/>
              </w:rPr>
              <w:t>المحادثة، تحليل السيرة، توليد خطاب التقديم، التوصيات، فحص Gemini token.</w:t>
            </w:r>
          </w:p>
        </w:tc>
      </w:tr>
      <w:tr>
        <w:tc>
          <w:tcPr>
            <w:tcW w:type="dxa" w:w="4680"/>
            <w:vAlign w:val="top"/>
          </w:tcPr>
          <w:p>
            <w:pPr>
              <w:jc w:val="right"/>
              <w:bidi/>
            </w:pPr>
            <w:r>
              <w:rPr>
                <w:rFonts w:ascii="Arial" w:hAnsi="Arial" w:eastAsia="Arial" w:cs="Arial"/>
                <w:b w:val="0"/>
                <w:i w:val="0"/>
                <w:sz w:val="21"/>
              </w:rPr>
              <w:t>UsageController</w:t>
            </w:r>
          </w:p>
        </w:tc>
        <w:tc>
          <w:tcPr>
            <w:tcW w:type="dxa" w:w="4680"/>
            <w:vAlign w:val="top"/>
          </w:tcPr>
          <w:p>
            <w:pPr>
              <w:jc w:val="right"/>
              <w:bidi/>
            </w:pPr>
            <w:r>
              <w:rPr>
                <w:rFonts w:ascii="Arial" w:hAnsi="Arial" w:eastAsia="Arial" w:cs="Arial"/>
                <w:b w:val="0"/>
                <w:i w:val="0"/>
                <w:sz w:val="21"/>
              </w:rPr>
              <w:t>عرض استخدام Gemini وواجهات APIs الخارجية.</w:t>
            </w:r>
          </w:p>
        </w:tc>
      </w:tr>
    </w:tbl>
    <w:p>
      <w:pPr>
        <w:jc w:val="right"/>
        <w:bidi/>
      </w:pPr>
    </w:p>
    <w:p>
      <w:pPr>
        <w:pStyle w:val="Heading2"/>
        <w:jc w:val="right"/>
        <w:bidi/>
      </w:pPr>
      <w:r>
        <w:rPr>
          <w:rFonts w:ascii="Arial" w:hAnsi="Arial" w:eastAsia="Arial" w:cs="Arial"/>
          <w:b/>
          <w:i w:val="0"/>
          <w:color w:val="2E74B5"/>
          <w:sz w:val="26"/>
        </w:rPr>
        <w:t>نقاط مهمة في منطق الباك اند</w:t>
      </w:r>
    </w:p>
    <w:p>
      <w:pPr>
        <w:pStyle w:val="ListBullet"/>
        <w:jc w:val="right"/>
        <w:bidi/>
      </w:pPr>
      <w:r>
        <w:rPr>
          <w:rFonts w:ascii="Arial" w:hAnsi="Arial" w:eastAsia="Arial" w:cs="Arial"/>
          <w:b w:val="0"/>
          <w:i w:val="0"/>
        </w:rPr>
        <w:t>تم ربط البيانات الحساسة بالمستخدم من خلال UserId حتى لا يرى حساب جديد بيانات حساب آخر.</w:t>
      </w:r>
    </w:p>
    <w:p>
      <w:pPr>
        <w:pStyle w:val="ListBullet"/>
        <w:jc w:val="right"/>
        <w:bidi/>
      </w:pPr>
      <w:r>
        <w:rPr>
          <w:rFonts w:ascii="Arial" w:hAnsi="Arial" w:eastAsia="Arial" w:cs="Arial"/>
          <w:b w:val="0"/>
          <w:i w:val="0"/>
        </w:rPr>
        <w:t>تم دعم Shared Database بشكل اختياري؛ لا تدخل بياناتها إلى مساحة المستخدم إلا عند الضغط على حفظ.</w:t>
      </w:r>
    </w:p>
    <w:p>
      <w:pPr>
        <w:pStyle w:val="ListBullet"/>
        <w:jc w:val="right"/>
        <w:bidi/>
      </w:pPr>
      <w:r>
        <w:rPr>
          <w:rFonts w:ascii="Arial" w:hAnsi="Arial" w:eastAsia="Arial" w:cs="Arial"/>
          <w:b w:val="0"/>
          <w:i w:val="0"/>
        </w:rPr>
        <w:t>تم استخدام User Secrets لتخزين مفتاح Gemini أثناء التطوير بدل وضعه مباشرة في الكود.</w:t>
      </w:r>
    </w:p>
    <w:p>
      <w:pPr>
        <w:pStyle w:val="ListBullet"/>
        <w:jc w:val="right"/>
        <w:bidi/>
      </w:pPr>
      <w:r>
        <w:rPr>
          <w:rFonts w:ascii="Arial" w:hAnsi="Arial" w:eastAsia="Arial" w:cs="Arial"/>
          <w:b w:val="0"/>
          <w:i w:val="0"/>
        </w:rPr>
        <w:t>تم تحسين رسائل اختبار Gemini token حتى لا تظهر رسائل تقنية غير مفهومة للمستخدم.</w:t>
      </w:r>
    </w:p>
    <w:p>
      <w:pPr>
        <w:pStyle w:val="ListBullet"/>
        <w:jc w:val="right"/>
        <w:bidi/>
      </w:pPr>
      <w:r>
        <w:rPr>
          <w:rFonts w:ascii="Arial" w:hAnsi="Arial" w:eastAsia="Arial" w:cs="Arial"/>
          <w:b w:val="0"/>
          <w:i w:val="0"/>
        </w:rPr>
        <w:t>تم توفير endpoints للمقابلات تسمح بالإضافة والتعديل والحذف دون الحاجة إلى تغيير قاعدة البيانات.</w:t>
      </w:r>
    </w:p>
    <w:p>
      <w:pPr>
        <w:pStyle w:val="Heading1"/>
        <w:jc w:val="right"/>
        <w:bidi/>
      </w:pPr>
      <w:r>
        <w:rPr>
          <w:rFonts w:ascii="Arial" w:hAnsi="Arial" w:eastAsia="Arial" w:cs="Arial"/>
          <w:b/>
          <w:i w:val="0"/>
          <w:color w:val="2E74B5"/>
          <w:sz w:val="32"/>
        </w:rPr>
        <w:t>7. شرح مختصر للفرونت اند</w:t>
      </w:r>
    </w:p>
    <w:p>
      <w:pPr>
        <w:jc w:val="right"/>
        <w:bidi/>
      </w:pPr>
      <w:r>
        <w:rPr>
          <w:rFonts w:ascii="Arial" w:hAnsi="Arial" w:eastAsia="Arial" w:cs="Arial"/>
          <w:b w:val="0"/>
          <w:i w:val="0"/>
        </w:rPr>
        <w:t>الفرونت اند يمثل تجربة المستخدم الكاملة، وتم بناؤه باللغة الإنجليزية كما هو مطلوب. تم الاعتماد على React Router للتنقل، Axios للتواصل مع الباك اند، Tailwind CSS للتصميم، وlocalStorage لحفظ بعض التفضيلات والنتائج المؤقتة مثل إعدادات الواجهة ونتائج AI panels.</w:t>
      </w:r>
    </w:p>
    <w:tbl>
      <w:tblPr>
        <w:tblStyle w:val="TableGrid"/>
        <w:tblW w:type="dxa" w:w="9360"/>
        <w:jc w:val="center"/>
        <w:tblLayout w:type="fixed"/>
        <w:tblLook w:firstColumn="1" w:firstRow="1" w:lastColumn="0" w:lastRow="0" w:noHBand="0" w:noVBand="1" w:val="04A0"/>
      </w:tblPr>
      <w:tblGrid>
        <w:gridCol w:w="4680"/>
        <w:gridCol w:w="4680"/>
      </w:tblGrid>
      <w:tr>
        <w:trPr>
          <w:tblHeader/>
        </w:trPr>
        <w:tc>
          <w:tcPr>
            <w:tcW w:type="dxa" w:w="2500"/>
            <w:shd w:fill="F2F4F7"/>
            <w:vAlign w:val="center"/>
          </w:tcPr>
          <w:p>
            <w:pPr>
              <w:jc w:val="right"/>
              <w:bidi/>
            </w:pPr>
            <w:r>
              <w:rPr>
                <w:rFonts w:ascii="Arial" w:hAnsi="Arial" w:eastAsia="Arial" w:cs="Arial"/>
                <w:b/>
                <w:i w:val="0"/>
                <w:color w:val="1F4D78"/>
              </w:rPr>
              <w:t>الصفحة</w:t>
            </w:r>
          </w:p>
        </w:tc>
        <w:tc>
          <w:tcPr>
            <w:tcW w:type="dxa" w:w="6860"/>
            <w:shd w:fill="F2F4F7"/>
            <w:vAlign w:val="center"/>
          </w:tcPr>
          <w:p>
            <w:pPr>
              <w:jc w:val="right"/>
              <w:bidi/>
            </w:pPr>
            <w:r>
              <w:rPr>
                <w:rFonts w:ascii="Arial" w:hAnsi="Arial" w:eastAsia="Arial" w:cs="Arial"/>
                <w:b/>
                <w:i w:val="0"/>
                <w:color w:val="1F4D78"/>
              </w:rPr>
              <w:t>الوظيفة</w:t>
            </w:r>
          </w:p>
        </w:tc>
      </w:tr>
      <w:tr>
        <w:tc>
          <w:tcPr>
            <w:tcW w:type="dxa" w:w="4680"/>
            <w:vAlign w:val="top"/>
          </w:tcPr>
          <w:p>
            <w:pPr>
              <w:jc w:val="right"/>
              <w:bidi/>
            </w:pPr>
            <w:r>
              <w:rPr>
                <w:rFonts w:ascii="Arial" w:hAnsi="Arial" w:eastAsia="Arial" w:cs="Arial"/>
                <w:b w:val="0"/>
                <w:i w:val="0"/>
                <w:sz w:val="21"/>
              </w:rPr>
              <w:t>Dashboard</w:t>
            </w:r>
          </w:p>
        </w:tc>
        <w:tc>
          <w:tcPr>
            <w:tcW w:type="dxa" w:w="4680"/>
            <w:vAlign w:val="top"/>
          </w:tcPr>
          <w:p>
            <w:pPr>
              <w:jc w:val="right"/>
              <w:bidi/>
            </w:pPr>
            <w:r>
              <w:rPr>
                <w:rFonts w:ascii="Arial" w:hAnsi="Arial" w:eastAsia="Arial" w:cs="Arial"/>
                <w:b w:val="0"/>
                <w:i w:val="0"/>
                <w:sz w:val="21"/>
              </w:rPr>
              <w:t>ملخص عام، مؤشرات الأداء، Getting Started، ورسوم بيانية يمكن إخفاؤها من الإعدادات.</w:t>
            </w:r>
          </w:p>
        </w:tc>
      </w:tr>
      <w:tr>
        <w:tc>
          <w:tcPr>
            <w:tcW w:type="dxa" w:w="4680"/>
            <w:vAlign w:val="top"/>
          </w:tcPr>
          <w:p>
            <w:pPr>
              <w:jc w:val="right"/>
              <w:bidi/>
            </w:pPr>
            <w:r>
              <w:rPr>
                <w:rFonts w:ascii="Arial" w:hAnsi="Arial" w:eastAsia="Arial" w:cs="Arial"/>
                <w:b w:val="0"/>
                <w:i w:val="0"/>
                <w:sz w:val="21"/>
              </w:rPr>
              <w:t>Applications</w:t>
            </w:r>
          </w:p>
        </w:tc>
        <w:tc>
          <w:tcPr>
            <w:tcW w:type="dxa" w:w="4680"/>
            <w:vAlign w:val="top"/>
          </w:tcPr>
          <w:p>
            <w:pPr>
              <w:jc w:val="right"/>
              <w:bidi/>
            </w:pPr>
            <w:r>
              <w:rPr>
                <w:rFonts w:ascii="Arial" w:hAnsi="Arial" w:eastAsia="Arial" w:cs="Arial"/>
                <w:b w:val="0"/>
                <w:i w:val="0"/>
                <w:sz w:val="21"/>
              </w:rPr>
              <w:t>Kanban board لتتبع الطلبات بين Planning, Applied, Interview, Accepted, Rejected مع حذف الطلب.</w:t>
            </w:r>
          </w:p>
        </w:tc>
      </w:tr>
      <w:tr>
        <w:tc>
          <w:tcPr>
            <w:tcW w:type="dxa" w:w="4680"/>
            <w:vAlign w:val="top"/>
          </w:tcPr>
          <w:p>
            <w:pPr>
              <w:jc w:val="right"/>
              <w:bidi/>
            </w:pPr>
            <w:r>
              <w:rPr>
                <w:rFonts w:ascii="Arial" w:hAnsi="Arial" w:eastAsia="Arial" w:cs="Arial"/>
                <w:b w:val="0"/>
                <w:i w:val="0"/>
                <w:sz w:val="21"/>
              </w:rPr>
              <w:t>Opportunities</w:t>
            </w:r>
          </w:p>
        </w:tc>
        <w:tc>
          <w:tcPr>
            <w:tcW w:type="dxa" w:w="4680"/>
            <w:vAlign w:val="top"/>
          </w:tcPr>
          <w:p>
            <w:pPr>
              <w:jc w:val="right"/>
              <w:bidi/>
            </w:pPr>
            <w:r>
              <w:rPr>
                <w:rFonts w:ascii="Arial" w:hAnsi="Arial" w:eastAsia="Arial" w:cs="Arial"/>
                <w:b w:val="0"/>
                <w:i w:val="0"/>
                <w:sz w:val="21"/>
              </w:rPr>
              <w:t>عرض الفرص، فلترة المصادر، فتح رابط الوظيفة، تتبع الفرصة، فحص الرابط بالذكاء الاصطناعي.</w:t>
            </w:r>
          </w:p>
        </w:tc>
      </w:tr>
      <w:tr>
        <w:tc>
          <w:tcPr>
            <w:tcW w:type="dxa" w:w="4680"/>
            <w:vAlign w:val="top"/>
          </w:tcPr>
          <w:p>
            <w:pPr>
              <w:jc w:val="right"/>
              <w:bidi/>
            </w:pPr>
            <w:r>
              <w:rPr>
                <w:rFonts w:ascii="Arial" w:hAnsi="Arial" w:eastAsia="Arial" w:cs="Arial"/>
                <w:b w:val="0"/>
                <w:i w:val="0"/>
                <w:sz w:val="21"/>
              </w:rPr>
              <w:t>Resumes</w:t>
            </w:r>
          </w:p>
        </w:tc>
        <w:tc>
          <w:tcPr>
            <w:tcW w:type="dxa" w:w="4680"/>
            <w:vAlign w:val="top"/>
          </w:tcPr>
          <w:p>
            <w:pPr>
              <w:jc w:val="right"/>
              <w:bidi/>
            </w:pPr>
            <w:r>
              <w:rPr>
                <w:rFonts w:ascii="Arial" w:hAnsi="Arial" w:eastAsia="Arial" w:cs="Arial"/>
                <w:b w:val="0"/>
                <w:i w:val="0"/>
                <w:sz w:val="21"/>
              </w:rPr>
              <w:t>رفع CV، تحليلها بالذكاء الاصطناعي، حفظ نتيجة التحليل، وحذف السير غير المطلوبة.</w:t>
            </w:r>
          </w:p>
        </w:tc>
      </w:tr>
      <w:tr>
        <w:tc>
          <w:tcPr>
            <w:tcW w:type="dxa" w:w="4680"/>
            <w:vAlign w:val="top"/>
          </w:tcPr>
          <w:p>
            <w:pPr>
              <w:jc w:val="right"/>
              <w:bidi/>
            </w:pPr>
            <w:r>
              <w:rPr>
                <w:rFonts w:ascii="Arial" w:hAnsi="Arial" w:eastAsia="Arial" w:cs="Arial"/>
                <w:b w:val="0"/>
                <w:i w:val="0"/>
                <w:sz w:val="21"/>
              </w:rPr>
              <w:t>Interviews</w:t>
            </w:r>
          </w:p>
        </w:tc>
        <w:tc>
          <w:tcPr>
            <w:tcW w:type="dxa" w:w="4680"/>
            <w:vAlign w:val="top"/>
          </w:tcPr>
          <w:p>
            <w:pPr>
              <w:jc w:val="right"/>
              <w:bidi/>
            </w:pPr>
            <w:r>
              <w:rPr>
                <w:rFonts w:ascii="Arial" w:hAnsi="Arial" w:eastAsia="Arial" w:cs="Arial"/>
                <w:b w:val="0"/>
                <w:i w:val="0"/>
                <w:sz w:val="21"/>
              </w:rPr>
              <w:t>عرض طلبات Interview، جدولة موعد، حفظ رابط الاجتماع، ملاحظات التحضير، AI prep notes.</w:t>
            </w:r>
          </w:p>
        </w:tc>
      </w:tr>
      <w:tr>
        <w:tc>
          <w:tcPr>
            <w:tcW w:type="dxa" w:w="4680"/>
            <w:vAlign w:val="top"/>
          </w:tcPr>
          <w:p>
            <w:pPr>
              <w:jc w:val="right"/>
              <w:bidi/>
            </w:pPr>
            <w:r>
              <w:rPr>
                <w:rFonts w:ascii="Arial" w:hAnsi="Arial" w:eastAsia="Arial" w:cs="Arial"/>
                <w:b w:val="0"/>
                <w:i w:val="0"/>
                <w:sz w:val="21"/>
              </w:rPr>
              <w:t>AI Studio</w:t>
            </w:r>
          </w:p>
        </w:tc>
        <w:tc>
          <w:tcPr>
            <w:tcW w:type="dxa" w:w="4680"/>
            <w:vAlign w:val="top"/>
          </w:tcPr>
          <w:p>
            <w:pPr>
              <w:jc w:val="right"/>
              <w:bidi/>
            </w:pPr>
            <w:r>
              <w:rPr>
                <w:rFonts w:ascii="Arial" w:hAnsi="Arial" w:eastAsia="Arial" w:cs="Arial"/>
                <w:b w:val="0"/>
                <w:i w:val="0"/>
                <w:sz w:val="21"/>
              </w:rPr>
              <w:t>محادثة موجهة للمساعدة المهنية، توصيات، اختبار Gemini token، وتنسيق Markdown.</w:t>
            </w:r>
          </w:p>
        </w:tc>
      </w:tr>
      <w:tr>
        <w:tc>
          <w:tcPr>
            <w:tcW w:type="dxa" w:w="4680"/>
            <w:vAlign w:val="top"/>
          </w:tcPr>
          <w:p>
            <w:pPr>
              <w:jc w:val="right"/>
              <w:bidi/>
            </w:pPr>
            <w:r>
              <w:rPr>
                <w:rFonts w:ascii="Arial" w:hAnsi="Arial" w:eastAsia="Arial" w:cs="Arial"/>
                <w:b w:val="0"/>
                <w:i w:val="0"/>
                <w:sz w:val="21"/>
              </w:rPr>
              <w:t>Data Hub</w:t>
            </w:r>
          </w:p>
        </w:tc>
        <w:tc>
          <w:tcPr>
            <w:tcW w:type="dxa" w:w="4680"/>
            <w:vAlign w:val="top"/>
          </w:tcPr>
          <w:p>
            <w:pPr>
              <w:jc w:val="right"/>
              <w:bidi/>
            </w:pPr>
            <w:r>
              <w:rPr>
                <w:rFonts w:ascii="Arial" w:hAnsi="Arial" w:eastAsia="Arial" w:cs="Arial"/>
                <w:b w:val="0"/>
                <w:i w:val="0"/>
                <w:sz w:val="21"/>
              </w:rPr>
              <w:t>استيراد/تصدير CSV، مراجعة preview rows، Adzuna، JobDataLake، AI sourcing، والشركات المشتركة.</w:t>
            </w:r>
          </w:p>
        </w:tc>
      </w:tr>
      <w:tr>
        <w:tc>
          <w:tcPr>
            <w:tcW w:type="dxa" w:w="4680"/>
            <w:vAlign w:val="top"/>
          </w:tcPr>
          <w:p>
            <w:pPr>
              <w:jc w:val="right"/>
              <w:bidi/>
            </w:pPr>
            <w:r>
              <w:rPr>
                <w:rFonts w:ascii="Arial" w:hAnsi="Arial" w:eastAsia="Arial" w:cs="Arial"/>
                <w:b w:val="0"/>
                <w:i w:val="0"/>
                <w:sz w:val="21"/>
              </w:rPr>
              <w:t>Settings</w:t>
            </w:r>
          </w:p>
        </w:tc>
        <w:tc>
          <w:tcPr>
            <w:tcW w:type="dxa" w:w="4680"/>
            <w:vAlign w:val="top"/>
          </w:tcPr>
          <w:p>
            <w:pPr>
              <w:jc w:val="right"/>
              <w:bidi/>
            </w:pPr>
            <w:r>
              <w:rPr>
                <w:rFonts w:ascii="Arial" w:hAnsi="Arial" w:eastAsia="Arial" w:cs="Arial"/>
                <w:b w:val="0"/>
                <w:i w:val="0"/>
                <w:sz w:val="21"/>
              </w:rPr>
              <w:t>Dark/Light/System mode، تفضيلات الواجهة، إعدادات AI provider، والخطط المستقبلية.</w:t>
            </w:r>
          </w:p>
        </w:tc>
      </w:tr>
      <w:tr>
        <w:tc>
          <w:tcPr>
            <w:tcW w:type="dxa" w:w="4680"/>
            <w:vAlign w:val="top"/>
          </w:tcPr>
          <w:p>
            <w:pPr>
              <w:jc w:val="right"/>
              <w:bidi/>
            </w:pPr>
            <w:r>
              <w:rPr>
                <w:rFonts w:ascii="Arial" w:hAnsi="Arial" w:eastAsia="Arial" w:cs="Arial"/>
                <w:b w:val="0"/>
                <w:i w:val="0"/>
                <w:sz w:val="21"/>
              </w:rPr>
              <w:t>Usage</w:t>
            </w:r>
          </w:p>
        </w:tc>
        <w:tc>
          <w:tcPr>
            <w:tcW w:type="dxa" w:w="4680"/>
            <w:vAlign w:val="top"/>
          </w:tcPr>
          <w:p>
            <w:pPr>
              <w:jc w:val="right"/>
              <w:bidi/>
            </w:pPr>
            <w:r>
              <w:rPr>
                <w:rFonts w:ascii="Arial" w:hAnsi="Arial" w:eastAsia="Arial" w:cs="Arial"/>
                <w:b w:val="0"/>
                <w:i w:val="0"/>
                <w:sz w:val="21"/>
              </w:rPr>
              <w:t>عرض استهلاك Gemini وAdzuna وJobDataLake مع ملخص عام.</w:t>
            </w:r>
          </w:p>
        </w:tc>
      </w:tr>
    </w:tbl>
    <w:p>
      <w:pPr>
        <w:jc w:val="right"/>
        <w:bidi/>
      </w:pPr>
    </w:p>
    <w:p>
      <w:pPr>
        <w:pStyle w:val="Heading2"/>
        <w:jc w:val="right"/>
        <w:bidi/>
      </w:pPr>
      <w:r>
        <w:rPr>
          <w:rFonts w:ascii="Arial" w:hAnsi="Arial" w:eastAsia="Arial" w:cs="Arial"/>
          <w:b/>
          <w:i w:val="0"/>
          <w:color w:val="2E74B5"/>
          <w:sz w:val="26"/>
        </w:rPr>
        <w:t>تحسينات تجربة المستخدم</w:t>
      </w:r>
    </w:p>
    <w:p>
      <w:pPr>
        <w:pStyle w:val="ListBullet"/>
        <w:jc w:val="right"/>
        <w:bidi/>
      </w:pPr>
      <w:r>
        <w:rPr>
          <w:rFonts w:ascii="Arial" w:hAnsi="Arial" w:eastAsia="Arial" w:cs="Arial"/>
          <w:b w:val="0"/>
          <w:i w:val="0"/>
        </w:rPr>
        <w:t>دعم Dark Mode مع تحسين ألوان النصوص والبطاقات لتكون مريحة.</w:t>
      </w:r>
    </w:p>
    <w:p>
      <w:pPr>
        <w:pStyle w:val="ListBullet"/>
        <w:jc w:val="right"/>
        <w:bidi/>
      </w:pPr>
      <w:r>
        <w:rPr>
          <w:rFonts w:ascii="Arial" w:hAnsi="Arial" w:eastAsia="Arial" w:cs="Arial"/>
          <w:b w:val="0"/>
          <w:i w:val="0"/>
        </w:rPr>
        <w:t>Sidebar قابل للطي والتمرير حتى لا تختفي آخر التبويبات.</w:t>
      </w:r>
    </w:p>
    <w:p>
      <w:pPr>
        <w:pStyle w:val="ListBullet"/>
        <w:jc w:val="right"/>
        <w:bidi/>
      </w:pPr>
      <w:r>
        <w:rPr>
          <w:rFonts w:ascii="Arial" w:hAnsi="Arial" w:eastAsia="Arial" w:cs="Arial"/>
          <w:b w:val="0"/>
          <w:i w:val="0"/>
        </w:rPr>
        <w:t>AI Copilot قابل للإغلاق والتحكم من Settings.</w:t>
      </w:r>
    </w:p>
    <w:p>
      <w:pPr>
        <w:pStyle w:val="ListBullet"/>
        <w:jc w:val="right"/>
        <w:bidi/>
      </w:pPr>
      <w:r>
        <w:rPr>
          <w:rFonts w:ascii="Arial" w:hAnsi="Arial" w:eastAsia="Arial" w:cs="Arial"/>
          <w:b w:val="0"/>
          <w:i w:val="0"/>
        </w:rPr>
        <w:t>حفظ نتائج تحليل السيرة وAI Studio وAI panels حتى لا تختفي عند التنقل.</w:t>
      </w:r>
    </w:p>
    <w:p>
      <w:pPr>
        <w:pStyle w:val="ListBullet"/>
        <w:jc w:val="right"/>
        <w:bidi/>
      </w:pPr>
      <w:r>
        <w:rPr>
          <w:rFonts w:ascii="Arial" w:hAnsi="Arial" w:eastAsia="Arial" w:cs="Arial"/>
          <w:b w:val="0"/>
          <w:i w:val="0"/>
        </w:rPr>
        <w:t>إظهار حالات loading داخل الأزرار لتوضيح أن النظام يعمل على جلب أو تحليل البيانات.</w:t>
      </w:r>
    </w:p>
    <w:p>
      <w:pPr>
        <w:pStyle w:val="ListBullet"/>
        <w:jc w:val="right"/>
        <w:bidi/>
      </w:pPr>
      <w:r>
        <w:rPr>
          <w:rFonts w:ascii="Arial" w:hAnsi="Arial" w:eastAsia="Arial" w:cs="Arial"/>
          <w:b w:val="0"/>
          <w:i w:val="0"/>
        </w:rPr>
        <w:t>استخدام react-markdown لعرض نصوص الذكاء الاصطناعي بتنسيق صحيح بدل ظهور نجوم Markdown.</w:t>
      </w:r>
    </w:p>
    <w:p>
      <w:pPr>
        <w:pStyle w:val="Heading1"/>
        <w:jc w:val="right"/>
        <w:bidi/>
      </w:pPr>
      <w:r>
        <w:rPr>
          <w:rFonts w:ascii="Arial" w:hAnsi="Arial" w:eastAsia="Arial" w:cs="Arial"/>
          <w:b/>
          <w:i w:val="0"/>
          <w:color w:val="2E74B5"/>
          <w:sz w:val="32"/>
        </w:rPr>
        <w:t>8. الذكاء الاصطناعي وواجهات API الخارجية</w:t>
      </w:r>
    </w:p>
    <w:p>
      <w:pPr>
        <w:jc w:val="right"/>
        <w:bidi/>
      </w:pPr>
      <w:r>
        <w:rPr>
          <w:rFonts w:ascii="Arial" w:hAnsi="Arial" w:eastAsia="Arial" w:cs="Arial"/>
          <w:b w:val="0"/>
          <w:i w:val="0"/>
        </w:rPr>
        <w:t>تم دمج الذكاء الاصطناعي ليس فقط كشعار أو نص ثابت، بل كجزء عملي داخل التجربة. توجد وظائف AI في تحليل السير الذاتية، المحادثة، توصيات Dashboard، اقتراحات Pipeline، تحضير المقابلات، فحص روابط الوظائف، والمساعدة في Data Hub.</w:t>
      </w:r>
    </w:p>
    <w:tbl>
      <w:tblPr>
        <w:tblStyle w:val="TableGrid"/>
        <w:tblW w:type="dxa" w:w="9360"/>
        <w:jc w:val="center"/>
        <w:tblLayout w:type="fixed"/>
        <w:tblLook w:firstColumn="1" w:firstRow="1" w:lastColumn="0" w:lastRow="0" w:noHBand="0" w:noVBand="1" w:val="04A0"/>
      </w:tblPr>
      <w:tblGrid>
        <w:gridCol w:w="4680"/>
        <w:gridCol w:w="4680"/>
      </w:tblGrid>
      <w:tr>
        <w:trPr>
          <w:tblHeader/>
        </w:trPr>
        <w:tc>
          <w:tcPr>
            <w:tcW w:type="dxa" w:w="2500"/>
            <w:shd w:fill="F2F4F7"/>
            <w:vAlign w:val="center"/>
          </w:tcPr>
          <w:p>
            <w:pPr>
              <w:jc w:val="right"/>
              <w:bidi/>
            </w:pPr>
            <w:r>
              <w:rPr>
                <w:rFonts w:ascii="Arial" w:hAnsi="Arial" w:eastAsia="Arial" w:cs="Arial"/>
                <w:b/>
                <w:i w:val="0"/>
                <w:color w:val="1F4D78"/>
              </w:rPr>
              <w:t>API / Service</w:t>
            </w:r>
          </w:p>
        </w:tc>
        <w:tc>
          <w:tcPr>
            <w:tcW w:type="dxa" w:w="6860"/>
            <w:shd w:fill="F2F4F7"/>
            <w:vAlign w:val="center"/>
          </w:tcPr>
          <w:p>
            <w:pPr>
              <w:jc w:val="right"/>
              <w:bidi/>
            </w:pPr>
            <w:r>
              <w:rPr>
                <w:rFonts w:ascii="Arial" w:hAnsi="Arial" w:eastAsia="Arial" w:cs="Arial"/>
                <w:b/>
                <w:i w:val="0"/>
                <w:color w:val="1F4D78"/>
              </w:rPr>
              <w:t>الاستخدام داخل المشروع</w:t>
            </w:r>
          </w:p>
        </w:tc>
      </w:tr>
      <w:tr>
        <w:tc>
          <w:tcPr>
            <w:tcW w:type="dxa" w:w="4680"/>
            <w:vAlign w:val="top"/>
          </w:tcPr>
          <w:p>
            <w:pPr>
              <w:jc w:val="right"/>
              <w:bidi/>
            </w:pPr>
            <w:r>
              <w:rPr>
                <w:rFonts w:ascii="Arial" w:hAnsi="Arial" w:eastAsia="Arial" w:cs="Arial"/>
                <w:b w:val="0"/>
                <w:i w:val="0"/>
                <w:sz w:val="21"/>
              </w:rPr>
              <w:t>Google Gemini</w:t>
            </w:r>
          </w:p>
        </w:tc>
        <w:tc>
          <w:tcPr>
            <w:tcW w:type="dxa" w:w="4680"/>
            <w:vAlign w:val="top"/>
          </w:tcPr>
          <w:p>
            <w:pPr>
              <w:jc w:val="right"/>
              <w:bidi/>
            </w:pPr>
            <w:r>
              <w:rPr>
                <w:rFonts w:ascii="Arial" w:hAnsi="Arial" w:eastAsia="Arial" w:cs="Arial"/>
                <w:b w:val="0"/>
                <w:i w:val="0"/>
                <w:sz w:val="21"/>
              </w:rPr>
              <w:t>المحادثة، التوصيات، تحليل CV، توليد cover letter، interview prep notes، فحص الروابط، واختبار الاتصال.</w:t>
            </w:r>
          </w:p>
        </w:tc>
      </w:tr>
      <w:tr>
        <w:tc>
          <w:tcPr>
            <w:tcW w:type="dxa" w:w="4680"/>
            <w:vAlign w:val="top"/>
          </w:tcPr>
          <w:p>
            <w:pPr>
              <w:jc w:val="right"/>
              <w:bidi/>
            </w:pPr>
            <w:r>
              <w:rPr>
                <w:rFonts w:ascii="Arial" w:hAnsi="Arial" w:eastAsia="Arial" w:cs="Arial"/>
                <w:b w:val="0"/>
                <w:i w:val="0"/>
                <w:sz w:val="21"/>
              </w:rPr>
              <w:t>Adzuna API</w:t>
            </w:r>
          </w:p>
        </w:tc>
        <w:tc>
          <w:tcPr>
            <w:tcW w:type="dxa" w:w="4680"/>
            <w:vAlign w:val="top"/>
          </w:tcPr>
          <w:p>
            <w:pPr>
              <w:jc w:val="right"/>
              <w:bidi/>
            </w:pPr>
            <w:r>
              <w:rPr>
                <w:rFonts w:ascii="Arial" w:hAnsi="Arial" w:eastAsia="Arial" w:cs="Arial"/>
                <w:b w:val="0"/>
                <w:i w:val="0"/>
                <w:sz w:val="21"/>
              </w:rPr>
              <w:t>استيراد فرص عمل من الدول المدعومة، خصوصًا عند البحث عن internships أو jobs.</w:t>
            </w:r>
          </w:p>
        </w:tc>
      </w:tr>
      <w:tr>
        <w:tc>
          <w:tcPr>
            <w:tcW w:type="dxa" w:w="4680"/>
            <w:vAlign w:val="top"/>
          </w:tcPr>
          <w:p>
            <w:pPr>
              <w:jc w:val="right"/>
              <w:bidi/>
            </w:pPr>
            <w:r>
              <w:rPr>
                <w:rFonts w:ascii="Arial" w:hAnsi="Arial" w:eastAsia="Arial" w:cs="Arial"/>
                <w:b w:val="0"/>
                <w:i w:val="0"/>
                <w:sz w:val="21"/>
              </w:rPr>
              <w:t>JobDataLake API</w:t>
            </w:r>
          </w:p>
        </w:tc>
        <w:tc>
          <w:tcPr>
            <w:tcW w:type="dxa" w:w="4680"/>
            <w:vAlign w:val="top"/>
          </w:tcPr>
          <w:p>
            <w:pPr>
              <w:jc w:val="right"/>
              <w:bidi/>
            </w:pPr>
            <w:r>
              <w:rPr>
                <w:rFonts w:ascii="Arial" w:hAnsi="Arial" w:eastAsia="Arial" w:cs="Arial"/>
                <w:b w:val="0"/>
                <w:i w:val="0"/>
                <w:sz w:val="21"/>
              </w:rPr>
              <w:t>جلب فرص وظائف enriched data مع دعم provider مستقل في Data Hub وUsage.</w:t>
            </w:r>
          </w:p>
        </w:tc>
      </w:tr>
      <w:tr>
        <w:tc>
          <w:tcPr>
            <w:tcW w:type="dxa" w:w="4680"/>
            <w:vAlign w:val="top"/>
          </w:tcPr>
          <w:p>
            <w:pPr>
              <w:jc w:val="right"/>
              <w:bidi/>
            </w:pPr>
            <w:r>
              <w:rPr>
                <w:rFonts w:ascii="Arial" w:hAnsi="Arial" w:eastAsia="Arial" w:cs="Arial"/>
                <w:b w:val="0"/>
                <w:i w:val="0"/>
                <w:sz w:val="21"/>
              </w:rPr>
              <w:t>AI Sourcing Agent</w:t>
            </w:r>
          </w:p>
        </w:tc>
        <w:tc>
          <w:tcPr>
            <w:tcW w:type="dxa" w:w="4680"/>
            <w:vAlign w:val="top"/>
          </w:tcPr>
          <w:p>
            <w:pPr>
              <w:jc w:val="right"/>
              <w:bidi/>
            </w:pPr>
            <w:r>
              <w:rPr>
                <w:rFonts w:ascii="Arial" w:hAnsi="Arial" w:eastAsia="Arial" w:cs="Arial"/>
                <w:b w:val="0"/>
                <w:i w:val="0"/>
                <w:sz w:val="21"/>
              </w:rPr>
              <w:t>يبني خطة بحث ويستخدم provider مختار مثل JobDataLake أو Adzuna أو scouting عبر Google/LinkedIn.</w:t>
            </w:r>
          </w:p>
        </w:tc>
      </w:tr>
      <w:tr>
        <w:tc>
          <w:tcPr>
            <w:tcW w:type="dxa" w:w="4680"/>
            <w:vAlign w:val="top"/>
          </w:tcPr>
          <w:p>
            <w:pPr>
              <w:jc w:val="right"/>
              <w:bidi/>
            </w:pPr>
            <w:r>
              <w:rPr>
                <w:rFonts w:ascii="Arial" w:hAnsi="Arial" w:eastAsia="Arial" w:cs="Arial"/>
                <w:b w:val="0"/>
                <w:i w:val="0"/>
                <w:sz w:val="21"/>
              </w:rPr>
              <w:t>Internal CareerTrackAI API</w:t>
            </w:r>
          </w:p>
        </w:tc>
        <w:tc>
          <w:tcPr>
            <w:tcW w:type="dxa" w:w="4680"/>
            <w:vAlign w:val="top"/>
          </w:tcPr>
          <w:p>
            <w:pPr>
              <w:jc w:val="right"/>
              <w:bidi/>
            </w:pPr>
            <w:r>
              <w:rPr>
                <w:rFonts w:ascii="Arial" w:hAnsi="Arial" w:eastAsia="Arial" w:cs="Arial"/>
                <w:b w:val="0"/>
                <w:i w:val="0"/>
                <w:sz w:val="21"/>
              </w:rPr>
              <w:t>كل عمليات النظام مثل users, companies, opportunities, applications, resumes, interviews, notifications, usage.</w:t>
            </w:r>
          </w:p>
        </w:tc>
      </w:tr>
    </w:tbl>
    <w:p>
      <w:pPr>
        <w:jc w:val="right"/>
        <w:bidi/>
      </w:pPr>
    </w:p>
    <w:p>
      <w:pPr>
        <w:pStyle w:val="Heading2"/>
        <w:jc w:val="right"/>
        <w:bidi/>
      </w:pPr>
      <w:r>
        <w:rPr>
          <w:rFonts w:ascii="Arial" w:hAnsi="Arial" w:eastAsia="Arial" w:cs="Arial"/>
          <w:b/>
          <w:i w:val="0"/>
          <w:color w:val="2E74B5"/>
          <w:sz w:val="26"/>
        </w:rPr>
        <w:t>سياسة عرض الذكاء الاصطناعي في الواجهة</w:t>
      </w:r>
    </w:p>
    <w:p>
      <w:pPr>
        <w:pStyle w:val="ListBullet"/>
        <w:jc w:val="right"/>
        <w:bidi/>
      </w:pPr>
      <w:r>
        <w:rPr>
          <w:rFonts w:ascii="Arial" w:hAnsi="Arial" w:eastAsia="Arial" w:cs="Arial"/>
          <w:b w:val="0"/>
          <w:i w:val="0"/>
        </w:rPr>
        <w:t>لوحات AI لا تولد النص تلقائيًا عند فتح الصفحة؛ يظهر العنوان فقط حتى يضغط المستخدم Refresh.</w:t>
      </w:r>
    </w:p>
    <w:p>
      <w:pPr>
        <w:pStyle w:val="ListBullet"/>
        <w:jc w:val="right"/>
        <w:bidi/>
      </w:pPr>
      <w:r>
        <w:rPr>
          <w:rFonts w:ascii="Arial" w:hAnsi="Arial" w:eastAsia="Arial" w:cs="Arial"/>
          <w:b w:val="0"/>
          <w:i w:val="0"/>
        </w:rPr>
        <w:t>عند الضغط على Refresh يتم استدعاء AI وتخزين النتيجة في localStorage.</w:t>
      </w:r>
    </w:p>
    <w:p>
      <w:pPr>
        <w:pStyle w:val="ListBullet"/>
        <w:jc w:val="right"/>
        <w:bidi/>
      </w:pPr>
      <w:r>
        <w:rPr>
          <w:rFonts w:ascii="Arial" w:hAnsi="Arial" w:eastAsia="Arial" w:cs="Arial"/>
          <w:b w:val="0"/>
          <w:i w:val="0"/>
        </w:rPr>
        <w:t>تظل النتيجة موجودة عند الانتقال بين الصفحات حتى يمسحها المستخدم.</w:t>
      </w:r>
    </w:p>
    <w:p>
      <w:pPr>
        <w:pStyle w:val="ListBullet"/>
        <w:jc w:val="right"/>
        <w:bidi/>
      </w:pPr>
      <w:r>
        <w:rPr>
          <w:rFonts w:ascii="Arial" w:hAnsi="Arial" w:eastAsia="Arial" w:cs="Arial"/>
          <w:b w:val="0"/>
          <w:i w:val="0"/>
        </w:rPr>
        <w:t>كل لوحة لها زر حذف يمسح نتيجة تلك اللوحة فقط.</w:t>
      </w:r>
    </w:p>
    <w:p>
      <w:pPr>
        <w:pStyle w:val="Heading1"/>
        <w:jc w:val="right"/>
        <w:bidi/>
      </w:pPr>
      <w:r>
        <w:rPr>
          <w:rFonts w:ascii="Arial" w:hAnsi="Arial" w:eastAsia="Arial" w:cs="Arial"/>
          <w:b/>
          <w:i w:val="0"/>
          <w:color w:val="2E74B5"/>
          <w:sz w:val="32"/>
        </w:rPr>
        <w:t>9. أهم التحديات والحلول</w:t>
      </w:r>
    </w:p>
    <w:tbl>
      <w:tblPr>
        <w:tblStyle w:val="TableGrid"/>
        <w:tblW w:type="dxa" w:w="9360"/>
        <w:jc w:val="center"/>
        <w:tblLayout w:type="fixed"/>
        <w:tblLook w:firstColumn="1" w:firstRow="1" w:lastColumn="0" w:lastRow="0" w:noHBand="0" w:noVBand="1" w:val="04A0"/>
      </w:tblPr>
      <w:tblGrid>
        <w:gridCol w:w="4680"/>
        <w:gridCol w:w="4680"/>
      </w:tblGrid>
      <w:tr>
        <w:trPr>
          <w:tblHeader/>
        </w:trPr>
        <w:tc>
          <w:tcPr>
            <w:tcW w:type="dxa" w:w="2900"/>
            <w:shd w:fill="F2F4F7"/>
            <w:vAlign w:val="center"/>
          </w:tcPr>
          <w:p>
            <w:pPr>
              <w:jc w:val="right"/>
              <w:bidi/>
            </w:pPr>
            <w:r>
              <w:rPr>
                <w:rFonts w:ascii="Arial" w:hAnsi="Arial" w:eastAsia="Arial" w:cs="Arial"/>
                <w:b/>
                <w:i w:val="0"/>
                <w:color w:val="1F4D78"/>
              </w:rPr>
              <w:t>التحدي</w:t>
            </w:r>
          </w:p>
        </w:tc>
        <w:tc>
          <w:tcPr>
            <w:tcW w:type="dxa" w:w="6460"/>
            <w:shd w:fill="F2F4F7"/>
            <w:vAlign w:val="center"/>
          </w:tcPr>
          <w:p>
            <w:pPr>
              <w:jc w:val="right"/>
              <w:bidi/>
            </w:pPr>
            <w:r>
              <w:rPr>
                <w:rFonts w:ascii="Arial" w:hAnsi="Arial" w:eastAsia="Arial" w:cs="Arial"/>
                <w:b/>
                <w:i w:val="0"/>
                <w:color w:val="1F4D78"/>
              </w:rPr>
              <w:t>الحل الذي تم تطبيقه</w:t>
            </w:r>
          </w:p>
        </w:tc>
      </w:tr>
      <w:tr>
        <w:tc>
          <w:tcPr>
            <w:tcW w:type="dxa" w:w="4680"/>
            <w:vAlign w:val="top"/>
          </w:tcPr>
          <w:p>
            <w:pPr>
              <w:jc w:val="right"/>
              <w:bidi/>
            </w:pPr>
            <w:r>
              <w:rPr>
                <w:rFonts w:ascii="Arial" w:hAnsi="Arial" w:eastAsia="Arial" w:cs="Arial"/>
                <w:b w:val="0"/>
                <w:i w:val="0"/>
                <w:sz w:val="21"/>
              </w:rPr>
              <w:t>ظهور بيانات حساب قديم في حساب جديد</w:t>
            </w:r>
          </w:p>
        </w:tc>
        <w:tc>
          <w:tcPr>
            <w:tcW w:type="dxa" w:w="4680"/>
            <w:vAlign w:val="top"/>
          </w:tcPr>
          <w:p>
            <w:pPr>
              <w:jc w:val="right"/>
              <w:bidi/>
            </w:pPr>
            <w:r>
              <w:rPr>
                <w:rFonts w:ascii="Arial" w:hAnsi="Arial" w:eastAsia="Arial" w:cs="Arial"/>
                <w:b w:val="0"/>
                <w:i w:val="0"/>
                <w:sz w:val="21"/>
              </w:rPr>
              <w:t>إضافة UserId للشركات والفرص وربط البيانات الخاصة بالمستخدم، مع جعل shared database اختيارية.</w:t>
            </w:r>
          </w:p>
        </w:tc>
      </w:tr>
      <w:tr>
        <w:tc>
          <w:tcPr>
            <w:tcW w:type="dxa" w:w="4680"/>
            <w:vAlign w:val="top"/>
          </w:tcPr>
          <w:p>
            <w:pPr>
              <w:jc w:val="right"/>
              <w:bidi/>
            </w:pPr>
            <w:r>
              <w:rPr>
                <w:rFonts w:ascii="Arial" w:hAnsi="Arial" w:eastAsia="Arial" w:cs="Arial"/>
                <w:b w:val="0"/>
                <w:i w:val="0"/>
                <w:sz w:val="21"/>
              </w:rPr>
              <w:t>Adzuna لا يدعم بعض الدول مثل Malaysia مباشرة</w:t>
            </w:r>
          </w:p>
        </w:tc>
        <w:tc>
          <w:tcPr>
            <w:tcW w:type="dxa" w:w="4680"/>
            <w:vAlign w:val="top"/>
          </w:tcPr>
          <w:p>
            <w:pPr>
              <w:jc w:val="right"/>
              <w:bidi/>
            </w:pPr>
            <w:r>
              <w:rPr>
                <w:rFonts w:ascii="Arial" w:hAnsi="Arial" w:eastAsia="Arial" w:cs="Arial"/>
                <w:b w:val="0"/>
                <w:i w:val="0"/>
                <w:sz w:val="21"/>
              </w:rPr>
              <w:t>إضافة قائمة دول مدعومة واستخدام Singapore كخيار عملي قريب، مع رسائل توضيحية عند عدم وجود نتائج.</w:t>
            </w:r>
          </w:p>
        </w:tc>
      </w:tr>
      <w:tr>
        <w:tc>
          <w:tcPr>
            <w:tcW w:type="dxa" w:w="4680"/>
            <w:vAlign w:val="top"/>
          </w:tcPr>
          <w:p>
            <w:pPr>
              <w:jc w:val="right"/>
              <w:bidi/>
            </w:pPr>
            <w:r>
              <w:rPr>
                <w:rFonts w:ascii="Arial" w:hAnsi="Arial" w:eastAsia="Arial" w:cs="Arial"/>
                <w:b w:val="0"/>
                <w:i w:val="0"/>
                <w:sz w:val="21"/>
              </w:rPr>
              <w:t>JobDataLake أعاد 500 لبعض الاستعلامات</w:t>
            </w:r>
          </w:p>
        </w:tc>
        <w:tc>
          <w:tcPr>
            <w:tcW w:type="dxa" w:w="4680"/>
            <w:vAlign w:val="top"/>
          </w:tcPr>
          <w:p>
            <w:pPr>
              <w:jc w:val="right"/>
              <w:bidi/>
            </w:pPr>
            <w:r>
              <w:rPr>
                <w:rFonts w:ascii="Arial" w:hAnsi="Arial" w:eastAsia="Arial" w:cs="Arial"/>
                <w:b w:val="0"/>
                <w:i w:val="0"/>
                <w:sz w:val="21"/>
              </w:rPr>
              <w:t>تحسين التعامل مع الرسائل وتوفير provider مستقل وpreview قابل للمراجعة قبل الاستيراد.</w:t>
            </w:r>
          </w:p>
        </w:tc>
      </w:tr>
      <w:tr>
        <w:tc>
          <w:tcPr>
            <w:tcW w:type="dxa" w:w="4680"/>
            <w:vAlign w:val="top"/>
          </w:tcPr>
          <w:p>
            <w:pPr>
              <w:jc w:val="right"/>
              <w:bidi/>
            </w:pPr>
            <w:r>
              <w:rPr>
                <w:rFonts w:ascii="Arial" w:hAnsi="Arial" w:eastAsia="Arial" w:cs="Arial"/>
                <w:b w:val="0"/>
                <w:i w:val="0"/>
                <w:sz w:val="21"/>
              </w:rPr>
              <w:t>تحليل PDF للسيرة يعطي نتيجة فارغة</w:t>
            </w:r>
          </w:p>
        </w:tc>
        <w:tc>
          <w:tcPr>
            <w:tcW w:type="dxa" w:w="4680"/>
            <w:vAlign w:val="top"/>
          </w:tcPr>
          <w:p>
            <w:pPr>
              <w:jc w:val="right"/>
              <w:bidi/>
            </w:pPr>
            <w:r>
              <w:rPr>
                <w:rFonts w:ascii="Arial" w:hAnsi="Arial" w:eastAsia="Arial" w:cs="Arial"/>
                <w:b w:val="0"/>
                <w:i w:val="0"/>
                <w:sz w:val="21"/>
              </w:rPr>
              <w:t>إضافة ResumeTextExtractionService ومحاولة استخراج النص من DOCX/PDF، ثم fallback إلى إرسال الملف للذكاء الاصطناعي عند الحاجة.</w:t>
            </w:r>
          </w:p>
        </w:tc>
      </w:tr>
      <w:tr>
        <w:tc>
          <w:tcPr>
            <w:tcW w:type="dxa" w:w="4680"/>
            <w:vAlign w:val="top"/>
          </w:tcPr>
          <w:p>
            <w:pPr>
              <w:jc w:val="right"/>
              <w:bidi/>
            </w:pPr>
            <w:r>
              <w:rPr>
                <w:rFonts w:ascii="Arial" w:hAnsi="Arial" w:eastAsia="Arial" w:cs="Arial"/>
                <w:b w:val="0"/>
                <w:i w:val="0"/>
                <w:sz w:val="21"/>
              </w:rPr>
              <w:t>رسائل Gemini token غير مفهومة</w:t>
            </w:r>
          </w:p>
        </w:tc>
        <w:tc>
          <w:tcPr>
            <w:tcW w:type="dxa" w:w="4680"/>
            <w:vAlign w:val="top"/>
          </w:tcPr>
          <w:p>
            <w:pPr>
              <w:jc w:val="right"/>
              <w:bidi/>
            </w:pPr>
            <w:r>
              <w:rPr>
                <w:rFonts w:ascii="Arial" w:hAnsi="Arial" w:eastAsia="Arial" w:cs="Arial"/>
                <w:b w:val="0"/>
                <w:i w:val="0"/>
                <w:sz w:val="21"/>
              </w:rPr>
              <w:t>تحويل الأخطاء التقنية إلى رسائل واضحة مثل quota reached أو invalid API key.</w:t>
            </w:r>
          </w:p>
        </w:tc>
      </w:tr>
      <w:tr>
        <w:tc>
          <w:tcPr>
            <w:tcW w:type="dxa" w:w="4680"/>
            <w:vAlign w:val="top"/>
          </w:tcPr>
          <w:p>
            <w:pPr>
              <w:jc w:val="right"/>
              <w:bidi/>
            </w:pPr>
            <w:r>
              <w:rPr>
                <w:rFonts w:ascii="Arial" w:hAnsi="Arial" w:eastAsia="Arial" w:cs="Arial"/>
                <w:b w:val="0"/>
                <w:i w:val="0"/>
                <w:sz w:val="21"/>
              </w:rPr>
              <w:t>Dark Mode غير واضح في بعض الصفحات</w:t>
            </w:r>
          </w:p>
        </w:tc>
        <w:tc>
          <w:tcPr>
            <w:tcW w:type="dxa" w:w="4680"/>
            <w:vAlign w:val="top"/>
          </w:tcPr>
          <w:p>
            <w:pPr>
              <w:jc w:val="right"/>
              <w:bidi/>
            </w:pPr>
            <w:r>
              <w:rPr>
                <w:rFonts w:ascii="Arial" w:hAnsi="Arial" w:eastAsia="Arial" w:cs="Arial"/>
                <w:b w:val="0"/>
                <w:i w:val="0"/>
                <w:sz w:val="21"/>
              </w:rPr>
              <w:t>توحيد ألوان النصوص والبطاقات والحقول لتناسب الوضع الداكن.</w:t>
            </w:r>
          </w:p>
        </w:tc>
      </w:tr>
      <w:tr>
        <w:tc>
          <w:tcPr>
            <w:tcW w:type="dxa" w:w="4680"/>
            <w:vAlign w:val="top"/>
          </w:tcPr>
          <w:p>
            <w:pPr>
              <w:jc w:val="right"/>
              <w:bidi/>
            </w:pPr>
            <w:r>
              <w:rPr>
                <w:rFonts w:ascii="Arial" w:hAnsi="Arial" w:eastAsia="Arial" w:cs="Arial"/>
                <w:b w:val="0"/>
                <w:i w:val="0"/>
                <w:sz w:val="21"/>
              </w:rPr>
              <w:t>نتائج AI تختفي عند التنقل</w:t>
            </w:r>
          </w:p>
        </w:tc>
        <w:tc>
          <w:tcPr>
            <w:tcW w:type="dxa" w:w="4680"/>
            <w:vAlign w:val="top"/>
          </w:tcPr>
          <w:p>
            <w:pPr>
              <w:jc w:val="right"/>
              <w:bidi/>
            </w:pPr>
            <w:r>
              <w:rPr>
                <w:rFonts w:ascii="Arial" w:hAnsi="Arial" w:eastAsia="Arial" w:cs="Arial"/>
                <w:b w:val="0"/>
                <w:i w:val="0"/>
                <w:sz w:val="21"/>
              </w:rPr>
              <w:t>تخزين نتائج AI Studio وResume Analysis وAI panels في localStorage حتى يمسحها المستخدم.</w:t>
            </w:r>
          </w:p>
        </w:tc>
      </w:tr>
      <w:tr>
        <w:tc>
          <w:tcPr>
            <w:tcW w:type="dxa" w:w="4680"/>
            <w:vAlign w:val="top"/>
          </w:tcPr>
          <w:p>
            <w:pPr>
              <w:jc w:val="right"/>
              <w:bidi/>
            </w:pPr>
            <w:r>
              <w:rPr>
                <w:rFonts w:ascii="Arial" w:hAnsi="Arial" w:eastAsia="Arial" w:cs="Arial"/>
                <w:b w:val="0"/>
                <w:i w:val="0"/>
                <w:sz w:val="21"/>
              </w:rPr>
              <w:t>AI markdown يظهر كنجوم ورموز</w:t>
            </w:r>
          </w:p>
        </w:tc>
        <w:tc>
          <w:tcPr>
            <w:tcW w:type="dxa" w:w="4680"/>
            <w:vAlign w:val="top"/>
          </w:tcPr>
          <w:p>
            <w:pPr>
              <w:jc w:val="right"/>
              <w:bidi/>
            </w:pPr>
            <w:r>
              <w:rPr>
                <w:rFonts w:ascii="Arial" w:hAnsi="Arial" w:eastAsia="Arial" w:cs="Arial"/>
                <w:b w:val="0"/>
                <w:i w:val="0"/>
                <w:sz w:val="21"/>
              </w:rPr>
              <w:t>استخدام react-markdown وremark-gfm لعرض التنسيق بشكل صحيح.</w:t>
            </w:r>
          </w:p>
        </w:tc>
      </w:tr>
      <w:tr>
        <w:tc>
          <w:tcPr>
            <w:tcW w:type="dxa" w:w="4680"/>
            <w:vAlign w:val="top"/>
          </w:tcPr>
          <w:p>
            <w:pPr>
              <w:jc w:val="right"/>
              <w:bidi/>
            </w:pPr>
            <w:r>
              <w:rPr>
                <w:rFonts w:ascii="Arial" w:hAnsi="Arial" w:eastAsia="Arial" w:cs="Arial"/>
                <w:b w:val="0"/>
                <w:i w:val="0"/>
                <w:sz w:val="21"/>
              </w:rPr>
              <w:t>Sidebar يخفي آخر التبويبات</w:t>
            </w:r>
          </w:p>
        </w:tc>
        <w:tc>
          <w:tcPr>
            <w:tcW w:type="dxa" w:w="4680"/>
            <w:vAlign w:val="top"/>
          </w:tcPr>
          <w:p>
            <w:pPr>
              <w:jc w:val="right"/>
              <w:bidi/>
            </w:pPr>
            <w:r>
              <w:rPr>
                <w:rFonts w:ascii="Arial" w:hAnsi="Arial" w:eastAsia="Arial" w:cs="Arial"/>
                <w:b w:val="0"/>
                <w:i w:val="0"/>
                <w:sz w:val="21"/>
              </w:rPr>
              <w:t>تحويله إلى تخطيط flex مع منطقة navigation قابلة للتمرير.</w:t>
            </w:r>
          </w:p>
        </w:tc>
      </w:tr>
      <w:tr>
        <w:tc>
          <w:tcPr>
            <w:tcW w:type="dxa" w:w="4680"/>
            <w:vAlign w:val="top"/>
          </w:tcPr>
          <w:p>
            <w:pPr>
              <w:jc w:val="right"/>
              <w:bidi/>
            </w:pPr>
            <w:r>
              <w:rPr>
                <w:rFonts w:ascii="Arial" w:hAnsi="Arial" w:eastAsia="Arial" w:cs="Arial"/>
                <w:b w:val="0"/>
                <w:i w:val="0"/>
                <w:sz w:val="21"/>
              </w:rPr>
              <w:t>المقابلات كانت تعرض فقط</w:t>
            </w:r>
          </w:p>
        </w:tc>
        <w:tc>
          <w:tcPr>
            <w:tcW w:type="dxa" w:w="4680"/>
            <w:vAlign w:val="top"/>
          </w:tcPr>
          <w:p>
            <w:pPr>
              <w:jc w:val="right"/>
              <w:bidi/>
            </w:pPr>
            <w:r>
              <w:rPr>
                <w:rFonts w:ascii="Arial" w:hAnsi="Arial" w:eastAsia="Arial" w:cs="Arial"/>
                <w:b w:val="0"/>
                <w:i w:val="0"/>
                <w:sz w:val="21"/>
              </w:rPr>
              <w:t>إضافة نموذج جدولة وتعديل وحذف وربط AI prep notes وحفظ الرابط والملاحظات.</w:t>
            </w:r>
          </w:p>
        </w:tc>
      </w:tr>
    </w:tbl>
    <w:p>
      <w:pPr>
        <w:jc w:val="right"/>
        <w:bidi/>
      </w:pPr>
    </w:p>
    <w:p>
      <w:pPr>
        <w:pStyle w:val="Heading1"/>
        <w:jc w:val="right"/>
        <w:bidi/>
      </w:pPr>
      <w:r>
        <w:rPr>
          <w:rFonts w:ascii="Arial" w:hAnsi="Arial" w:eastAsia="Arial" w:cs="Arial"/>
          <w:b/>
          <w:i w:val="0"/>
          <w:color w:val="2E74B5"/>
          <w:sz w:val="32"/>
        </w:rPr>
        <w:t>10. الاختبارات والتحقق</w:t>
      </w:r>
    </w:p>
    <w:p>
      <w:pPr>
        <w:jc w:val="right"/>
        <w:bidi/>
      </w:pPr>
      <w:r>
        <w:rPr>
          <w:rFonts w:ascii="Arial" w:hAnsi="Arial" w:eastAsia="Arial" w:cs="Arial"/>
          <w:b w:val="0"/>
          <w:i w:val="0"/>
        </w:rPr>
        <w:t>تم تنفيذ اختبارات تحقق عملية أثناء التطوير للتأكد من أن الواجهة تعمل وأن الباك اند يقبل التعديلات. أهم عمليات التحقق شملت بناء الفرونت اند، lint، بناء الباك اند إلى مجلد مؤقت عند وجود السيرفر شغال، وتجربة سيناريوهات المستخدم مثل تسجيل حساب جديد، استيراد الفرص، تتبع الطلبات، تحليل السيرة، وجدولة المقابلات.</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trPr>
        <w:tc>
          <w:tcPr>
            <w:tcW w:type="dxa" w:w="2300"/>
            <w:shd w:fill="F2F4F7"/>
            <w:vAlign w:val="center"/>
          </w:tcPr>
          <w:p>
            <w:pPr>
              <w:jc w:val="right"/>
              <w:bidi/>
            </w:pPr>
            <w:r>
              <w:rPr>
                <w:rFonts w:ascii="Arial" w:hAnsi="Arial" w:eastAsia="Arial" w:cs="Arial"/>
                <w:b/>
                <w:i w:val="0"/>
                <w:color w:val="1F4D78"/>
              </w:rPr>
              <w:t>نوع التحقق</w:t>
            </w:r>
          </w:p>
        </w:tc>
        <w:tc>
          <w:tcPr>
            <w:tcW w:type="dxa" w:w="4300"/>
            <w:shd w:fill="F2F4F7"/>
            <w:vAlign w:val="center"/>
          </w:tcPr>
          <w:p>
            <w:pPr>
              <w:jc w:val="right"/>
              <w:bidi/>
            </w:pPr>
            <w:r>
              <w:rPr>
                <w:rFonts w:ascii="Arial" w:hAnsi="Arial" w:eastAsia="Arial" w:cs="Arial"/>
                <w:b/>
                <w:i w:val="0"/>
                <w:color w:val="1F4D78"/>
              </w:rPr>
              <w:t>الأمر أو الطريقة</w:t>
            </w:r>
          </w:p>
        </w:tc>
        <w:tc>
          <w:tcPr>
            <w:tcW w:type="dxa" w:w="2760"/>
            <w:shd w:fill="F2F4F7"/>
            <w:vAlign w:val="center"/>
          </w:tcPr>
          <w:p>
            <w:pPr>
              <w:jc w:val="right"/>
              <w:bidi/>
            </w:pPr>
            <w:r>
              <w:rPr>
                <w:rFonts w:ascii="Arial" w:hAnsi="Arial" w:eastAsia="Arial" w:cs="Arial"/>
                <w:b/>
                <w:i w:val="0"/>
                <w:color w:val="1F4D78"/>
              </w:rPr>
              <w:t>النتيجة</w:t>
            </w:r>
          </w:p>
        </w:tc>
      </w:tr>
      <w:tr>
        <w:tc>
          <w:tcPr>
            <w:tcW w:type="dxa" w:w="3120"/>
            <w:vAlign w:val="top"/>
          </w:tcPr>
          <w:p>
            <w:pPr>
              <w:jc w:val="right"/>
              <w:bidi/>
            </w:pPr>
            <w:r>
              <w:rPr>
                <w:rFonts w:ascii="Arial" w:hAnsi="Arial" w:eastAsia="Arial" w:cs="Arial"/>
                <w:b w:val="0"/>
                <w:i w:val="0"/>
                <w:sz w:val="21"/>
              </w:rPr>
              <w:t>Frontend lint</w:t>
            </w:r>
          </w:p>
        </w:tc>
        <w:tc>
          <w:tcPr>
            <w:tcW w:type="dxa" w:w="3120"/>
            <w:vAlign w:val="top"/>
          </w:tcPr>
          <w:p>
            <w:pPr>
              <w:jc w:val="right"/>
              <w:bidi/>
            </w:pPr>
            <w:r>
              <w:rPr>
                <w:rFonts w:ascii="Arial" w:hAnsi="Arial" w:eastAsia="Arial" w:cs="Arial"/>
                <w:b w:val="0"/>
                <w:i w:val="0"/>
                <w:sz w:val="21"/>
              </w:rPr>
              <w:t>npm run lint</w:t>
            </w:r>
          </w:p>
        </w:tc>
        <w:tc>
          <w:tcPr>
            <w:tcW w:type="dxa" w:w="3120"/>
            <w:vAlign w:val="top"/>
          </w:tcPr>
          <w:p>
            <w:pPr>
              <w:jc w:val="right"/>
              <w:bidi/>
            </w:pPr>
            <w:r>
              <w:rPr>
                <w:rFonts w:ascii="Arial" w:hAnsi="Arial" w:eastAsia="Arial" w:cs="Arial"/>
                <w:b w:val="0"/>
                <w:i w:val="0"/>
                <w:sz w:val="21"/>
              </w:rPr>
              <w:t>نجح.</w:t>
            </w:r>
          </w:p>
        </w:tc>
      </w:tr>
      <w:tr>
        <w:tc>
          <w:tcPr>
            <w:tcW w:type="dxa" w:w="3120"/>
            <w:vAlign w:val="top"/>
          </w:tcPr>
          <w:p>
            <w:pPr>
              <w:jc w:val="right"/>
              <w:bidi/>
            </w:pPr>
            <w:r>
              <w:rPr>
                <w:rFonts w:ascii="Arial" w:hAnsi="Arial" w:eastAsia="Arial" w:cs="Arial"/>
                <w:b w:val="0"/>
                <w:i w:val="0"/>
                <w:sz w:val="21"/>
              </w:rPr>
              <w:t>Frontend build</w:t>
            </w:r>
          </w:p>
        </w:tc>
        <w:tc>
          <w:tcPr>
            <w:tcW w:type="dxa" w:w="3120"/>
            <w:vAlign w:val="top"/>
          </w:tcPr>
          <w:p>
            <w:pPr>
              <w:jc w:val="right"/>
              <w:bidi/>
            </w:pPr>
            <w:r>
              <w:rPr>
                <w:rFonts w:ascii="Arial" w:hAnsi="Arial" w:eastAsia="Arial" w:cs="Arial"/>
                <w:b w:val="0"/>
                <w:i w:val="0"/>
                <w:sz w:val="21"/>
              </w:rPr>
              <w:t>npm run build</w:t>
            </w:r>
          </w:p>
        </w:tc>
        <w:tc>
          <w:tcPr>
            <w:tcW w:type="dxa" w:w="3120"/>
            <w:vAlign w:val="top"/>
          </w:tcPr>
          <w:p>
            <w:pPr>
              <w:jc w:val="right"/>
              <w:bidi/>
            </w:pPr>
            <w:r>
              <w:rPr>
                <w:rFonts w:ascii="Arial" w:hAnsi="Arial" w:eastAsia="Arial" w:cs="Arial"/>
                <w:b w:val="0"/>
                <w:i w:val="0"/>
                <w:sz w:val="21"/>
              </w:rPr>
              <w:t>نجح مع تحذير طبيعي عن حجم bundle.</w:t>
            </w:r>
          </w:p>
        </w:tc>
      </w:tr>
      <w:tr>
        <w:tc>
          <w:tcPr>
            <w:tcW w:type="dxa" w:w="3120"/>
            <w:vAlign w:val="top"/>
          </w:tcPr>
          <w:p>
            <w:pPr>
              <w:jc w:val="right"/>
              <w:bidi/>
            </w:pPr>
            <w:r>
              <w:rPr>
                <w:rFonts w:ascii="Arial" w:hAnsi="Arial" w:eastAsia="Arial" w:cs="Arial"/>
                <w:b w:val="0"/>
                <w:i w:val="0"/>
                <w:sz w:val="21"/>
              </w:rPr>
              <w:t>Backend build</w:t>
            </w:r>
          </w:p>
        </w:tc>
        <w:tc>
          <w:tcPr>
            <w:tcW w:type="dxa" w:w="3120"/>
            <w:vAlign w:val="top"/>
          </w:tcPr>
          <w:p>
            <w:pPr>
              <w:jc w:val="right"/>
              <w:bidi/>
            </w:pPr>
            <w:r>
              <w:rPr>
                <w:rFonts w:ascii="Arial" w:hAnsi="Arial" w:eastAsia="Arial" w:cs="Arial"/>
                <w:b w:val="0"/>
                <w:i w:val="0"/>
                <w:sz w:val="21"/>
              </w:rPr>
              <w:t>dotnet build إلى مجلد tmp عند قفل ملف التشغيل</w:t>
            </w:r>
          </w:p>
        </w:tc>
        <w:tc>
          <w:tcPr>
            <w:tcW w:type="dxa" w:w="3120"/>
            <w:vAlign w:val="top"/>
          </w:tcPr>
          <w:p>
            <w:pPr>
              <w:jc w:val="right"/>
              <w:bidi/>
            </w:pPr>
            <w:r>
              <w:rPr>
                <w:rFonts w:ascii="Arial" w:hAnsi="Arial" w:eastAsia="Arial" w:cs="Arial"/>
                <w:b w:val="0"/>
                <w:i w:val="0"/>
                <w:sz w:val="21"/>
              </w:rPr>
              <w:t>نجح عند البناء إلى مجلد مؤقت.</w:t>
            </w:r>
          </w:p>
        </w:tc>
      </w:tr>
      <w:tr>
        <w:tc>
          <w:tcPr>
            <w:tcW w:type="dxa" w:w="3120"/>
            <w:vAlign w:val="top"/>
          </w:tcPr>
          <w:p>
            <w:pPr>
              <w:jc w:val="right"/>
              <w:bidi/>
            </w:pPr>
            <w:r>
              <w:rPr>
                <w:rFonts w:ascii="Arial" w:hAnsi="Arial" w:eastAsia="Arial" w:cs="Arial"/>
                <w:b w:val="0"/>
                <w:i w:val="0"/>
                <w:sz w:val="21"/>
              </w:rPr>
              <w:t>Database migrations</w:t>
            </w:r>
          </w:p>
        </w:tc>
        <w:tc>
          <w:tcPr>
            <w:tcW w:type="dxa" w:w="3120"/>
            <w:vAlign w:val="top"/>
          </w:tcPr>
          <w:p>
            <w:pPr>
              <w:jc w:val="right"/>
              <w:bidi/>
            </w:pPr>
            <w:r>
              <w:rPr>
                <w:rFonts w:ascii="Arial" w:hAnsi="Arial" w:eastAsia="Arial" w:cs="Arial"/>
                <w:b w:val="0"/>
                <w:i w:val="0"/>
                <w:sz w:val="21"/>
              </w:rPr>
              <w:t>EF Core migrations</w:t>
            </w:r>
          </w:p>
        </w:tc>
        <w:tc>
          <w:tcPr>
            <w:tcW w:type="dxa" w:w="3120"/>
            <w:vAlign w:val="top"/>
          </w:tcPr>
          <w:p>
            <w:pPr>
              <w:jc w:val="right"/>
              <w:bidi/>
            </w:pPr>
            <w:r>
              <w:rPr>
                <w:rFonts w:ascii="Arial" w:hAnsi="Arial" w:eastAsia="Arial" w:cs="Arial"/>
                <w:b w:val="0"/>
                <w:i w:val="0"/>
                <w:sz w:val="21"/>
              </w:rPr>
              <w:t>تمت إضافة SourceProvider وUser Scope للبيانات.</w:t>
            </w:r>
          </w:p>
        </w:tc>
      </w:tr>
      <w:tr>
        <w:tc>
          <w:tcPr>
            <w:tcW w:type="dxa" w:w="3120"/>
            <w:vAlign w:val="top"/>
          </w:tcPr>
          <w:p>
            <w:pPr>
              <w:jc w:val="right"/>
              <w:bidi/>
            </w:pPr>
            <w:r>
              <w:rPr>
                <w:rFonts w:ascii="Arial" w:hAnsi="Arial" w:eastAsia="Arial" w:cs="Arial"/>
                <w:b w:val="0"/>
                <w:i w:val="0"/>
                <w:sz w:val="21"/>
              </w:rPr>
              <w:t>User workflow</w:t>
            </w:r>
          </w:p>
        </w:tc>
        <w:tc>
          <w:tcPr>
            <w:tcW w:type="dxa" w:w="3120"/>
            <w:vAlign w:val="top"/>
          </w:tcPr>
          <w:p>
            <w:pPr>
              <w:jc w:val="right"/>
              <w:bidi/>
            </w:pPr>
            <w:r>
              <w:rPr>
                <w:rFonts w:ascii="Arial" w:hAnsi="Arial" w:eastAsia="Arial" w:cs="Arial"/>
                <w:b w:val="0"/>
                <w:i w:val="0"/>
                <w:sz w:val="21"/>
              </w:rPr>
              <w:t>تجربة المسار من Opportunities إلى Applications إلى Interviews</w:t>
            </w:r>
          </w:p>
        </w:tc>
        <w:tc>
          <w:tcPr>
            <w:tcW w:type="dxa" w:w="3120"/>
            <w:vAlign w:val="top"/>
          </w:tcPr>
          <w:p>
            <w:pPr>
              <w:jc w:val="right"/>
              <w:bidi/>
            </w:pPr>
            <w:r>
              <w:rPr>
                <w:rFonts w:ascii="Arial" w:hAnsi="Arial" w:eastAsia="Arial" w:cs="Arial"/>
                <w:b w:val="0"/>
                <w:i w:val="0"/>
                <w:sz w:val="21"/>
              </w:rPr>
              <w:t>تم تحسين المنطق وإضافة الحذف والتعديل.</w:t>
            </w:r>
          </w:p>
        </w:tc>
      </w:tr>
    </w:tbl>
    <w:p>
      <w:pPr>
        <w:jc w:val="right"/>
        <w:bidi/>
      </w:pPr>
    </w:p>
    <w:p>
      <w:pPr>
        <w:pStyle w:val="Heading1"/>
        <w:jc w:val="right"/>
        <w:bidi/>
      </w:pPr>
      <w:r>
        <w:rPr>
          <w:rFonts w:ascii="Arial" w:hAnsi="Arial" w:eastAsia="Arial" w:cs="Arial"/>
          <w:b/>
          <w:i w:val="0"/>
          <w:color w:val="2E74B5"/>
          <w:sz w:val="32"/>
        </w:rPr>
        <w:t>11. القيود الحالية</w:t>
      </w:r>
    </w:p>
    <w:p>
      <w:pPr>
        <w:pStyle w:val="ListBullet"/>
        <w:jc w:val="right"/>
        <w:bidi/>
      </w:pPr>
      <w:r>
        <w:rPr>
          <w:rFonts w:ascii="Arial" w:hAnsi="Arial" w:eastAsia="Arial" w:cs="Arial"/>
          <w:b w:val="0"/>
          <w:i w:val="0"/>
        </w:rPr>
        <w:t>بوابة الدفع والخطط موجودة كتصميم وتجربة أولية، لكنها لم تربط بعد ببوابة دفع حقيقية مثل Stripe أو Moyasar أو Tap Payments.</w:t>
      </w:r>
    </w:p>
    <w:p>
      <w:pPr>
        <w:pStyle w:val="ListBullet"/>
        <w:jc w:val="right"/>
        <w:bidi/>
      </w:pPr>
      <w:r>
        <w:rPr>
          <w:rFonts w:ascii="Arial" w:hAnsi="Arial" w:eastAsia="Arial" w:cs="Arial"/>
          <w:b w:val="0"/>
          <w:i w:val="0"/>
        </w:rPr>
        <w:t>حفظ Personal Gemini API key في الواجهة ما زال مؤقتًا، والأفضل مستقبلاً تخزينه في Backend encrypted vault.</w:t>
      </w:r>
    </w:p>
    <w:p>
      <w:pPr>
        <w:pStyle w:val="ListBullet"/>
        <w:jc w:val="right"/>
        <w:bidi/>
      </w:pPr>
      <w:r>
        <w:rPr>
          <w:rFonts w:ascii="Arial" w:hAnsi="Arial" w:eastAsia="Arial" w:cs="Arial"/>
          <w:b w:val="0"/>
          <w:i w:val="0"/>
        </w:rPr>
        <w:t>استخدام Gemini يخضع لحدود quota اليومية الخاصة بالمفتاح المستخدم.</w:t>
      </w:r>
    </w:p>
    <w:p>
      <w:pPr>
        <w:pStyle w:val="ListBullet"/>
        <w:jc w:val="right"/>
        <w:bidi/>
      </w:pPr>
      <w:r>
        <w:rPr>
          <w:rFonts w:ascii="Arial" w:hAnsi="Arial" w:eastAsia="Arial" w:cs="Arial"/>
          <w:b w:val="0"/>
          <w:i w:val="0"/>
        </w:rPr>
        <w:t>بعض مزودي الوظائف لا يدعمون كل الدول أو قد يرجعون نتائج قليلة حسب الاستعلام.</w:t>
      </w:r>
    </w:p>
    <w:p>
      <w:pPr>
        <w:pStyle w:val="ListBullet"/>
        <w:jc w:val="right"/>
        <w:bidi/>
      </w:pPr>
      <w:r>
        <w:rPr>
          <w:rFonts w:ascii="Arial" w:hAnsi="Arial" w:eastAsia="Arial" w:cs="Arial"/>
          <w:b w:val="0"/>
          <w:i w:val="0"/>
        </w:rPr>
        <w:t>حجم bundle في Vite كبير نسبيًا، ويمكن تحسينه لاحقًا عبر code splitting.</w:t>
      </w:r>
    </w:p>
    <w:p>
      <w:pPr>
        <w:pStyle w:val="Heading1"/>
        <w:jc w:val="right"/>
        <w:bidi/>
      </w:pPr>
      <w:r>
        <w:rPr>
          <w:rFonts w:ascii="Arial" w:hAnsi="Arial" w:eastAsia="Arial" w:cs="Arial"/>
          <w:b/>
          <w:i w:val="0"/>
          <w:color w:val="2E74B5"/>
          <w:sz w:val="32"/>
        </w:rPr>
        <w:t>12. الإضافات المستقبلية المقترحة</w:t>
      </w:r>
    </w:p>
    <w:tbl>
      <w:tblPr>
        <w:tblStyle w:val="TableGrid"/>
        <w:tblW w:type="dxa" w:w="9360"/>
        <w:jc w:val="center"/>
        <w:tblLayout w:type="fixed"/>
        <w:tblLook w:firstColumn="1" w:firstRow="1" w:lastColumn="0" w:lastRow="0" w:noHBand="0" w:noVBand="1" w:val="04A0"/>
      </w:tblPr>
      <w:tblGrid>
        <w:gridCol w:w="4680"/>
        <w:gridCol w:w="4680"/>
      </w:tblGrid>
      <w:tr>
        <w:trPr>
          <w:tblHeader/>
        </w:trPr>
        <w:tc>
          <w:tcPr>
            <w:tcW w:type="dxa" w:w="3000"/>
            <w:shd w:fill="F2F4F7"/>
            <w:vAlign w:val="center"/>
          </w:tcPr>
          <w:p>
            <w:pPr>
              <w:jc w:val="right"/>
              <w:bidi/>
            </w:pPr>
            <w:r>
              <w:rPr>
                <w:rFonts w:ascii="Arial" w:hAnsi="Arial" w:eastAsia="Arial" w:cs="Arial"/>
                <w:b/>
                <w:i w:val="0"/>
                <w:color w:val="1F4D78"/>
              </w:rPr>
              <w:t>الإضافة</w:t>
            </w:r>
          </w:p>
        </w:tc>
        <w:tc>
          <w:tcPr>
            <w:tcW w:type="dxa" w:w="6360"/>
            <w:shd w:fill="F2F4F7"/>
            <w:vAlign w:val="center"/>
          </w:tcPr>
          <w:p>
            <w:pPr>
              <w:jc w:val="right"/>
              <w:bidi/>
            </w:pPr>
            <w:r>
              <w:rPr>
                <w:rFonts w:ascii="Arial" w:hAnsi="Arial" w:eastAsia="Arial" w:cs="Arial"/>
                <w:b/>
                <w:i w:val="0"/>
                <w:color w:val="1F4D78"/>
              </w:rPr>
              <w:t>الفائدة المتوقعة</w:t>
            </w:r>
          </w:p>
        </w:tc>
      </w:tr>
      <w:tr>
        <w:tc>
          <w:tcPr>
            <w:tcW w:type="dxa" w:w="4680"/>
            <w:vAlign w:val="top"/>
          </w:tcPr>
          <w:p>
            <w:pPr>
              <w:jc w:val="right"/>
              <w:bidi/>
            </w:pPr>
            <w:r>
              <w:rPr>
                <w:rFonts w:ascii="Arial" w:hAnsi="Arial" w:eastAsia="Arial" w:cs="Arial"/>
                <w:b w:val="0"/>
                <w:i w:val="0"/>
                <w:sz w:val="21"/>
              </w:rPr>
              <w:t>بوابة دفع حقيقية</w:t>
            </w:r>
          </w:p>
        </w:tc>
        <w:tc>
          <w:tcPr>
            <w:tcW w:type="dxa" w:w="4680"/>
            <w:vAlign w:val="top"/>
          </w:tcPr>
          <w:p>
            <w:pPr>
              <w:jc w:val="right"/>
              <w:bidi/>
            </w:pPr>
            <w:r>
              <w:rPr>
                <w:rFonts w:ascii="Arial" w:hAnsi="Arial" w:eastAsia="Arial" w:cs="Arial"/>
                <w:b w:val="0"/>
                <w:i w:val="0"/>
                <w:sz w:val="21"/>
              </w:rPr>
              <w:t>تفعيل الخطط المدفوعة وإدارة الاشتراكات بشكل كامل.</w:t>
            </w:r>
          </w:p>
        </w:tc>
      </w:tr>
      <w:tr>
        <w:tc>
          <w:tcPr>
            <w:tcW w:type="dxa" w:w="4680"/>
            <w:vAlign w:val="top"/>
          </w:tcPr>
          <w:p>
            <w:pPr>
              <w:jc w:val="right"/>
              <w:bidi/>
            </w:pPr>
            <w:r>
              <w:rPr>
                <w:rFonts w:ascii="Arial" w:hAnsi="Arial" w:eastAsia="Arial" w:cs="Arial"/>
                <w:b w:val="0"/>
                <w:i w:val="0"/>
                <w:sz w:val="21"/>
              </w:rPr>
              <w:t>Backend vault لمفاتيح API</w:t>
            </w:r>
          </w:p>
        </w:tc>
        <w:tc>
          <w:tcPr>
            <w:tcW w:type="dxa" w:w="4680"/>
            <w:vAlign w:val="top"/>
          </w:tcPr>
          <w:p>
            <w:pPr>
              <w:jc w:val="right"/>
              <w:bidi/>
            </w:pPr>
            <w:r>
              <w:rPr>
                <w:rFonts w:ascii="Arial" w:hAnsi="Arial" w:eastAsia="Arial" w:cs="Arial"/>
                <w:b w:val="0"/>
                <w:i w:val="0"/>
                <w:sz w:val="21"/>
              </w:rPr>
              <w:t>حفظ مفاتيح المستخدمين بشكل آمن ومشفر بدل localStorage.</w:t>
            </w:r>
          </w:p>
        </w:tc>
      </w:tr>
      <w:tr>
        <w:tc>
          <w:tcPr>
            <w:tcW w:type="dxa" w:w="4680"/>
            <w:vAlign w:val="top"/>
          </w:tcPr>
          <w:p>
            <w:pPr>
              <w:jc w:val="right"/>
              <w:bidi/>
            </w:pPr>
            <w:r>
              <w:rPr>
                <w:rFonts w:ascii="Arial" w:hAnsi="Arial" w:eastAsia="Arial" w:cs="Arial"/>
                <w:b w:val="0"/>
                <w:i w:val="0"/>
                <w:sz w:val="21"/>
              </w:rPr>
              <w:t>Email / Calendar reminders</w:t>
            </w:r>
          </w:p>
        </w:tc>
        <w:tc>
          <w:tcPr>
            <w:tcW w:type="dxa" w:w="4680"/>
            <w:vAlign w:val="top"/>
          </w:tcPr>
          <w:p>
            <w:pPr>
              <w:jc w:val="right"/>
              <w:bidi/>
            </w:pPr>
            <w:r>
              <w:rPr>
                <w:rFonts w:ascii="Arial" w:hAnsi="Arial" w:eastAsia="Arial" w:cs="Arial"/>
                <w:b w:val="0"/>
                <w:i w:val="0"/>
                <w:sz w:val="21"/>
              </w:rPr>
              <w:t>إرسال تنبيهات للمواعيد والمقابلات وال deadlines.</w:t>
            </w:r>
          </w:p>
        </w:tc>
      </w:tr>
      <w:tr>
        <w:tc>
          <w:tcPr>
            <w:tcW w:type="dxa" w:w="4680"/>
            <w:vAlign w:val="top"/>
          </w:tcPr>
          <w:p>
            <w:pPr>
              <w:jc w:val="right"/>
              <w:bidi/>
            </w:pPr>
            <w:r>
              <w:rPr>
                <w:rFonts w:ascii="Arial" w:hAnsi="Arial" w:eastAsia="Arial" w:cs="Arial"/>
                <w:b w:val="0"/>
                <w:i w:val="0"/>
                <w:sz w:val="21"/>
              </w:rPr>
              <w:t>Admin dashboard</w:t>
            </w:r>
          </w:p>
        </w:tc>
        <w:tc>
          <w:tcPr>
            <w:tcW w:type="dxa" w:w="4680"/>
            <w:vAlign w:val="top"/>
          </w:tcPr>
          <w:p>
            <w:pPr>
              <w:jc w:val="right"/>
              <w:bidi/>
            </w:pPr>
            <w:r>
              <w:rPr>
                <w:rFonts w:ascii="Arial" w:hAnsi="Arial" w:eastAsia="Arial" w:cs="Arial"/>
                <w:b w:val="0"/>
                <w:i w:val="0"/>
                <w:sz w:val="21"/>
              </w:rPr>
              <w:t>إدارة المستخدمين، المصادر المشتركة، ومراقبة استخدام APIs.</w:t>
            </w:r>
          </w:p>
        </w:tc>
      </w:tr>
      <w:tr>
        <w:tc>
          <w:tcPr>
            <w:tcW w:type="dxa" w:w="4680"/>
            <w:vAlign w:val="top"/>
          </w:tcPr>
          <w:p>
            <w:pPr>
              <w:jc w:val="right"/>
              <w:bidi/>
            </w:pPr>
            <w:r>
              <w:rPr>
                <w:rFonts w:ascii="Arial" w:hAnsi="Arial" w:eastAsia="Arial" w:cs="Arial"/>
                <w:b w:val="0"/>
                <w:i w:val="0"/>
                <w:sz w:val="21"/>
              </w:rPr>
              <w:t>RAG / Vector Search</w:t>
            </w:r>
          </w:p>
        </w:tc>
        <w:tc>
          <w:tcPr>
            <w:tcW w:type="dxa" w:w="4680"/>
            <w:vAlign w:val="top"/>
          </w:tcPr>
          <w:p>
            <w:pPr>
              <w:jc w:val="right"/>
              <w:bidi/>
            </w:pPr>
            <w:r>
              <w:rPr>
                <w:rFonts w:ascii="Arial" w:hAnsi="Arial" w:eastAsia="Arial" w:cs="Arial"/>
                <w:b w:val="0"/>
                <w:i w:val="0"/>
                <w:sz w:val="21"/>
              </w:rPr>
              <w:t>استخدام Pinecone أو بديل مشابه لجعل AI يفهم ملفات المستخدم وسياق المشروع بعمق أكبر.</w:t>
            </w:r>
          </w:p>
        </w:tc>
      </w:tr>
      <w:tr>
        <w:tc>
          <w:tcPr>
            <w:tcW w:type="dxa" w:w="4680"/>
            <w:vAlign w:val="top"/>
          </w:tcPr>
          <w:p>
            <w:pPr>
              <w:jc w:val="right"/>
              <w:bidi/>
            </w:pPr>
            <w:r>
              <w:rPr>
                <w:rFonts w:ascii="Arial" w:hAnsi="Arial" w:eastAsia="Arial" w:cs="Arial"/>
                <w:b w:val="0"/>
                <w:i w:val="0"/>
                <w:sz w:val="21"/>
              </w:rPr>
              <w:t>Deployment pipeline</w:t>
            </w:r>
          </w:p>
        </w:tc>
        <w:tc>
          <w:tcPr>
            <w:tcW w:type="dxa" w:w="4680"/>
            <w:vAlign w:val="top"/>
          </w:tcPr>
          <w:p>
            <w:pPr>
              <w:jc w:val="right"/>
              <w:bidi/>
            </w:pPr>
            <w:r>
              <w:rPr>
                <w:rFonts w:ascii="Arial" w:hAnsi="Arial" w:eastAsia="Arial" w:cs="Arial"/>
                <w:b w:val="0"/>
                <w:i w:val="0"/>
                <w:sz w:val="21"/>
              </w:rPr>
              <w:t>نشر المشروع على Azure أو VPS مع CI/CD وبيئة Production واضحة.</w:t>
            </w:r>
          </w:p>
        </w:tc>
      </w:tr>
      <w:tr>
        <w:tc>
          <w:tcPr>
            <w:tcW w:type="dxa" w:w="4680"/>
            <w:vAlign w:val="top"/>
          </w:tcPr>
          <w:p>
            <w:pPr>
              <w:jc w:val="right"/>
              <w:bidi/>
            </w:pPr>
            <w:r>
              <w:rPr>
                <w:rFonts w:ascii="Arial" w:hAnsi="Arial" w:eastAsia="Arial" w:cs="Arial"/>
                <w:b w:val="0"/>
                <w:i w:val="0"/>
                <w:sz w:val="21"/>
              </w:rPr>
              <w:t>Advanced analytics</w:t>
            </w:r>
          </w:p>
        </w:tc>
        <w:tc>
          <w:tcPr>
            <w:tcW w:type="dxa" w:w="4680"/>
            <w:vAlign w:val="top"/>
          </w:tcPr>
          <w:p>
            <w:pPr>
              <w:jc w:val="right"/>
              <w:bidi/>
            </w:pPr>
            <w:r>
              <w:rPr>
                <w:rFonts w:ascii="Arial" w:hAnsi="Arial" w:eastAsia="Arial" w:cs="Arial"/>
                <w:b w:val="0"/>
                <w:i w:val="0"/>
                <w:sz w:val="21"/>
              </w:rPr>
              <w:t>تحليل معدل النجاح، أفضل مصادر الفرص، وأسباب الرفض أو القبول.</w:t>
            </w:r>
          </w:p>
        </w:tc>
      </w:tr>
      <w:tr>
        <w:tc>
          <w:tcPr>
            <w:tcW w:type="dxa" w:w="4680"/>
            <w:vAlign w:val="top"/>
          </w:tcPr>
          <w:p>
            <w:pPr>
              <w:jc w:val="right"/>
              <w:bidi/>
            </w:pPr>
            <w:r>
              <w:rPr>
                <w:rFonts w:ascii="Arial" w:hAnsi="Arial" w:eastAsia="Arial" w:cs="Arial"/>
                <w:b w:val="0"/>
                <w:i w:val="0"/>
                <w:sz w:val="21"/>
              </w:rPr>
              <w:t>Mobile responsive polish</w:t>
            </w:r>
          </w:p>
        </w:tc>
        <w:tc>
          <w:tcPr>
            <w:tcW w:type="dxa" w:w="4680"/>
            <w:vAlign w:val="top"/>
          </w:tcPr>
          <w:p>
            <w:pPr>
              <w:jc w:val="right"/>
              <w:bidi/>
            </w:pPr>
            <w:r>
              <w:rPr>
                <w:rFonts w:ascii="Arial" w:hAnsi="Arial" w:eastAsia="Arial" w:cs="Arial"/>
                <w:b w:val="0"/>
                <w:i w:val="0"/>
                <w:sz w:val="21"/>
              </w:rPr>
              <w:t>تحسينات إضافية لشاشات الهاتف وتجربة المستخدم السريعة.</w:t>
            </w:r>
          </w:p>
        </w:tc>
      </w:tr>
    </w:tbl>
    <w:p>
      <w:pPr>
        <w:jc w:val="right"/>
        <w:bidi/>
      </w:pPr>
    </w:p>
    <w:p>
      <w:pPr>
        <w:pStyle w:val="Heading1"/>
        <w:jc w:val="right"/>
        <w:bidi/>
      </w:pPr>
      <w:r>
        <w:rPr>
          <w:rFonts w:ascii="Arial" w:hAnsi="Arial" w:eastAsia="Arial" w:cs="Arial"/>
          <w:b/>
          <w:i w:val="0"/>
          <w:color w:val="2E74B5"/>
          <w:sz w:val="32"/>
        </w:rPr>
        <w:t>13. الخاتمة</w:t>
      </w:r>
    </w:p>
    <w:p>
      <w:pPr>
        <w:jc w:val="right"/>
        <w:bidi/>
      </w:pPr>
      <w:r>
        <w:rPr>
          <w:rFonts w:ascii="Arial" w:hAnsi="Arial" w:eastAsia="Arial" w:cs="Arial"/>
          <w:b w:val="0"/>
          <w:i w:val="0"/>
        </w:rPr>
        <w:t>يمثل CareerTrackAI مشروعًا عمليًا متكاملًا يجمع بين إدارة البيانات، تجربة المستخدم الحديثة، والذكاء الاصطناعي الموجه لحل مشكلة حقيقية. القوة الأساسية في المشروع ليست في وجود صفحات متعددة فقط، بل في ربطها بسير عمل واضح: البحث عن الفرص، مراجعتها، حفظها، تتبعها، تجهيز السيرة، التحضير للمقابلة، ثم قياس الاستخدام والتحسين.</w:t>
      </w:r>
    </w:p>
    <w:p>
      <w:pPr>
        <w:jc w:val="right"/>
        <w:bidi/>
      </w:pPr>
      <w:r>
        <w:rPr>
          <w:rFonts w:ascii="Arial" w:hAnsi="Arial" w:eastAsia="Arial" w:cs="Arial"/>
          <w:b w:val="0"/>
          <w:i w:val="0"/>
        </w:rPr>
        <w:t>المشروع جاهز للاستخدام في نطاقه الحالي ما عدا جزء الدفع والاشتراكات الذي يمكن إضافته لاحقًا. كما أن البنية الحالية تسمح بتوسعات مستقبلية مهمة مثل إدارة المفاتيح بشكل آمن، ربط بوابات الدفع، إضافة تذكيرات بريدية، وبناء لوحة إدارة. وبذلك يشكل المشروع أساسًا قويًا لمنصة Career Operations ذكية وقابلة للتطوير.</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i w:val="0"/>
        <w:color w:val="5A6473"/>
        <w:sz w:val="18"/>
      </w:rPr>
      <w:t>CareerTrackAI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w:hAnsi="Arial" w:eastAsia="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w:hAnsi="Arial" w:eastAsia="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eastAsia="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