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/>
          <w:color w:val="000000" w:themeColor="accent1"/>
          <w:sz w:val="24"/>
        </w:rPr>
        <w:id w:val="-5967136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A5DAF" w:rsidRDefault="005A5DAF">
          <w:pPr>
            <w:pStyle w:val="NoSpacing"/>
            <w:spacing w:before="1540" w:after="24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472A6CC9BF5D4A10A359977EBB46B7A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A5DAF" w:rsidRDefault="005A5DAF">
              <w:pPr>
                <w:pStyle w:val="NoSpacing"/>
                <w:pBdr>
                  <w:top w:val="single" w:sz="6" w:space="6" w:color="000000" w:themeColor="accent1"/>
                  <w:bottom w:val="single" w:sz="6" w:space="6" w:color="00000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0000" w:themeColor="accent1"/>
                  <w:sz w:val="80"/>
                  <w:szCs w:val="80"/>
                </w:rPr>
              </w:pPr>
              <w:r w:rsidRPr="005A5DA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ИНТЕГРАЦИЯ НА УНИВЕРСИТЕТСКИ ИНФОРМАЦИОННИ СИСТЕМИ. </w:t>
              </w:r>
              <w:r w:rsidRPr="005A5DAF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  <w:lang w:val="bg-BG"/>
                </w:rPr>
                <w:t>Ръководство за потребителя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8648E7B24E4049C1A10152225B43AB9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A5DAF" w:rsidRPr="005A5DAF" w:rsidRDefault="005A5DAF">
              <w:pPr>
                <w:pStyle w:val="NoSpacing"/>
                <w:jc w:val="center"/>
                <w:rPr>
                  <w:sz w:val="28"/>
                  <w:szCs w:val="28"/>
                </w:rPr>
              </w:pPr>
              <w:r w:rsidRPr="005A5DAF">
                <w:rPr>
                  <w:sz w:val="28"/>
                  <w:szCs w:val="28"/>
                  <w:lang w:val="bg-BG"/>
                </w:rPr>
                <w:t>Автор: Жоро Спасов</w:t>
              </w:r>
            </w:p>
          </w:sdtContent>
        </w:sdt>
        <w:p w:rsidR="005A5DAF" w:rsidRDefault="005A5DAF">
          <w:pPr>
            <w:pStyle w:val="NoSpacing"/>
            <w:spacing w:before="480"/>
            <w:jc w:val="center"/>
            <w:rPr>
              <w:color w:val="000000" w:themeColor="accent1"/>
            </w:rPr>
          </w:pPr>
          <w:r>
            <w:rPr>
              <w:noProof/>
              <w:color w:val="00000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A5DAF" w:rsidRPr="005A5DAF" w:rsidRDefault="005A5DA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5A5DAF">
                                      <w:rPr>
                                        <w:caps/>
                                        <w:sz w:val="28"/>
                                        <w:szCs w:val="28"/>
                                        <w:lang w:val="bg-BG"/>
                                      </w:rPr>
                                      <w:t>6 януари 2024</w:t>
                                    </w:r>
                                  </w:p>
                                </w:sdtContent>
                              </w:sdt>
                              <w:p w:rsidR="005A5DAF" w:rsidRDefault="005A5DAF">
                                <w:pPr>
                                  <w:pStyle w:val="NoSpacing"/>
                                  <w:jc w:val="center"/>
                                  <w:rPr>
                                    <w:color w:val="000000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A5DAF" w:rsidRPr="005A5DAF" w:rsidRDefault="005A5DA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5A5DAF">
                                <w:rPr>
                                  <w:caps/>
                                  <w:sz w:val="28"/>
                                  <w:szCs w:val="28"/>
                                  <w:lang w:val="bg-BG"/>
                                </w:rPr>
                                <w:t>6 януари 2024</w:t>
                              </w:r>
                            </w:p>
                          </w:sdtContent>
                        </w:sdt>
                        <w:p w:rsidR="005A5DAF" w:rsidRDefault="005A5DAF">
                          <w:pPr>
                            <w:pStyle w:val="NoSpacing"/>
                            <w:jc w:val="center"/>
                            <w:rPr>
                              <w:color w:val="000000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00000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A5DAF" w:rsidRDefault="005A5DAF">
          <w:r>
            <w:br w:type="page"/>
          </w:r>
        </w:p>
      </w:sdtContent>
    </w:sdt>
    <w:p w:rsidR="00ED7481" w:rsidRPr="00ED7481" w:rsidRDefault="00ED7481" w:rsidP="00ED7481">
      <w:pPr>
        <w:rPr>
          <w:b/>
          <w:lang w:val="bg-BG"/>
        </w:rPr>
      </w:pPr>
    </w:p>
    <w:tbl>
      <w:tblPr>
        <w:tblW w:w="9808" w:type="dxa"/>
        <w:tblInd w:w="-7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202"/>
        <w:gridCol w:w="1276"/>
        <w:gridCol w:w="7330"/>
      </w:tblGrid>
      <w:tr w:rsidR="00ED7481" w:rsidRPr="00ED7481" w:rsidTr="006A4176">
        <w:trPr>
          <w:trHeight w:val="527"/>
        </w:trPr>
        <w:tc>
          <w:tcPr>
            <w:tcW w:w="980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after="0" w:line="240" w:lineRule="auto"/>
              <w:ind w:right="1"/>
              <w:jc w:val="center"/>
              <w:rPr>
                <w:rFonts w:eastAsia="Times New Roman" w:cs="Times New Roman"/>
                <w:b/>
                <w:bCs/>
                <w:szCs w:val="24"/>
                <w:lang w:val="bg-BG" w:eastAsia="fr-FR"/>
              </w:rPr>
            </w:pPr>
            <w:r w:rsidRPr="00ED7481">
              <w:rPr>
                <w:rFonts w:eastAsia="Times New Roman" w:cs="Times New Roman"/>
                <w:b/>
                <w:bCs/>
                <w:szCs w:val="24"/>
                <w:lang w:val="bg-BG" w:eastAsia="fr-FR"/>
              </w:rPr>
              <w:t>Развитие на документа</w:t>
            </w:r>
          </w:p>
        </w:tc>
      </w:tr>
      <w:tr w:rsidR="00ED7481" w:rsidRPr="00ED7481" w:rsidTr="006A4176">
        <w:trPr>
          <w:trHeight w:val="421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AF42D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szCs w:val="24"/>
                <w:lang w:val="en-GB" w:eastAsia="fr-FR"/>
              </w:rPr>
            </w:pPr>
            <w:r w:rsidRPr="00ED7481">
              <w:rPr>
                <w:rFonts w:eastAsia="Times New Roman" w:cs="Times New Roman"/>
                <w:b/>
                <w:bCs/>
                <w:szCs w:val="24"/>
                <w:lang w:val="bg-BG" w:eastAsia="fr-FR"/>
              </w:rPr>
              <w:t>Редакция</w:t>
            </w:r>
            <w:r w:rsidRPr="00ED7481">
              <w:rPr>
                <w:rFonts w:eastAsia="Times New Roman" w:cs="Times New Roman"/>
                <w:b/>
                <w:bCs/>
                <w:szCs w:val="24"/>
                <w:lang w:val="en-GB" w:eastAsia="fr-FR"/>
              </w:rPr>
              <w:t xml:space="preserve"> 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AF42DA">
            <w:pPr>
              <w:spacing w:after="0" w:line="240" w:lineRule="auto"/>
              <w:ind w:right="71" w:firstLine="0"/>
              <w:jc w:val="center"/>
              <w:rPr>
                <w:rFonts w:eastAsia="Times New Roman" w:cs="Times New Roman"/>
                <w:szCs w:val="24"/>
                <w:lang w:val="bg-BG" w:eastAsia="fr-FR"/>
              </w:rPr>
            </w:pPr>
            <w:r w:rsidRPr="00ED7481">
              <w:rPr>
                <w:rFonts w:eastAsia="Times New Roman" w:cs="Times New Roman"/>
                <w:b/>
                <w:bCs/>
                <w:szCs w:val="24"/>
                <w:lang w:val="bg-BG" w:eastAsia="fr-FR"/>
              </w:rPr>
              <w:t>Дата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after="0" w:line="240" w:lineRule="auto"/>
              <w:ind w:right="1"/>
              <w:jc w:val="center"/>
              <w:rPr>
                <w:rFonts w:eastAsia="Times New Roman" w:cs="Times New Roman"/>
                <w:szCs w:val="24"/>
                <w:lang w:eastAsia="fr-FR"/>
              </w:rPr>
            </w:pPr>
            <w:r w:rsidRPr="00ED7481">
              <w:rPr>
                <w:rFonts w:eastAsia="Times New Roman" w:cs="Times New Roman"/>
                <w:b/>
                <w:bCs/>
                <w:szCs w:val="24"/>
                <w:lang w:val="bg-BG" w:eastAsia="fr-FR"/>
              </w:rPr>
              <w:t>Описание на изменението</w:t>
            </w:r>
          </w:p>
        </w:tc>
      </w:tr>
      <w:tr w:rsidR="00ED7481" w:rsidRPr="00ED7481" w:rsidTr="006A4176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AF42DA">
            <w:pPr>
              <w:spacing w:before="60" w:after="0" w:line="240" w:lineRule="auto"/>
              <w:ind w:firstLine="0"/>
              <w:jc w:val="center"/>
              <w:rPr>
                <w:rFonts w:eastAsia="Times New Roman" w:cs="Times New Roman"/>
                <w:bCs/>
                <w:szCs w:val="24"/>
                <w:lang w:val="en-GB" w:eastAsia="fr-FR"/>
              </w:rPr>
            </w:pPr>
            <w:r w:rsidRPr="00ED7481">
              <w:rPr>
                <w:rFonts w:eastAsia="Times New Roman" w:cs="Times New Roman"/>
                <w:bCs/>
                <w:szCs w:val="24"/>
                <w:lang w:val="en-GB" w:eastAsia="fr-FR"/>
              </w:rPr>
              <w:t>0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D7481" w:rsidRPr="00ED7481" w:rsidRDefault="00ED7481" w:rsidP="00AF42DA">
            <w:pPr>
              <w:spacing w:before="60" w:after="0" w:line="240" w:lineRule="auto"/>
              <w:ind w:left="-71" w:firstLine="0"/>
              <w:jc w:val="center"/>
              <w:rPr>
                <w:rFonts w:eastAsia="Times New Roman" w:cs="Times New Roman"/>
                <w:bCs/>
                <w:szCs w:val="24"/>
                <w:lang w:eastAsia="fr-FR"/>
              </w:rPr>
            </w:pPr>
            <w:r>
              <w:rPr>
                <w:rFonts w:eastAsia="Times New Roman" w:cs="Times New Roman"/>
                <w:bCs/>
                <w:szCs w:val="24"/>
                <w:lang w:eastAsia="fr-FR"/>
              </w:rPr>
              <w:t>06</w:t>
            </w:r>
            <w:r w:rsidRPr="00ED7481">
              <w:rPr>
                <w:rFonts w:eastAsia="Times New Roman" w:cs="Times New Roman"/>
                <w:bCs/>
                <w:szCs w:val="24"/>
                <w:lang w:val="bg-BG" w:eastAsia="fr-FR"/>
              </w:rPr>
              <w:t>.</w:t>
            </w:r>
            <w:r>
              <w:rPr>
                <w:rFonts w:eastAsia="Times New Roman" w:cs="Times New Roman"/>
                <w:bCs/>
                <w:szCs w:val="24"/>
                <w:lang w:eastAsia="fr-FR"/>
              </w:rPr>
              <w:t>01</w:t>
            </w:r>
            <w:r w:rsidRPr="00ED7481">
              <w:rPr>
                <w:rFonts w:eastAsia="Times New Roman" w:cs="Times New Roman"/>
                <w:bCs/>
                <w:szCs w:val="24"/>
                <w:lang w:val="bg-BG" w:eastAsia="fr-FR"/>
              </w:rPr>
              <w:t>.202</w:t>
            </w:r>
            <w:r>
              <w:rPr>
                <w:rFonts w:eastAsia="Times New Roman" w:cs="Times New Roman"/>
                <w:bCs/>
                <w:szCs w:val="24"/>
                <w:lang w:eastAsia="fr-FR"/>
              </w:rPr>
              <w:t>4</w:t>
            </w: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AF42DA">
            <w:pPr>
              <w:spacing w:before="60" w:after="0" w:line="240" w:lineRule="auto"/>
              <w:ind w:firstLine="0"/>
              <w:jc w:val="center"/>
              <w:rPr>
                <w:rFonts w:eastAsia="Times New Roman" w:cs="Times New Roman"/>
                <w:bCs/>
                <w:szCs w:val="24"/>
                <w:lang w:eastAsia="fr-FR"/>
              </w:rPr>
            </w:pPr>
            <w:r w:rsidRPr="00ED7481">
              <w:rPr>
                <w:rFonts w:eastAsia="Times New Roman" w:cs="Times New Roman"/>
                <w:bCs/>
                <w:szCs w:val="24"/>
                <w:lang w:val="bg-BG" w:eastAsia="fr-FR"/>
              </w:rPr>
              <w:t>Първоначално издание.</w:t>
            </w:r>
          </w:p>
        </w:tc>
      </w:tr>
      <w:tr w:rsidR="00ED7481" w:rsidRPr="00ED7481" w:rsidTr="006A4176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szCs w:val="24"/>
                <w:lang w:val="bg-BG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D7481" w:rsidRPr="00ED7481" w:rsidRDefault="00ED7481" w:rsidP="00ED7481">
            <w:pPr>
              <w:spacing w:before="60" w:after="0" w:line="240" w:lineRule="auto"/>
              <w:ind w:left="-71"/>
              <w:jc w:val="center"/>
              <w:rPr>
                <w:rFonts w:eastAsia="Times New Roman" w:cs="Times New Roman"/>
                <w:bCs/>
                <w:szCs w:val="24"/>
                <w:lang w:val="bg-BG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szCs w:val="24"/>
                <w:lang w:val="bg-BG" w:eastAsia="fr-FR"/>
              </w:rPr>
            </w:pPr>
          </w:p>
        </w:tc>
      </w:tr>
      <w:tr w:rsidR="00ED7481" w:rsidRPr="00ED7481" w:rsidTr="006A4176">
        <w:trPr>
          <w:cantSplit/>
          <w:trHeight w:val="272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szCs w:val="24"/>
                <w:lang w:val="en-GB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ind w:left="-71"/>
              <w:jc w:val="center"/>
              <w:rPr>
                <w:rFonts w:eastAsia="Times New Roman" w:cs="Times New Roman"/>
                <w:bCs/>
                <w:szCs w:val="24"/>
                <w:lang w:val="bg-BG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eastAsia="Times New Roman" w:cs="Times New Roman"/>
                <w:bCs/>
                <w:szCs w:val="24"/>
                <w:lang w:val="bg-BG" w:eastAsia="fr-FR"/>
              </w:rPr>
            </w:pPr>
          </w:p>
        </w:tc>
      </w:tr>
      <w:tr w:rsidR="00ED7481" w:rsidRPr="00ED7481" w:rsidTr="006A4176">
        <w:trPr>
          <w:cantSplit/>
          <w:trHeight w:val="340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en-GB" w:eastAsia="fr-FR"/>
              </w:rPr>
            </w:pP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ind w:left="-71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en-GB" w:eastAsia="fr-FR"/>
              </w:rPr>
            </w:pPr>
          </w:p>
        </w:tc>
        <w:tc>
          <w:tcPr>
            <w:tcW w:w="7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D7481" w:rsidRPr="00ED7481" w:rsidRDefault="00ED7481" w:rsidP="00ED7481">
            <w:pPr>
              <w:spacing w:before="60" w:after="0" w:line="240" w:lineRule="auto"/>
              <w:jc w:val="center"/>
              <w:rPr>
                <w:rFonts w:ascii="Century Gothic" w:eastAsia="Times New Roman" w:hAnsi="Century Gothic" w:cs="Times New Roman"/>
                <w:bCs/>
                <w:sz w:val="16"/>
                <w:szCs w:val="24"/>
                <w:lang w:val="bg-BG" w:eastAsia="fr-FR"/>
              </w:rPr>
            </w:pPr>
          </w:p>
        </w:tc>
      </w:tr>
    </w:tbl>
    <w:p w:rsidR="00142BF5" w:rsidRDefault="00142BF5"/>
    <w:p w:rsidR="00142BF5" w:rsidRDefault="00142BF5">
      <w:r>
        <w:br w:type="page"/>
      </w:r>
    </w:p>
    <w:sdt>
      <w:sdtPr>
        <w:rPr>
          <w:b w:val="0"/>
          <w:sz w:val="24"/>
          <w:lang w:val="en-US"/>
        </w:rPr>
        <w:id w:val="34652261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F42DA" w:rsidRDefault="00AF42DA">
          <w:pPr>
            <w:pStyle w:val="TOCHeading"/>
          </w:pPr>
          <w:r>
            <w:t>Съдържание</w:t>
          </w:r>
        </w:p>
        <w:p w:rsidR="00AF42DA" w:rsidRDefault="00AF42DA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42762" w:history="1">
            <w:r w:rsidRPr="006D46B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Pr="006D46B9">
              <w:rPr>
                <w:rStyle w:val="Hyperlink"/>
                <w:noProof/>
              </w:rPr>
              <w:t>Въведение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_Toc155442762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2DA" w:rsidRDefault="00FC3457">
          <w:pPr>
            <w:pStyle w:val="TOC1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55442763" w:history="1">
            <w:r w:rsidR="00AF42DA" w:rsidRPr="006D46B9">
              <w:rPr>
                <w:rStyle w:val="Hyperlink"/>
                <w:noProof/>
              </w:rPr>
              <w:t>2.</w:t>
            </w:r>
            <w:r w:rsidR="00AF42D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AF42DA" w:rsidRPr="006D46B9">
              <w:rPr>
                <w:rStyle w:val="Hyperlink"/>
                <w:noProof/>
              </w:rPr>
              <w:t>Авторизация на потребител в Дискорд сървър</w:t>
            </w:r>
            <w:r w:rsidR="00AF42DA">
              <w:rPr>
                <w:noProof/>
                <w:webHidden/>
              </w:rPr>
              <w:tab/>
            </w:r>
            <w:r w:rsidR="00AF42DA">
              <w:rPr>
                <w:noProof/>
                <w:webHidden/>
              </w:rPr>
              <w:fldChar w:fldCharType="begin"/>
            </w:r>
            <w:r w:rsidR="00AF42DA">
              <w:rPr>
                <w:noProof/>
                <w:webHidden/>
              </w:rPr>
              <w:instrText xml:space="preserve"> PAGEREF _Toc155442763 \h </w:instrText>
            </w:r>
            <w:r w:rsidR="00AF42DA">
              <w:rPr>
                <w:noProof/>
                <w:webHidden/>
              </w:rPr>
            </w:r>
            <w:r w:rsidR="00AF42DA">
              <w:rPr>
                <w:noProof/>
                <w:webHidden/>
              </w:rPr>
              <w:fldChar w:fldCharType="separate"/>
            </w:r>
            <w:r w:rsidR="00AF42DA">
              <w:rPr>
                <w:noProof/>
                <w:webHidden/>
              </w:rPr>
              <w:t>3</w:t>
            </w:r>
            <w:r w:rsidR="00AF42DA">
              <w:rPr>
                <w:noProof/>
                <w:webHidden/>
              </w:rPr>
              <w:fldChar w:fldCharType="end"/>
            </w:r>
          </w:hyperlink>
        </w:p>
        <w:p w:rsidR="00AF42DA" w:rsidRDefault="00AF42DA">
          <w:r>
            <w:rPr>
              <w:b/>
              <w:bCs/>
              <w:noProof/>
            </w:rPr>
            <w:fldChar w:fldCharType="end"/>
          </w:r>
        </w:p>
      </w:sdtContent>
    </w:sdt>
    <w:p w:rsidR="00142BF5" w:rsidRDefault="00142BF5" w:rsidP="00AF42DA"/>
    <w:p w:rsidR="00142BF5" w:rsidRDefault="00142BF5"/>
    <w:p w:rsidR="00142BF5" w:rsidRDefault="00142BF5">
      <w:r>
        <w:br w:type="page"/>
      </w:r>
    </w:p>
    <w:p w:rsidR="00992366" w:rsidRDefault="002C4989" w:rsidP="00E2629C">
      <w:pPr>
        <w:pStyle w:val="Heading1"/>
        <w:numPr>
          <w:ilvl w:val="0"/>
          <w:numId w:val="2"/>
        </w:numPr>
      </w:pPr>
      <w:bookmarkStart w:id="0" w:name="_Toc155442739"/>
      <w:bookmarkStart w:id="1" w:name="_Toc155442762"/>
      <w:r>
        <w:lastRenderedPageBreak/>
        <w:t>Въведение</w:t>
      </w:r>
      <w:bookmarkEnd w:id="0"/>
      <w:bookmarkEnd w:id="1"/>
    </w:p>
    <w:p w:rsidR="002C4989" w:rsidRPr="002C4989" w:rsidRDefault="002C4989" w:rsidP="002C4989">
      <w:pPr>
        <w:rPr>
          <w:lang w:val="bg-BG"/>
        </w:rPr>
      </w:pPr>
      <w:r>
        <w:rPr>
          <w:lang w:val="bg-BG"/>
        </w:rPr>
        <w:t xml:space="preserve">Настоящият документ представлява </w:t>
      </w:r>
      <w:r w:rsidRPr="002C4989">
        <w:rPr>
          <w:lang w:val="bg-BG"/>
        </w:rPr>
        <w:t xml:space="preserve">Ръководство за потребителя за работа с </w:t>
      </w:r>
      <w:r>
        <w:rPr>
          <w:lang w:val="bg-BG"/>
        </w:rPr>
        <w:t>Дискорд бот „</w:t>
      </w:r>
      <w:r>
        <w:t>Moodle Bot</w:t>
      </w:r>
      <w:r>
        <w:rPr>
          <w:lang w:val="bg-BG"/>
        </w:rPr>
        <w:t>“</w:t>
      </w:r>
      <w:r w:rsidRPr="002C4989">
        <w:rPr>
          <w:lang w:val="bg-BG"/>
        </w:rPr>
        <w:t>.</w:t>
      </w:r>
      <w:r>
        <w:t xml:space="preserve"> </w:t>
      </w:r>
      <w:r>
        <w:rPr>
          <w:lang w:val="bg-BG"/>
        </w:rPr>
        <w:t>Този документ описва начина на работа и взаимодействие на потребителя с бота.</w:t>
      </w:r>
    </w:p>
    <w:p w:rsidR="00974A4E" w:rsidRPr="00974A4E" w:rsidRDefault="002C4989" w:rsidP="00974A4E">
      <w:pPr>
        <w:pStyle w:val="Heading1"/>
      </w:pPr>
      <w:bookmarkStart w:id="2" w:name="_Toc155442740"/>
      <w:bookmarkStart w:id="3" w:name="_Toc155442763"/>
      <w:r w:rsidRPr="002C4989">
        <w:t>Авторизация на потребител в Дискорд</w:t>
      </w:r>
      <w:r w:rsidR="00925880">
        <w:t xml:space="preserve"> сървър</w:t>
      </w:r>
      <w:bookmarkEnd w:id="2"/>
      <w:bookmarkEnd w:id="3"/>
    </w:p>
    <w:p w:rsidR="00DA495A" w:rsidRDefault="00475082" w:rsidP="00DA495A">
      <w:pPr>
        <w:rPr>
          <w:lang w:val="bg-BG"/>
        </w:rPr>
      </w:pPr>
      <w:r>
        <w:rPr>
          <w:lang w:val="bg-BG"/>
        </w:rPr>
        <w:t>За да бъде авторизиран потребител в Дискорд,</w:t>
      </w:r>
      <w:r w:rsidR="00974A4E">
        <w:rPr>
          <w:lang w:val="bg-BG"/>
        </w:rPr>
        <w:t xml:space="preserve"> е нужно същият да се намира в Д</w:t>
      </w:r>
      <w:r>
        <w:rPr>
          <w:lang w:val="bg-BG"/>
        </w:rPr>
        <w:t>искорд сървър</w:t>
      </w:r>
      <w:r w:rsidR="00A2799A">
        <w:rPr>
          <w:lang w:val="bg-BG"/>
        </w:rPr>
        <w:t>а</w:t>
      </w:r>
      <w:r>
        <w:rPr>
          <w:lang w:val="bg-BG"/>
        </w:rPr>
        <w:t xml:space="preserve"> на специалност</w:t>
      </w:r>
      <w:r w:rsidR="00A2799A">
        <w:rPr>
          <w:lang w:val="bg-BG"/>
        </w:rPr>
        <w:t>та си във</w:t>
      </w:r>
      <w:r>
        <w:rPr>
          <w:lang w:val="bg-BG"/>
        </w:rPr>
        <w:t xml:space="preserve"> </w:t>
      </w:r>
      <w:r w:rsidR="00974A4E">
        <w:rPr>
          <w:lang w:val="bg-BG"/>
        </w:rPr>
        <w:t>факултет</w:t>
      </w:r>
      <w:r w:rsidR="00A2799A">
        <w:rPr>
          <w:lang w:val="bg-BG"/>
        </w:rPr>
        <w:t>а</w:t>
      </w:r>
      <w:r w:rsidR="00974A4E">
        <w:rPr>
          <w:lang w:val="bg-BG"/>
        </w:rPr>
        <w:t xml:space="preserve"> </w:t>
      </w:r>
      <w:r>
        <w:rPr>
          <w:lang w:val="bg-BG"/>
        </w:rPr>
        <w:t>ФПМИ</w:t>
      </w:r>
      <w:r w:rsidR="00974A4E">
        <w:rPr>
          <w:lang w:val="bg-BG"/>
        </w:rPr>
        <w:t xml:space="preserve"> на Технически университет – София. </w:t>
      </w:r>
      <w:r w:rsidR="00212E7D">
        <w:rPr>
          <w:lang w:val="bg-BG"/>
        </w:rPr>
        <w:t xml:space="preserve">Тук са показани стъпките, които студент от специалност ИСН е необходимо да премине, за да получи достъп до каналите за своя курс в Дискорд сървъра. </w:t>
      </w:r>
      <w:r w:rsidR="005B41DD">
        <w:rPr>
          <w:lang w:val="bg-BG"/>
        </w:rPr>
        <w:t xml:space="preserve">Стъпките по авторизация на потребител от специалностите ПМИ, ПФКМ и АД са еднотипни. </w:t>
      </w:r>
      <w:r w:rsidR="00974A4E">
        <w:rPr>
          <w:lang w:val="bg-BG"/>
        </w:rPr>
        <w:t>Процесът по авторизиране преминава през следните стъпки:</w:t>
      </w:r>
    </w:p>
    <w:p w:rsidR="001007F6" w:rsidRPr="00D06BAF" w:rsidRDefault="00C66DCC" w:rsidP="001007F6">
      <w:pPr>
        <w:pStyle w:val="ListParagraph"/>
        <w:numPr>
          <w:ilvl w:val="0"/>
          <w:numId w:val="3"/>
        </w:numPr>
      </w:pPr>
      <w:r>
        <w:rPr>
          <w:lang w:val="bg-BG"/>
        </w:rPr>
        <w:t>Потребителят следва да се намира в текстов канал в сървъра на специалността си:</w:t>
      </w:r>
    </w:p>
    <w:p w:rsidR="00D06BAF" w:rsidRPr="00C66DCC" w:rsidRDefault="00D06BAF" w:rsidP="00D06BAF">
      <w:pPr>
        <w:pStyle w:val="ListParagraph"/>
        <w:ind w:left="644" w:firstLine="0"/>
      </w:pPr>
    </w:p>
    <w:p w:rsidR="00C66DCC" w:rsidRDefault="00631707" w:rsidP="00C66DCC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5CCC133C" wp14:editId="477DEFAE">
            <wp:extent cx="5338800" cy="357460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357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7" w:rsidRDefault="00631707" w:rsidP="00C66DCC">
      <w:pPr>
        <w:pStyle w:val="ListParagraph"/>
        <w:ind w:left="644" w:firstLine="0"/>
        <w:rPr>
          <w:lang w:val="bg-BG"/>
        </w:rPr>
      </w:pPr>
    </w:p>
    <w:p w:rsidR="00C66DCC" w:rsidRPr="00631707" w:rsidRDefault="00C66DCC" w:rsidP="00631707">
      <w:pPr>
        <w:pStyle w:val="ListParagraph"/>
        <w:numPr>
          <w:ilvl w:val="0"/>
          <w:numId w:val="3"/>
        </w:numPr>
      </w:pPr>
      <w:r>
        <w:rPr>
          <w:lang w:val="bg-BG"/>
        </w:rPr>
        <w:t>След това изписва в чата „</w:t>
      </w:r>
      <w:r>
        <w:t>/auth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командата. Потребителският интерфейс на Дискорд трябва да изглежда по следния</w:t>
      </w:r>
      <w:r w:rsidR="00631707">
        <w:t xml:space="preserve"> </w:t>
      </w:r>
      <w:r w:rsidR="00631707">
        <w:rPr>
          <w:lang w:val="bg-BG"/>
        </w:rPr>
        <w:t>начин:</w:t>
      </w:r>
    </w:p>
    <w:p w:rsidR="00631707" w:rsidRDefault="00665F4F" w:rsidP="00631707">
      <w:pPr>
        <w:pStyle w:val="ListParagraph"/>
        <w:ind w:left="644" w:firstLine="0"/>
      </w:pPr>
      <w:bookmarkStart w:id="4" w:name="_GoBack"/>
      <w:r>
        <w:rPr>
          <w:noProof/>
        </w:rPr>
        <w:drawing>
          <wp:inline distT="0" distB="0" distL="0" distR="0" wp14:anchorId="76829266" wp14:editId="7D5F02DB">
            <wp:extent cx="5338800" cy="153669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15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665F4F" w:rsidRPr="00F477E0" w:rsidRDefault="00665F4F" w:rsidP="00665F4F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>Потребителят избира командата и след това натиска клавиша „</w:t>
      </w:r>
      <w:r>
        <w:t>Enter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 xml:space="preserve">с което  изпраща командата към бота. </w:t>
      </w:r>
    </w:p>
    <w:p w:rsidR="00F477E0" w:rsidRPr="00D06BAF" w:rsidRDefault="00796755" w:rsidP="00665F4F">
      <w:pPr>
        <w:pStyle w:val="ListParagraph"/>
        <w:numPr>
          <w:ilvl w:val="0"/>
          <w:numId w:val="3"/>
        </w:numPr>
      </w:pPr>
      <w:r>
        <w:rPr>
          <w:lang w:val="bg-BG"/>
        </w:rPr>
        <w:t>Ботът изпраща съобщение в сървъра „Изпратен е линк за авторизация.“.</w:t>
      </w:r>
      <w:r>
        <w:t xml:space="preserve"> </w:t>
      </w:r>
      <w:r>
        <w:rPr>
          <w:lang w:val="bg-BG"/>
        </w:rPr>
        <w:t>След това на лично съобщение на потребителя бива изпратен линк</w:t>
      </w:r>
      <w:r w:rsidR="00004E95">
        <w:rPr>
          <w:lang w:val="bg-BG"/>
        </w:rPr>
        <w:t xml:space="preserve"> към Мудъл.</w:t>
      </w:r>
    </w:p>
    <w:p w:rsidR="00D06BAF" w:rsidRPr="00796755" w:rsidRDefault="00D06BAF" w:rsidP="00D06BAF">
      <w:pPr>
        <w:pStyle w:val="ListParagraph"/>
        <w:ind w:left="644" w:firstLine="0"/>
      </w:pPr>
    </w:p>
    <w:p w:rsidR="00796755" w:rsidRDefault="00796755" w:rsidP="00796755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3262C3B1" wp14:editId="496EE7F3">
            <wp:extent cx="5338800" cy="357438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357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F" w:rsidRDefault="00D06BAF" w:rsidP="00796755">
      <w:pPr>
        <w:pStyle w:val="ListParagraph"/>
        <w:ind w:left="644" w:firstLine="0"/>
      </w:pPr>
    </w:p>
    <w:p w:rsidR="00796755" w:rsidRPr="00D06BAF" w:rsidRDefault="00060072" w:rsidP="00796755">
      <w:pPr>
        <w:pStyle w:val="ListParagraph"/>
        <w:numPr>
          <w:ilvl w:val="0"/>
          <w:numId w:val="3"/>
        </w:numPr>
      </w:pPr>
      <w:r>
        <w:rPr>
          <w:lang w:val="bg-BG"/>
        </w:rPr>
        <w:t>Потребителят следва да избере чата с бота</w:t>
      </w:r>
      <w:r w:rsidR="003E12CB">
        <w:rPr>
          <w:lang w:val="bg-BG"/>
        </w:rPr>
        <w:t>, който се намира в лявата част на потребителския интерфейс</w:t>
      </w:r>
      <w:r>
        <w:rPr>
          <w:lang w:val="bg-BG"/>
        </w:rPr>
        <w:t xml:space="preserve"> и да последва линка, който му е предоставен:</w:t>
      </w:r>
    </w:p>
    <w:p w:rsidR="00D06BAF" w:rsidRPr="00060072" w:rsidRDefault="00D06BAF" w:rsidP="00D06BAF">
      <w:pPr>
        <w:pStyle w:val="ListParagraph"/>
        <w:ind w:left="644" w:firstLine="0"/>
      </w:pPr>
    </w:p>
    <w:p w:rsidR="00D06BAF" w:rsidRDefault="00060072" w:rsidP="00060072">
      <w:pPr>
        <w:pStyle w:val="ListParagraph"/>
        <w:ind w:left="644" w:firstLine="0"/>
      </w:pPr>
      <w:r>
        <w:rPr>
          <w:noProof/>
        </w:rPr>
        <w:drawing>
          <wp:inline distT="0" distB="0" distL="0" distR="0" wp14:anchorId="36FD7957" wp14:editId="532AA49C">
            <wp:extent cx="5338800" cy="217018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8800" cy="217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F" w:rsidRDefault="00D06BAF" w:rsidP="00060072">
      <w:pPr>
        <w:pStyle w:val="ListParagraph"/>
        <w:ind w:left="644" w:firstLine="0"/>
      </w:pPr>
    </w:p>
    <w:p w:rsidR="00060072" w:rsidRDefault="00060072" w:rsidP="00060072">
      <w:pPr>
        <w:pStyle w:val="ListParagraph"/>
        <w:numPr>
          <w:ilvl w:val="0"/>
          <w:numId w:val="3"/>
        </w:numPr>
      </w:pPr>
      <w:r>
        <w:rPr>
          <w:lang w:val="bg-BG"/>
        </w:rPr>
        <w:t>След избирането на линка се показва диалогов прозорец, в който потребителят трябва да избере бутона „</w:t>
      </w:r>
      <w:r>
        <w:t>Visit Site</w:t>
      </w:r>
      <w:r>
        <w:rPr>
          <w:lang w:val="bg-BG"/>
        </w:rPr>
        <w:t>“</w:t>
      </w:r>
      <w:r>
        <w:t>:</w:t>
      </w:r>
    </w:p>
    <w:p w:rsidR="00060072" w:rsidRDefault="00060072" w:rsidP="00060072">
      <w:pPr>
        <w:pStyle w:val="ListParagraph"/>
        <w:ind w:left="644" w:firstLine="0"/>
        <w:jc w:val="center"/>
      </w:pPr>
      <w:r>
        <w:rPr>
          <w:noProof/>
        </w:rPr>
        <w:lastRenderedPageBreak/>
        <w:drawing>
          <wp:inline distT="0" distB="0" distL="0" distR="0" wp14:anchorId="4D630F4B" wp14:editId="3BFC81D6">
            <wp:extent cx="4241800" cy="292372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5968" cy="29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F" w:rsidRDefault="00D06BAF" w:rsidP="00060072">
      <w:pPr>
        <w:pStyle w:val="ListParagraph"/>
        <w:ind w:left="644" w:firstLine="0"/>
        <w:jc w:val="center"/>
      </w:pPr>
    </w:p>
    <w:p w:rsidR="00060072" w:rsidRPr="00350126" w:rsidRDefault="00350126" w:rsidP="00060072">
      <w:pPr>
        <w:pStyle w:val="ListParagraph"/>
        <w:numPr>
          <w:ilvl w:val="0"/>
          <w:numId w:val="3"/>
        </w:numPr>
      </w:pPr>
      <w:r>
        <w:rPr>
          <w:lang w:val="bg-BG"/>
        </w:rPr>
        <w:t>Отваря се страницата на ФПМИ на Мудъл в браузъра на потребителя:</w:t>
      </w:r>
    </w:p>
    <w:p w:rsidR="00350126" w:rsidRDefault="00350126" w:rsidP="00350126">
      <w:pPr>
        <w:pStyle w:val="ListParagraph"/>
        <w:ind w:left="644" w:firstLine="0"/>
      </w:pPr>
      <w:r>
        <w:rPr>
          <w:noProof/>
        </w:rPr>
        <w:drawing>
          <wp:inline distT="0" distB="0" distL="0" distR="0">
            <wp:extent cx="5118100" cy="2623692"/>
            <wp:effectExtent l="190500" t="190500" r="196850" b="1962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658" cy="26260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0B11" w:rsidRDefault="006A1823" w:rsidP="00350126">
      <w:pPr>
        <w:pStyle w:val="ListParagraph"/>
        <w:ind w:left="644" w:firstLine="0"/>
      </w:pPr>
      <w:r>
        <w:rPr>
          <w:lang w:val="bg-BG"/>
        </w:rPr>
        <w:t>В текстовите полета „</w:t>
      </w:r>
      <w:r>
        <w:t>Username</w:t>
      </w:r>
      <w:r>
        <w:rPr>
          <w:lang w:val="bg-BG"/>
        </w:rPr>
        <w:t>“ и „</w:t>
      </w:r>
      <w:r>
        <w:t>Password</w:t>
      </w:r>
      <w:r>
        <w:rPr>
          <w:lang w:val="bg-BG"/>
        </w:rPr>
        <w:t>“</w:t>
      </w:r>
      <w:r>
        <w:t xml:space="preserve">, </w:t>
      </w:r>
      <w:r>
        <w:rPr>
          <w:lang w:val="bg-BG"/>
        </w:rPr>
        <w:t xml:space="preserve">потребителят следва да въведе своите данни за вход в Мудъл. След това </w:t>
      </w:r>
      <w:r w:rsidR="00A14DA6">
        <w:rPr>
          <w:lang w:val="bg-BG"/>
        </w:rPr>
        <w:t>е нужно да</w:t>
      </w:r>
      <w:r>
        <w:rPr>
          <w:lang w:val="bg-BG"/>
        </w:rPr>
        <w:t xml:space="preserve"> изб</w:t>
      </w:r>
      <w:r w:rsidR="00A14DA6">
        <w:rPr>
          <w:lang w:val="bg-BG"/>
        </w:rPr>
        <w:t>ере</w:t>
      </w:r>
      <w:r>
        <w:rPr>
          <w:lang w:val="bg-BG"/>
        </w:rPr>
        <w:t xml:space="preserve"> бутон „</w:t>
      </w:r>
      <w:r>
        <w:t>Log in</w:t>
      </w:r>
      <w:r>
        <w:rPr>
          <w:lang w:val="bg-BG"/>
        </w:rPr>
        <w:t>“</w:t>
      </w:r>
      <w:r w:rsidR="00A14DA6">
        <w:rPr>
          <w:lang w:val="bg-BG"/>
        </w:rPr>
        <w:t>, чрез който потребителят влиза в сайта</w:t>
      </w:r>
      <w:r w:rsidR="006C0B11">
        <w:t xml:space="preserve">. </w:t>
      </w:r>
    </w:p>
    <w:p w:rsidR="00350126" w:rsidRDefault="006C0B11" w:rsidP="00350126">
      <w:pPr>
        <w:pStyle w:val="ListParagraph"/>
        <w:ind w:left="644" w:firstLine="0"/>
        <w:rPr>
          <w:lang w:val="bg-BG"/>
        </w:rPr>
      </w:pPr>
      <w:r>
        <w:rPr>
          <w:lang w:val="bg-BG"/>
        </w:rPr>
        <w:t xml:space="preserve">При успешен вход в Мудъл, потребителят се пренасочва към страницата на </w:t>
      </w:r>
      <w:r>
        <w:t xml:space="preserve">Google, с което се </w:t>
      </w:r>
      <w:r w:rsidR="004901A5">
        <w:rPr>
          <w:lang w:val="bg-BG"/>
        </w:rPr>
        <w:t>показва</w:t>
      </w:r>
      <w:r w:rsidR="00EE63EE">
        <w:t xml:space="preserve">, че </w:t>
      </w:r>
      <w:r w:rsidR="004901A5">
        <w:rPr>
          <w:lang w:val="bg-BG"/>
        </w:rPr>
        <w:t>данните на потребителя за вход са валидни</w:t>
      </w:r>
      <w:r w:rsidR="00EE63EE">
        <w:rPr>
          <w:lang w:val="bg-BG"/>
        </w:rPr>
        <w:t>:</w:t>
      </w:r>
    </w:p>
    <w:p w:rsidR="00EE63EE" w:rsidRDefault="00EE63EE" w:rsidP="00350126">
      <w:pPr>
        <w:pStyle w:val="ListParagraph"/>
        <w:ind w:left="644" w:firstLine="0"/>
      </w:pPr>
      <w:r>
        <w:rPr>
          <w:noProof/>
        </w:rPr>
        <w:lastRenderedPageBreak/>
        <w:drawing>
          <wp:inline distT="0" distB="0" distL="0" distR="0">
            <wp:extent cx="5346700" cy="3025807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511" cy="303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BAF" w:rsidRPr="00EE63EE" w:rsidRDefault="00D06BAF" w:rsidP="00350126">
      <w:pPr>
        <w:pStyle w:val="ListParagraph"/>
        <w:ind w:left="644" w:firstLine="0"/>
      </w:pPr>
    </w:p>
    <w:p w:rsidR="001368B8" w:rsidRDefault="006C0B11" w:rsidP="00350126">
      <w:pPr>
        <w:pStyle w:val="ListParagraph"/>
        <w:ind w:left="644" w:firstLine="0"/>
        <w:rPr>
          <w:lang w:val="bg-BG"/>
        </w:rPr>
      </w:pPr>
      <w:r>
        <w:rPr>
          <w:lang w:val="bg-BG"/>
        </w:rPr>
        <w:t xml:space="preserve">При грешно въведени данни за вход в Мудъл, платформата сигнализира на потребителя, че данните </w:t>
      </w:r>
      <w:r w:rsidR="007D7C9C">
        <w:rPr>
          <w:lang w:val="bg-BG"/>
        </w:rPr>
        <w:t>са грешни и</w:t>
      </w:r>
      <w:r w:rsidR="00196348">
        <w:rPr>
          <w:lang w:val="bg-BG"/>
        </w:rPr>
        <w:t xml:space="preserve"> той </w:t>
      </w:r>
      <w:r w:rsidR="007D7C9C">
        <w:rPr>
          <w:lang w:val="bg-BG"/>
        </w:rPr>
        <w:t xml:space="preserve">следва </w:t>
      </w:r>
      <w:r w:rsidR="00196348">
        <w:rPr>
          <w:lang w:val="bg-BG"/>
        </w:rPr>
        <w:t>да г</w:t>
      </w:r>
      <w:r w:rsidR="001368B8">
        <w:rPr>
          <w:lang w:val="bg-BG"/>
        </w:rPr>
        <w:t>и коригира:</w:t>
      </w:r>
    </w:p>
    <w:p w:rsidR="001368B8" w:rsidRPr="001368B8" w:rsidRDefault="001368B8" w:rsidP="001368B8">
      <w:pPr>
        <w:pStyle w:val="ListParagraph"/>
        <w:ind w:left="644" w:firstLine="0"/>
        <w:jc w:val="center"/>
      </w:pPr>
      <w:r>
        <w:rPr>
          <w:noProof/>
        </w:rPr>
        <w:drawing>
          <wp:inline distT="0" distB="0" distL="0" distR="0">
            <wp:extent cx="3498850" cy="3863888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198" cy="38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B11" w:rsidRDefault="00196348" w:rsidP="00350126">
      <w:pPr>
        <w:pStyle w:val="ListParagraph"/>
        <w:ind w:left="644" w:firstLine="0"/>
        <w:rPr>
          <w:lang w:val="bg-BG"/>
        </w:rPr>
      </w:pPr>
      <w:r>
        <w:rPr>
          <w:lang w:val="bg-BG"/>
        </w:rPr>
        <w:t xml:space="preserve"> След това избира бутон „</w:t>
      </w:r>
      <w:r>
        <w:t>Log in</w:t>
      </w:r>
      <w:r>
        <w:rPr>
          <w:lang w:val="bg-BG"/>
        </w:rPr>
        <w:t>“</w:t>
      </w:r>
      <w:r>
        <w:t xml:space="preserve"> </w:t>
      </w:r>
      <w:r>
        <w:rPr>
          <w:lang w:val="bg-BG"/>
        </w:rPr>
        <w:t>отново.</w:t>
      </w:r>
    </w:p>
    <w:p w:rsidR="0034418C" w:rsidRDefault="0034418C" w:rsidP="00350126">
      <w:pPr>
        <w:pStyle w:val="ListParagraph"/>
        <w:ind w:left="644" w:firstLine="0"/>
        <w:rPr>
          <w:lang w:val="bg-BG"/>
        </w:rPr>
      </w:pPr>
    </w:p>
    <w:p w:rsidR="00551EF4" w:rsidRPr="0034418C" w:rsidRDefault="0034418C" w:rsidP="00551EF4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В Дискорд сървъра </w:t>
      </w:r>
      <w:r w:rsidR="00813B34">
        <w:rPr>
          <w:lang w:val="bg-BG"/>
        </w:rPr>
        <w:t>потребителят вече е с променени данни</w:t>
      </w:r>
      <w:r>
        <w:rPr>
          <w:lang w:val="bg-BG"/>
        </w:rPr>
        <w:t>:</w:t>
      </w:r>
    </w:p>
    <w:p w:rsidR="00813B34" w:rsidRDefault="0034418C" w:rsidP="0034418C">
      <w:pPr>
        <w:pStyle w:val="ListParagraph"/>
        <w:ind w:left="644" w:firstLine="0"/>
        <w:jc w:val="center"/>
      </w:pPr>
      <w:r>
        <w:rPr>
          <w:noProof/>
        </w:rPr>
        <w:lastRenderedPageBreak/>
        <w:drawing>
          <wp:inline distT="0" distB="0" distL="0" distR="0" wp14:anchorId="4CB4DFCC" wp14:editId="1DAC10AB">
            <wp:extent cx="3887683" cy="276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10553" cy="27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34" w:rsidRDefault="00813B34" w:rsidP="0034418C">
      <w:pPr>
        <w:pStyle w:val="ListParagraph"/>
        <w:ind w:left="644" w:firstLine="0"/>
        <w:jc w:val="center"/>
      </w:pPr>
    </w:p>
    <w:p w:rsidR="00813B34" w:rsidRDefault="00813B34" w:rsidP="00813B34">
      <w:pPr>
        <w:rPr>
          <w:lang w:val="bg-BG"/>
        </w:rPr>
      </w:pPr>
      <w:r>
        <w:rPr>
          <w:lang w:val="bg-BG"/>
        </w:rPr>
        <w:t xml:space="preserve">Никнеймът на потребителя се променя на </w:t>
      </w:r>
      <w:r>
        <w:t>&lt;</w:t>
      </w:r>
      <w:r>
        <w:rPr>
          <w:lang w:val="bg-BG"/>
        </w:rPr>
        <w:t>ИМЕ</w:t>
      </w:r>
      <w:r>
        <w:t>&gt; &lt;</w:t>
      </w:r>
      <w:r>
        <w:rPr>
          <w:lang w:val="bg-BG"/>
        </w:rPr>
        <w:t>ФАМИЛИЯ</w:t>
      </w:r>
      <w:r>
        <w:t>&gt; (&lt;</w:t>
      </w:r>
      <w:r>
        <w:rPr>
          <w:lang w:val="bg-BG"/>
        </w:rPr>
        <w:t>номер курс</w:t>
      </w:r>
      <w:r>
        <w:t>&gt;</w:t>
      </w:r>
      <w:r>
        <w:rPr>
          <w:lang w:val="bg-BG"/>
        </w:rPr>
        <w:t>. курс</w:t>
      </w:r>
      <w:r>
        <w:t>)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>Потребителят получава ролята „</w:t>
      </w:r>
      <w:r>
        <w:t>authorized</w:t>
      </w:r>
      <w:r>
        <w:rPr>
          <w:lang w:val="bg-BG"/>
        </w:rPr>
        <w:t>“,</w:t>
      </w:r>
      <w:r>
        <w:t xml:space="preserve"> </w:t>
      </w:r>
      <w:r>
        <w:rPr>
          <w:lang w:val="bg-BG"/>
        </w:rPr>
        <w:t xml:space="preserve">с което се удостоверява, че той успешно се е авторизирал </w:t>
      </w:r>
      <w:r w:rsidR="00F96686">
        <w:rPr>
          <w:lang w:val="bg-BG"/>
        </w:rPr>
        <w:t>с</w:t>
      </w:r>
      <w:r>
        <w:rPr>
          <w:lang w:val="bg-BG"/>
        </w:rPr>
        <w:t xml:space="preserve"> Мудъл.</w:t>
      </w:r>
    </w:p>
    <w:p w:rsidR="00813B34" w:rsidRPr="00813B34" w:rsidRDefault="00813B34" w:rsidP="00813B34">
      <w:pPr>
        <w:rPr>
          <w:lang w:val="bg-BG"/>
        </w:rPr>
      </w:pPr>
      <w:r>
        <w:rPr>
          <w:lang w:val="bg-BG"/>
        </w:rPr>
        <w:t>Това са всички стъпки, които потребителя</w:t>
      </w:r>
      <w:r w:rsidR="00D3725D">
        <w:rPr>
          <w:lang w:val="bg-BG"/>
        </w:rPr>
        <w:t>т</w:t>
      </w:r>
      <w:r>
        <w:rPr>
          <w:lang w:val="bg-BG"/>
        </w:rPr>
        <w:t xml:space="preserve"> е нужно да премине, за да </w:t>
      </w:r>
      <w:r w:rsidR="001D6106">
        <w:rPr>
          <w:lang w:val="bg-BG"/>
        </w:rPr>
        <w:t>потвърди своята студентска самоличност</w:t>
      </w:r>
      <w:r>
        <w:rPr>
          <w:lang w:val="bg-BG"/>
        </w:rPr>
        <w:t xml:space="preserve"> в Дискорд. Така той получава достъп до каналите за </w:t>
      </w:r>
      <w:r w:rsidR="00D3725D">
        <w:rPr>
          <w:lang w:val="bg-BG"/>
        </w:rPr>
        <w:t>своя</w:t>
      </w:r>
      <w:r>
        <w:rPr>
          <w:lang w:val="bg-BG"/>
        </w:rPr>
        <w:t xml:space="preserve"> курс, където ще може да получава важна информация, касаеща него и неговите колеги.</w:t>
      </w:r>
    </w:p>
    <w:sectPr w:rsidR="00813B34" w:rsidRPr="00813B34" w:rsidSect="00B14CFF">
      <w:footerReference w:type="default" r:id="rId20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457" w:rsidRDefault="00FC3457" w:rsidP="000500DB">
      <w:pPr>
        <w:spacing w:after="0" w:line="240" w:lineRule="auto"/>
      </w:pPr>
      <w:r>
        <w:separator/>
      </w:r>
    </w:p>
  </w:endnote>
  <w:endnote w:type="continuationSeparator" w:id="0">
    <w:p w:rsidR="00FC3457" w:rsidRDefault="00FC3457" w:rsidP="0005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0DB" w:rsidRDefault="000500DB" w:rsidP="000500DB">
    <w:pPr>
      <w:pStyle w:val="Header"/>
      <w:pBdr>
        <w:top w:val="single" w:sz="6" w:space="10" w:color="000000" w:themeColor="accent1"/>
      </w:pBdr>
      <w:tabs>
        <w:tab w:val="clear" w:pos="4680"/>
        <w:tab w:val="clear" w:pos="9360"/>
      </w:tabs>
      <w:spacing w:before="240"/>
      <w:jc w:val="right"/>
    </w:pPr>
    <w:r>
      <w:rPr>
        <w:noProof/>
        <w:color w:val="000000" w:themeColor="accent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2749550</wp:posOffset>
          </wp:positionH>
          <wp:positionV relativeFrom="paragraph">
            <wp:posOffset>239395</wp:posOffset>
          </wp:positionV>
          <wp:extent cx="438912" cy="276973"/>
          <wp:effectExtent l="0" t="0" r="0" b="8890"/>
          <wp:wrapNone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E64008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457" w:rsidRDefault="00FC3457" w:rsidP="000500DB">
      <w:pPr>
        <w:spacing w:after="0" w:line="240" w:lineRule="auto"/>
      </w:pPr>
      <w:r>
        <w:separator/>
      </w:r>
    </w:p>
  </w:footnote>
  <w:footnote w:type="continuationSeparator" w:id="0">
    <w:p w:rsidR="00FC3457" w:rsidRDefault="00FC3457" w:rsidP="0005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204D"/>
    <w:multiLevelType w:val="hybridMultilevel"/>
    <w:tmpl w:val="A6302966"/>
    <w:lvl w:ilvl="0" w:tplc="DD32497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7DF124F"/>
    <w:multiLevelType w:val="hybridMultilevel"/>
    <w:tmpl w:val="8D043EA6"/>
    <w:lvl w:ilvl="0" w:tplc="BB4CCBF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96E"/>
    <w:rsid w:val="00004E95"/>
    <w:rsid w:val="000327FD"/>
    <w:rsid w:val="000500DB"/>
    <w:rsid w:val="00055214"/>
    <w:rsid w:val="00060072"/>
    <w:rsid w:val="000A7454"/>
    <w:rsid w:val="000D7D58"/>
    <w:rsid w:val="001007F6"/>
    <w:rsid w:val="001368B8"/>
    <w:rsid w:val="00142BF5"/>
    <w:rsid w:val="00196348"/>
    <w:rsid w:val="001D6106"/>
    <w:rsid w:val="00212E7D"/>
    <w:rsid w:val="0021796E"/>
    <w:rsid w:val="002C4989"/>
    <w:rsid w:val="0034418C"/>
    <w:rsid w:val="00350126"/>
    <w:rsid w:val="003E12CB"/>
    <w:rsid w:val="00475082"/>
    <w:rsid w:val="004901A5"/>
    <w:rsid w:val="004B3DD5"/>
    <w:rsid w:val="0052138D"/>
    <w:rsid w:val="00545DF4"/>
    <w:rsid w:val="00551EF4"/>
    <w:rsid w:val="005554DA"/>
    <w:rsid w:val="005A5DAF"/>
    <w:rsid w:val="005B41DD"/>
    <w:rsid w:val="00631707"/>
    <w:rsid w:val="00665F4F"/>
    <w:rsid w:val="006A1823"/>
    <w:rsid w:val="006C0B11"/>
    <w:rsid w:val="00796755"/>
    <w:rsid w:val="007D7C9C"/>
    <w:rsid w:val="00813B34"/>
    <w:rsid w:val="00825744"/>
    <w:rsid w:val="00925880"/>
    <w:rsid w:val="00974A4E"/>
    <w:rsid w:val="00992366"/>
    <w:rsid w:val="00A14DA6"/>
    <w:rsid w:val="00A26E5A"/>
    <w:rsid w:val="00A2799A"/>
    <w:rsid w:val="00AF42DA"/>
    <w:rsid w:val="00AF7B1E"/>
    <w:rsid w:val="00B07FDD"/>
    <w:rsid w:val="00B14CFF"/>
    <w:rsid w:val="00B235E8"/>
    <w:rsid w:val="00B376EE"/>
    <w:rsid w:val="00C66DCC"/>
    <w:rsid w:val="00D06BAF"/>
    <w:rsid w:val="00D3725D"/>
    <w:rsid w:val="00D82BDF"/>
    <w:rsid w:val="00DA495A"/>
    <w:rsid w:val="00E2629C"/>
    <w:rsid w:val="00E534BE"/>
    <w:rsid w:val="00E64008"/>
    <w:rsid w:val="00ED7481"/>
    <w:rsid w:val="00EE63EE"/>
    <w:rsid w:val="00F477E0"/>
    <w:rsid w:val="00F75F2B"/>
    <w:rsid w:val="00F96686"/>
    <w:rsid w:val="00FC3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F70261-F250-487A-921E-639AF15DA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A4E"/>
    <w:pPr>
      <w:ind w:firstLine="28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E2629C"/>
    <w:pPr>
      <w:numPr>
        <w:numId w:val="1"/>
      </w:numPr>
      <w:outlineLvl w:val="0"/>
    </w:pPr>
    <w:rPr>
      <w:b/>
      <w:sz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2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5D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5DA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2629C"/>
    <w:rPr>
      <w:rFonts w:ascii="Times New Roman" w:hAnsi="Times New Roman"/>
      <w:b/>
      <w:sz w:val="32"/>
      <w:lang w:val="bg-BG"/>
    </w:rPr>
  </w:style>
  <w:style w:type="paragraph" w:styleId="TOCHeading">
    <w:name w:val="TOC Heading"/>
    <w:basedOn w:val="Heading1"/>
    <w:next w:val="Normal"/>
    <w:uiPriority w:val="39"/>
    <w:unhideWhenUsed/>
    <w:qFormat/>
    <w:rsid w:val="00142BF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5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0D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500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0DB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29C"/>
    <w:rPr>
      <w:rFonts w:asciiTheme="majorHAnsi" w:eastAsiaTheme="majorEastAsia" w:hAnsiTheme="majorHAnsi" w:cstheme="majorBidi"/>
      <w:color w:val="0000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629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A745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A74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72A6CC9BF5D4A10A359977EBB46B7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71067-7F6C-44B5-91E0-2A63D11B1544}"/>
      </w:docPartPr>
      <w:docPartBody>
        <w:p w:rsidR="00185671" w:rsidRDefault="00C958BE" w:rsidP="00C958BE">
          <w:pPr>
            <w:pStyle w:val="472A6CC9BF5D4A10A359977EBB46B7A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8648E7B24E4049C1A10152225B43A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A1BD-A7DD-4402-BF81-300EF986CC79}"/>
      </w:docPartPr>
      <w:docPartBody>
        <w:p w:rsidR="00185671" w:rsidRDefault="00C958BE" w:rsidP="00C958BE">
          <w:pPr>
            <w:pStyle w:val="8648E7B24E4049C1A10152225B43AB9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BE"/>
    <w:rsid w:val="00185671"/>
    <w:rsid w:val="003F07FF"/>
    <w:rsid w:val="00B7281B"/>
    <w:rsid w:val="00C9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A6CC9BF5D4A10A359977EBB46B7AB">
    <w:name w:val="472A6CC9BF5D4A10A359977EBB46B7AB"/>
    <w:rsid w:val="00C958BE"/>
  </w:style>
  <w:style w:type="paragraph" w:customStyle="1" w:styleId="8648E7B24E4049C1A10152225B43AB99">
    <w:name w:val="8648E7B24E4049C1A10152225B43AB99"/>
    <w:rsid w:val="00C958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000000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6 януари 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4C8D78-90C6-49EE-8E50-07803D14A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ИНТЕГРАЦИЯ НА УНИВЕРСИТЕТСКИ ИНФОРМАЦИОННИ СИСТЕМИ. Ръководство за потребителя</dc:title>
  <dc:subject>Автор: Жоро Спасов</dc:subject>
  <dc:creator>Joro Spasov</dc:creator>
  <cp:keywords/>
  <dc:description/>
  <cp:lastModifiedBy>Windows User</cp:lastModifiedBy>
  <cp:revision>53</cp:revision>
  <dcterms:created xsi:type="dcterms:W3CDTF">2024-01-06T10:46:00Z</dcterms:created>
  <dcterms:modified xsi:type="dcterms:W3CDTF">2024-01-06T14:39:00Z</dcterms:modified>
</cp:coreProperties>
</file>